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58AB" w:rsidRDefault="00D66D63" w:rsidP="00D31D50">
      <w:pPr>
        <w:spacing w:line="220" w:lineRule="atLeast"/>
        <w:rPr>
          <w:b/>
          <w:bCs/>
        </w:rPr>
      </w:pPr>
      <w:r w:rsidRPr="00D66D63">
        <w:rPr>
          <w:rFonts w:hint="eastAsia"/>
          <w:b/>
          <w:bCs/>
        </w:rPr>
        <w:t>第四章</w:t>
      </w:r>
      <w:r w:rsidRPr="00D66D63">
        <w:rPr>
          <w:rFonts w:hint="eastAsia"/>
          <w:b/>
          <w:bCs/>
        </w:rPr>
        <w:t xml:space="preserve">     </w:t>
      </w:r>
      <w:r w:rsidRPr="00D66D63">
        <w:rPr>
          <w:b/>
          <w:bCs/>
        </w:rPr>
        <w:t>ISO14001:2015</w:t>
      </w:r>
      <w:r w:rsidRPr="00D66D63">
        <w:rPr>
          <w:rFonts w:hint="eastAsia"/>
          <w:b/>
          <w:bCs/>
        </w:rPr>
        <w:t>标准理解</w:t>
      </w:r>
      <w:r w:rsidRPr="00D66D63">
        <w:rPr>
          <w:b/>
          <w:bCs/>
        </w:rPr>
        <w:br/>
        <w:t>ISO14001:2015</w:t>
      </w:r>
      <w:r w:rsidRPr="00D66D63">
        <w:rPr>
          <w:rFonts w:hint="eastAsia"/>
          <w:b/>
          <w:bCs/>
        </w:rPr>
        <w:t>的整体结构</w:t>
      </w:r>
    </w:p>
    <w:p w:rsidR="00D66D63" w:rsidRDefault="00D66D63" w:rsidP="00D31D50">
      <w:pPr>
        <w:spacing w:line="220" w:lineRule="atLeast"/>
        <w:rPr>
          <w:b/>
          <w:bCs/>
        </w:rPr>
      </w:pPr>
    </w:p>
    <w:p w:rsidR="00D66D63" w:rsidRPr="00D66D63" w:rsidRDefault="00D66D63" w:rsidP="00D66D63">
      <w:pPr>
        <w:spacing w:line="220" w:lineRule="atLeast"/>
      </w:pPr>
      <w:r w:rsidRPr="00D66D63">
        <w:rPr>
          <w:b/>
          <w:bCs/>
        </w:rPr>
        <w:t xml:space="preserve">1 </w:t>
      </w:r>
      <w:r w:rsidRPr="00D66D63">
        <w:rPr>
          <w:rFonts w:hint="eastAsia"/>
          <w:b/>
          <w:bCs/>
        </w:rPr>
        <w:t>范围</w:t>
      </w:r>
      <w:r w:rsidRPr="00D66D63">
        <w:rPr>
          <w:b/>
          <w:bCs/>
        </w:rPr>
        <w:t xml:space="preserve"> </w:t>
      </w:r>
    </w:p>
    <w:p w:rsidR="00D66D63" w:rsidRPr="00D66D63" w:rsidRDefault="00D66D63" w:rsidP="00D66D63">
      <w:pPr>
        <w:spacing w:line="220" w:lineRule="atLeast"/>
      </w:pPr>
      <w:r w:rsidRPr="00D66D63">
        <w:rPr>
          <w:b/>
          <w:bCs/>
        </w:rPr>
        <w:t xml:space="preserve">2 </w:t>
      </w:r>
      <w:r w:rsidRPr="00D66D63">
        <w:rPr>
          <w:rFonts w:hint="eastAsia"/>
          <w:b/>
          <w:bCs/>
        </w:rPr>
        <w:t>规范性引用文件</w:t>
      </w:r>
      <w:r w:rsidRPr="00D66D63">
        <w:rPr>
          <w:b/>
          <w:bCs/>
        </w:rPr>
        <w:t xml:space="preserve"> </w:t>
      </w:r>
    </w:p>
    <w:p w:rsidR="00D66D63" w:rsidRPr="00D66D63" w:rsidRDefault="00D66D63" w:rsidP="00D66D63">
      <w:pPr>
        <w:spacing w:line="220" w:lineRule="atLeast"/>
      </w:pPr>
      <w:r w:rsidRPr="00D66D63">
        <w:rPr>
          <w:b/>
          <w:bCs/>
        </w:rPr>
        <w:t xml:space="preserve">3 </w:t>
      </w:r>
      <w:r w:rsidRPr="00D66D63">
        <w:rPr>
          <w:rFonts w:hint="eastAsia"/>
          <w:b/>
          <w:bCs/>
        </w:rPr>
        <w:t>术语和定义</w:t>
      </w:r>
      <w:r w:rsidRPr="00D66D63">
        <w:rPr>
          <w:b/>
          <w:bCs/>
        </w:rPr>
        <w:t xml:space="preserve"> </w:t>
      </w:r>
    </w:p>
    <w:p w:rsidR="00D66D63" w:rsidRPr="00D66D63" w:rsidRDefault="00D66D63" w:rsidP="00D66D63">
      <w:pPr>
        <w:spacing w:line="220" w:lineRule="atLeast"/>
      </w:pPr>
      <w:r w:rsidRPr="00D66D63">
        <w:rPr>
          <w:b/>
          <w:bCs/>
        </w:rPr>
        <w:t xml:space="preserve">4 </w:t>
      </w:r>
      <w:r w:rsidRPr="00D66D63">
        <w:rPr>
          <w:rFonts w:hint="eastAsia"/>
          <w:b/>
          <w:bCs/>
        </w:rPr>
        <w:t>组织所处的环境</w:t>
      </w:r>
      <w:r w:rsidRPr="00D66D63">
        <w:rPr>
          <w:b/>
          <w:bCs/>
        </w:rPr>
        <w:t xml:space="preserve"> </w:t>
      </w:r>
    </w:p>
    <w:p w:rsidR="00D66D63" w:rsidRPr="00D66D63" w:rsidRDefault="00D66D63" w:rsidP="00D66D63">
      <w:pPr>
        <w:spacing w:line="220" w:lineRule="atLeast"/>
      </w:pPr>
      <w:r w:rsidRPr="00D66D63">
        <w:t>4.1</w:t>
      </w:r>
      <w:r w:rsidRPr="00D66D63">
        <w:rPr>
          <w:rFonts w:hint="eastAsia"/>
        </w:rPr>
        <w:t>理解组织及其所处的环境</w:t>
      </w:r>
      <w:r w:rsidRPr="00D66D63">
        <w:t xml:space="preserve"> </w:t>
      </w:r>
    </w:p>
    <w:p w:rsidR="00D66D63" w:rsidRPr="00D66D63" w:rsidRDefault="00D66D63" w:rsidP="00D66D63">
      <w:pPr>
        <w:spacing w:line="220" w:lineRule="atLeast"/>
      </w:pPr>
      <w:r w:rsidRPr="00D66D63">
        <w:t xml:space="preserve">4.2 </w:t>
      </w:r>
      <w:r w:rsidRPr="00D66D63">
        <w:rPr>
          <w:rFonts w:hint="eastAsia"/>
        </w:rPr>
        <w:t>理解相关方的需求及期望</w:t>
      </w:r>
      <w:r w:rsidRPr="00D66D63">
        <w:t xml:space="preserve"> </w:t>
      </w:r>
    </w:p>
    <w:p w:rsidR="00D66D63" w:rsidRPr="00D66D63" w:rsidRDefault="00D66D63" w:rsidP="00D66D63">
      <w:pPr>
        <w:spacing w:line="220" w:lineRule="atLeast"/>
      </w:pPr>
      <w:r w:rsidRPr="00D66D63">
        <w:t>4.3</w:t>
      </w:r>
      <w:r w:rsidRPr="00D66D63">
        <w:rPr>
          <w:rFonts w:hint="eastAsia"/>
        </w:rPr>
        <w:t>确定环境管理体系的范围</w:t>
      </w:r>
      <w:r w:rsidRPr="00D66D63">
        <w:t xml:space="preserve"> </w:t>
      </w:r>
    </w:p>
    <w:p w:rsidR="00D66D63" w:rsidRDefault="00D66D63" w:rsidP="00D66D63">
      <w:pPr>
        <w:spacing w:line="220" w:lineRule="atLeast"/>
      </w:pPr>
      <w:r w:rsidRPr="00D66D63">
        <w:t>4.4</w:t>
      </w:r>
      <w:r w:rsidRPr="00D66D63">
        <w:rPr>
          <w:rFonts w:hint="eastAsia"/>
        </w:rPr>
        <w:t>环境管理体系</w:t>
      </w:r>
    </w:p>
    <w:p w:rsidR="00D66D63" w:rsidRPr="00D66D63" w:rsidRDefault="00D66D63" w:rsidP="00D66D63">
      <w:pPr>
        <w:adjustRightInd/>
        <w:snapToGrid/>
        <w:spacing w:line="220" w:lineRule="atLeast"/>
      </w:pPr>
      <w:r w:rsidRPr="00D66D63">
        <w:rPr>
          <w:b/>
          <w:bCs/>
        </w:rPr>
        <w:t>5</w:t>
      </w:r>
      <w:r w:rsidRPr="00D66D63">
        <w:rPr>
          <w:rFonts w:hint="eastAsia"/>
          <w:b/>
          <w:bCs/>
        </w:rPr>
        <w:t>领导作用</w:t>
      </w:r>
      <w:r w:rsidRPr="00D66D63">
        <w:rPr>
          <w:b/>
          <w:bCs/>
        </w:rPr>
        <w:t xml:space="preserve"> </w:t>
      </w:r>
    </w:p>
    <w:p w:rsidR="00D66D63" w:rsidRPr="00D66D63" w:rsidRDefault="00D66D63" w:rsidP="00D66D63">
      <w:pPr>
        <w:spacing w:line="220" w:lineRule="atLeast"/>
      </w:pPr>
      <w:r w:rsidRPr="00D66D63">
        <w:t xml:space="preserve">5.1 </w:t>
      </w:r>
      <w:r w:rsidRPr="00D66D63">
        <w:rPr>
          <w:rFonts w:hint="eastAsia"/>
        </w:rPr>
        <w:t>领导作用和承诺</w:t>
      </w:r>
      <w:r w:rsidRPr="00D66D63">
        <w:t xml:space="preserve"> </w:t>
      </w:r>
    </w:p>
    <w:p w:rsidR="00D66D63" w:rsidRPr="00D66D63" w:rsidRDefault="00D66D63" w:rsidP="00D66D63">
      <w:pPr>
        <w:spacing w:line="220" w:lineRule="atLeast"/>
      </w:pPr>
      <w:r w:rsidRPr="00D66D63">
        <w:t xml:space="preserve">5.2 </w:t>
      </w:r>
      <w:r w:rsidRPr="00D66D63">
        <w:rPr>
          <w:rFonts w:hint="eastAsia"/>
        </w:rPr>
        <w:t>环境方针</w:t>
      </w:r>
      <w:r w:rsidRPr="00D66D63">
        <w:t xml:space="preserve"> </w:t>
      </w:r>
    </w:p>
    <w:p w:rsidR="00D66D63" w:rsidRPr="00D66D63" w:rsidRDefault="00D66D63" w:rsidP="00D66D63">
      <w:pPr>
        <w:spacing w:line="220" w:lineRule="atLeast"/>
      </w:pPr>
      <w:r w:rsidRPr="00D66D63">
        <w:t>5.3</w:t>
      </w:r>
      <w:r w:rsidRPr="00D66D63">
        <w:rPr>
          <w:rFonts w:hint="eastAsia"/>
        </w:rPr>
        <w:t>组织的岗位、责任和权限</w:t>
      </w:r>
      <w:r w:rsidRPr="00D66D63">
        <w:t xml:space="preserve"> </w:t>
      </w:r>
    </w:p>
    <w:p w:rsidR="00D66D63" w:rsidRPr="00D66D63" w:rsidRDefault="00D66D63" w:rsidP="00D66D63">
      <w:pPr>
        <w:spacing w:line="220" w:lineRule="atLeast"/>
      </w:pPr>
      <w:r w:rsidRPr="00D66D63">
        <w:rPr>
          <w:b/>
          <w:bCs/>
        </w:rPr>
        <w:t>6</w:t>
      </w:r>
      <w:r w:rsidRPr="00D66D63">
        <w:rPr>
          <w:rFonts w:hint="eastAsia"/>
          <w:b/>
          <w:bCs/>
        </w:rPr>
        <w:t>策划</w:t>
      </w:r>
      <w:r w:rsidRPr="00D66D63">
        <w:rPr>
          <w:b/>
          <w:bCs/>
        </w:rPr>
        <w:t xml:space="preserve"> </w:t>
      </w:r>
    </w:p>
    <w:p w:rsidR="00D66D63" w:rsidRPr="00D66D63" w:rsidRDefault="00D66D63" w:rsidP="00D66D63">
      <w:pPr>
        <w:spacing w:line="220" w:lineRule="atLeast"/>
      </w:pPr>
      <w:r w:rsidRPr="00D66D63">
        <w:t>6.1</w:t>
      </w:r>
      <w:r w:rsidRPr="00D66D63">
        <w:rPr>
          <w:rFonts w:hint="eastAsia"/>
        </w:rPr>
        <w:t>应对风险和机遇的措施</w:t>
      </w:r>
      <w:r w:rsidRPr="00D66D63">
        <w:t xml:space="preserve"> </w:t>
      </w:r>
    </w:p>
    <w:p w:rsidR="00D66D63" w:rsidRPr="00D66D63" w:rsidRDefault="00D66D63" w:rsidP="00D66D63">
      <w:pPr>
        <w:spacing w:line="220" w:lineRule="atLeast"/>
      </w:pPr>
      <w:r w:rsidRPr="00D66D63">
        <w:t>6.1.1</w:t>
      </w:r>
      <w:r w:rsidRPr="00D66D63">
        <w:rPr>
          <w:rFonts w:hint="eastAsia"/>
        </w:rPr>
        <w:t>总则</w:t>
      </w:r>
      <w:r w:rsidRPr="00D66D63">
        <w:t xml:space="preserve"> </w:t>
      </w:r>
    </w:p>
    <w:p w:rsidR="00D66D63" w:rsidRPr="00D66D63" w:rsidRDefault="00D66D63" w:rsidP="00D66D63">
      <w:pPr>
        <w:spacing w:line="220" w:lineRule="atLeast"/>
      </w:pPr>
      <w:r w:rsidRPr="00D66D63">
        <w:t>6.1.2</w:t>
      </w:r>
      <w:r w:rsidRPr="00D66D63">
        <w:rPr>
          <w:rFonts w:hint="eastAsia"/>
        </w:rPr>
        <w:t>环境因素</w:t>
      </w:r>
      <w:r w:rsidRPr="00D66D63">
        <w:t xml:space="preserve"> </w:t>
      </w:r>
    </w:p>
    <w:p w:rsidR="00D66D63" w:rsidRPr="00D66D63" w:rsidRDefault="00D66D63" w:rsidP="00D66D63">
      <w:pPr>
        <w:spacing w:line="220" w:lineRule="atLeast"/>
      </w:pPr>
      <w:r w:rsidRPr="00D66D63">
        <w:t>6.1.3</w:t>
      </w:r>
      <w:r w:rsidRPr="00D66D63">
        <w:rPr>
          <w:rFonts w:hint="eastAsia"/>
        </w:rPr>
        <w:t>合规义务</w:t>
      </w:r>
      <w:r w:rsidRPr="00D66D63">
        <w:t xml:space="preserve"> </w:t>
      </w:r>
    </w:p>
    <w:p w:rsidR="00D66D63" w:rsidRPr="00D66D63" w:rsidRDefault="00D66D63" w:rsidP="00D66D63">
      <w:pPr>
        <w:spacing w:line="220" w:lineRule="atLeast"/>
      </w:pPr>
      <w:r w:rsidRPr="00D66D63">
        <w:t>6.1.4</w:t>
      </w:r>
      <w:r w:rsidRPr="00D66D63">
        <w:rPr>
          <w:rFonts w:hint="eastAsia"/>
        </w:rPr>
        <w:t>措施的策划</w:t>
      </w:r>
      <w:r w:rsidRPr="00D66D63">
        <w:t xml:space="preserve"> </w:t>
      </w:r>
    </w:p>
    <w:p w:rsidR="00D66D63" w:rsidRPr="00D66D63" w:rsidRDefault="00D66D63" w:rsidP="00D66D63">
      <w:pPr>
        <w:spacing w:line="220" w:lineRule="atLeast"/>
      </w:pPr>
      <w:r w:rsidRPr="00D66D63">
        <w:t>6.2</w:t>
      </w:r>
      <w:r w:rsidRPr="00D66D63">
        <w:rPr>
          <w:rFonts w:hint="eastAsia"/>
        </w:rPr>
        <w:t>环境目标及其实现的策划</w:t>
      </w:r>
      <w:r w:rsidRPr="00D66D63">
        <w:t xml:space="preserve"> </w:t>
      </w:r>
    </w:p>
    <w:p w:rsidR="00D66D63" w:rsidRPr="00D66D63" w:rsidRDefault="00D66D63" w:rsidP="00D66D63">
      <w:pPr>
        <w:spacing w:line="220" w:lineRule="atLeast"/>
      </w:pPr>
      <w:r w:rsidRPr="00D66D63">
        <w:t>6.2.1</w:t>
      </w:r>
      <w:r w:rsidRPr="00D66D63">
        <w:rPr>
          <w:rFonts w:hint="eastAsia"/>
        </w:rPr>
        <w:t>环境目标</w:t>
      </w:r>
      <w:r w:rsidRPr="00D66D63">
        <w:t xml:space="preserve"> </w:t>
      </w:r>
    </w:p>
    <w:p w:rsidR="00D66D63" w:rsidRDefault="00D66D63" w:rsidP="00D66D63">
      <w:pPr>
        <w:spacing w:line="220" w:lineRule="atLeast"/>
      </w:pPr>
    </w:p>
    <w:p w:rsidR="00D66D63" w:rsidRDefault="00D66D63" w:rsidP="00D66D63">
      <w:pPr>
        <w:spacing w:line="220" w:lineRule="atLeast"/>
        <w:rPr>
          <w:b/>
          <w:bCs/>
        </w:rPr>
      </w:pPr>
      <w:r w:rsidRPr="00D66D63">
        <w:rPr>
          <w:b/>
          <w:bCs/>
        </w:rPr>
        <w:lastRenderedPageBreak/>
        <w:t>ISO14001:2015</w:t>
      </w:r>
      <w:r w:rsidRPr="00D66D63">
        <w:rPr>
          <w:rFonts w:hint="eastAsia"/>
          <w:b/>
          <w:bCs/>
        </w:rPr>
        <w:t>的整体结构</w:t>
      </w:r>
    </w:p>
    <w:p w:rsidR="00D66D63" w:rsidRPr="00D66D63" w:rsidRDefault="00D66D63" w:rsidP="00D66D63">
      <w:pPr>
        <w:spacing w:line="220" w:lineRule="atLeast"/>
      </w:pPr>
      <w:r w:rsidRPr="00D66D63">
        <w:rPr>
          <w:rFonts w:hint="eastAsia"/>
          <w:b/>
          <w:bCs/>
        </w:rPr>
        <w:t>6.2.2</w:t>
      </w:r>
      <w:r w:rsidRPr="00D66D63">
        <w:rPr>
          <w:rFonts w:hint="eastAsia"/>
          <w:b/>
          <w:bCs/>
        </w:rPr>
        <w:t>实现环境目标措施的策划</w:t>
      </w:r>
      <w:r w:rsidRPr="00D66D63">
        <w:rPr>
          <w:rFonts w:hint="eastAsia"/>
          <w:b/>
          <w:bCs/>
        </w:rPr>
        <w:t xml:space="preserve"> </w:t>
      </w:r>
    </w:p>
    <w:p w:rsidR="00D66D63" w:rsidRPr="00D66D63" w:rsidRDefault="00D66D63" w:rsidP="00D66D63">
      <w:pPr>
        <w:spacing w:line="220" w:lineRule="atLeast"/>
      </w:pPr>
      <w:r w:rsidRPr="00D66D63">
        <w:rPr>
          <w:rFonts w:hint="eastAsia"/>
          <w:b/>
          <w:bCs/>
        </w:rPr>
        <w:t>7</w:t>
      </w:r>
      <w:r w:rsidRPr="00D66D63">
        <w:rPr>
          <w:rFonts w:hint="eastAsia"/>
          <w:b/>
          <w:bCs/>
        </w:rPr>
        <w:t>支持</w:t>
      </w:r>
      <w:r w:rsidRPr="00D66D63">
        <w:rPr>
          <w:rFonts w:hint="eastAsia"/>
          <w:b/>
          <w:bCs/>
        </w:rPr>
        <w:t xml:space="preserve"> </w:t>
      </w:r>
    </w:p>
    <w:p w:rsidR="00D66D63" w:rsidRPr="00D66D63" w:rsidRDefault="00D66D63" w:rsidP="00D66D63">
      <w:pPr>
        <w:spacing w:line="220" w:lineRule="atLeast"/>
      </w:pPr>
      <w:r w:rsidRPr="00D66D63">
        <w:rPr>
          <w:rFonts w:hint="eastAsia"/>
        </w:rPr>
        <w:t>7.1</w:t>
      </w:r>
      <w:r w:rsidRPr="00D66D63">
        <w:rPr>
          <w:rFonts w:hint="eastAsia"/>
        </w:rPr>
        <w:t>资源</w:t>
      </w:r>
      <w:r w:rsidRPr="00D66D63">
        <w:rPr>
          <w:rFonts w:hint="eastAsia"/>
        </w:rPr>
        <w:t xml:space="preserve"> </w:t>
      </w:r>
    </w:p>
    <w:p w:rsidR="00D66D63" w:rsidRPr="00D66D63" w:rsidRDefault="00D66D63" w:rsidP="00D66D63">
      <w:pPr>
        <w:spacing w:line="220" w:lineRule="atLeast"/>
      </w:pPr>
      <w:r w:rsidRPr="00D66D63">
        <w:rPr>
          <w:rFonts w:hint="eastAsia"/>
        </w:rPr>
        <w:t>7.2</w:t>
      </w:r>
      <w:r w:rsidRPr="00D66D63">
        <w:rPr>
          <w:rFonts w:hint="eastAsia"/>
        </w:rPr>
        <w:t>能力</w:t>
      </w:r>
      <w:r w:rsidRPr="00D66D63">
        <w:rPr>
          <w:rFonts w:hint="eastAsia"/>
        </w:rPr>
        <w:t xml:space="preserve"> </w:t>
      </w:r>
    </w:p>
    <w:p w:rsidR="00D66D63" w:rsidRPr="00D66D63" w:rsidRDefault="00D66D63" w:rsidP="00D66D63">
      <w:pPr>
        <w:spacing w:line="220" w:lineRule="atLeast"/>
      </w:pPr>
      <w:r w:rsidRPr="00D66D63">
        <w:rPr>
          <w:rFonts w:hint="eastAsia"/>
        </w:rPr>
        <w:t>7.3</w:t>
      </w:r>
      <w:r w:rsidRPr="00D66D63">
        <w:rPr>
          <w:rFonts w:hint="eastAsia"/>
        </w:rPr>
        <w:t>意识</w:t>
      </w:r>
      <w:r w:rsidRPr="00D66D63">
        <w:rPr>
          <w:rFonts w:hint="eastAsia"/>
        </w:rPr>
        <w:t xml:space="preserve"> </w:t>
      </w:r>
    </w:p>
    <w:p w:rsidR="00D66D63" w:rsidRPr="00D66D63" w:rsidRDefault="00D66D63" w:rsidP="00D66D63">
      <w:pPr>
        <w:spacing w:line="220" w:lineRule="atLeast"/>
      </w:pPr>
      <w:r w:rsidRPr="00D66D63">
        <w:rPr>
          <w:rFonts w:hint="eastAsia"/>
        </w:rPr>
        <w:t>7.4</w:t>
      </w:r>
      <w:r w:rsidRPr="00D66D63">
        <w:rPr>
          <w:rFonts w:hint="eastAsia"/>
        </w:rPr>
        <w:t>信息交流</w:t>
      </w:r>
      <w:r w:rsidRPr="00D66D63">
        <w:rPr>
          <w:rFonts w:hint="eastAsia"/>
        </w:rPr>
        <w:t xml:space="preserve"> </w:t>
      </w:r>
    </w:p>
    <w:p w:rsidR="00D66D63" w:rsidRPr="00D66D63" w:rsidRDefault="00D66D63" w:rsidP="00D66D63">
      <w:pPr>
        <w:spacing w:line="220" w:lineRule="atLeast"/>
      </w:pPr>
      <w:r w:rsidRPr="00D66D63">
        <w:rPr>
          <w:rFonts w:hint="eastAsia"/>
        </w:rPr>
        <w:t>7.4.1</w:t>
      </w:r>
      <w:r w:rsidRPr="00D66D63">
        <w:rPr>
          <w:rFonts w:hint="eastAsia"/>
        </w:rPr>
        <w:t>总则</w:t>
      </w:r>
      <w:r w:rsidRPr="00D66D63">
        <w:rPr>
          <w:rFonts w:hint="eastAsia"/>
        </w:rPr>
        <w:t xml:space="preserve"> </w:t>
      </w:r>
    </w:p>
    <w:p w:rsidR="00D66D63" w:rsidRPr="00D66D63" w:rsidRDefault="00D66D63" w:rsidP="00D66D63">
      <w:pPr>
        <w:spacing w:line="220" w:lineRule="atLeast"/>
      </w:pPr>
      <w:r w:rsidRPr="00D66D63">
        <w:rPr>
          <w:rFonts w:hint="eastAsia"/>
        </w:rPr>
        <w:t>7.4.2</w:t>
      </w:r>
      <w:r w:rsidRPr="00D66D63">
        <w:rPr>
          <w:rFonts w:hint="eastAsia"/>
        </w:rPr>
        <w:t>内部信息交流</w:t>
      </w:r>
      <w:r w:rsidRPr="00D66D63">
        <w:rPr>
          <w:rFonts w:hint="eastAsia"/>
        </w:rPr>
        <w:t xml:space="preserve"> </w:t>
      </w:r>
    </w:p>
    <w:p w:rsidR="00D66D63" w:rsidRPr="00D66D63" w:rsidRDefault="00D66D63" w:rsidP="00D66D63">
      <w:pPr>
        <w:spacing w:line="220" w:lineRule="atLeast"/>
      </w:pPr>
      <w:r w:rsidRPr="00D66D63">
        <w:rPr>
          <w:rFonts w:hint="eastAsia"/>
        </w:rPr>
        <w:t>7.4.3</w:t>
      </w:r>
      <w:r w:rsidRPr="00D66D63">
        <w:rPr>
          <w:rFonts w:hint="eastAsia"/>
        </w:rPr>
        <w:t>外部信息交流</w:t>
      </w:r>
      <w:r w:rsidRPr="00D66D63">
        <w:rPr>
          <w:rFonts w:hint="eastAsia"/>
        </w:rPr>
        <w:t xml:space="preserve"> </w:t>
      </w:r>
    </w:p>
    <w:p w:rsidR="00D66D63" w:rsidRPr="00D66D63" w:rsidRDefault="00D66D63" w:rsidP="00D66D63">
      <w:pPr>
        <w:spacing w:line="220" w:lineRule="atLeast"/>
      </w:pPr>
      <w:r w:rsidRPr="00D66D63">
        <w:rPr>
          <w:rFonts w:hint="eastAsia"/>
        </w:rPr>
        <w:t>7.5</w:t>
      </w:r>
      <w:r w:rsidRPr="00D66D63">
        <w:rPr>
          <w:rFonts w:hint="eastAsia"/>
        </w:rPr>
        <w:t>文件化信息</w:t>
      </w:r>
      <w:r w:rsidRPr="00D66D63">
        <w:rPr>
          <w:rFonts w:hint="eastAsia"/>
        </w:rPr>
        <w:t xml:space="preserve"> </w:t>
      </w:r>
    </w:p>
    <w:p w:rsidR="00D66D63" w:rsidRPr="00D66D63" w:rsidRDefault="00D66D63" w:rsidP="00D66D63">
      <w:pPr>
        <w:spacing w:line="220" w:lineRule="atLeast"/>
      </w:pPr>
      <w:r w:rsidRPr="00D66D63">
        <w:rPr>
          <w:rFonts w:hint="eastAsia"/>
        </w:rPr>
        <w:t xml:space="preserve">7.5.1 </w:t>
      </w:r>
      <w:r w:rsidRPr="00D66D63">
        <w:rPr>
          <w:rFonts w:hint="eastAsia"/>
        </w:rPr>
        <w:t>总则</w:t>
      </w:r>
    </w:p>
    <w:p w:rsidR="00D66D63" w:rsidRPr="00D66D63" w:rsidRDefault="00D66D63" w:rsidP="00D66D63">
      <w:pPr>
        <w:spacing w:line="220" w:lineRule="atLeast"/>
      </w:pPr>
      <w:r w:rsidRPr="00D66D63">
        <w:rPr>
          <w:rFonts w:hint="eastAsia"/>
        </w:rPr>
        <w:t xml:space="preserve">7.5.2 </w:t>
      </w:r>
      <w:r w:rsidRPr="00D66D63">
        <w:rPr>
          <w:rFonts w:hint="eastAsia"/>
        </w:rPr>
        <w:t>创建和更新</w:t>
      </w:r>
    </w:p>
    <w:p w:rsidR="00D66D63" w:rsidRPr="00D66D63" w:rsidRDefault="00D66D63" w:rsidP="00D66D63">
      <w:pPr>
        <w:spacing w:line="220" w:lineRule="atLeast"/>
      </w:pPr>
      <w:r w:rsidRPr="00D66D63">
        <w:rPr>
          <w:rFonts w:hint="eastAsia"/>
        </w:rPr>
        <w:t xml:space="preserve">7.5.3 </w:t>
      </w:r>
      <w:r w:rsidRPr="00D66D63">
        <w:rPr>
          <w:rFonts w:hint="eastAsia"/>
        </w:rPr>
        <w:t>文件化信息的控制</w:t>
      </w:r>
    </w:p>
    <w:p w:rsidR="00D66D63" w:rsidRPr="00D66D63" w:rsidRDefault="00D66D63" w:rsidP="00D66D63">
      <w:pPr>
        <w:spacing w:line="220" w:lineRule="atLeast"/>
      </w:pPr>
      <w:r w:rsidRPr="00D66D63">
        <w:t>8</w:t>
      </w:r>
      <w:r w:rsidRPr="00D66D63">
        <w:rPr>
          <w:rFonts w:hint="eastAsia"/>
          <w:b/>
          <w:bCs/>
        </w:rPr>
        <w:t>运行</w:t>
      </w:r>
      <w:r w:rsidRPr="00D66D63">
        <w:rPr>
          <w:b/>
          <w:bCs/>
        </w:rPr>
        <w:t xml:space="preserve"> </w:t>
      </w:r>
    </w:p>
    <w:p w:rsidR="00D66D63" w:rsidRPr="00D66D63" w:rsidRDefault="00D66D63" w:rsidP="00D66D63">
      <w:pPr>
        <w:spacing w:line="220" w:lineRule="atLeast"/>
      </w:pPr>
      <w:r w:rsidRPr="00D66D63">
        <w:t>8.1</w:t>
      </w:r>
      <w:r w:rsidRPr="00D66D63">
        <w:rPr>
          <w:rFonts w:hint="eastAsia"/>
        </w:rPr>
        <w:t>运行策划和控制</w:t>
      </w:r>
      <w:r w:rsidRPr="00D66D63">
        <w:t xml:space="preserve"> </w:t>
      </w:r>
    </w:p>
    <w:p w:rsidR="00D66D63" w:rsidRPr="00D66D63" w:rsidRDefault="00D66D63" w:rsidP="00D66D63">
      <w:pPr>
        <w:spacing w:line="220" w:lineRule="atLeast"/>
      </w:pPr>
      <w:r w:rsidRPr="00D66D63">
        <w:t>8.2</w:t>
      </w:r>
      <w:r w:rsidRPr="00D66D63">
        <w:rPr>
          <w:rFonts w:hint="eastAsia"/>
        </w:rPr>
        <w:t>应急准备和响应</w:t>
      </w:r>
      <w:r w:rsidRPr="00D66D63">
        <w:t xml:space="preserve"> </w:t>
      </w:r>
    </w:p>
    <w:p w:rsidR="00D66D63" w:rsidRPr="00D66D63" w:rsidRDefault="00D66D63" w:rsidP="00D66D63">
      <w:pPr>
        <w:spacing w:line="220" w:lineRule="atLeast"/>
      </w:pPr>
      <w:r w:rsidRPr="00D66D63">
        <w:t>9</w:t>
      </w:r>
      <w:r w:rsidRPr="00D66D63">
        <w:rPr>
          <w:rFonts w:hint="eastAsia"/>
        </w:rPr>
        <w:t>绩效评价</w:t>
      </w:r>
      <w:r w:rsidRPr="00D66D63">
        <w:t xml:space="preserve"> </w:t>
      </w:r>
    </w:p>
    <w:p w:rsidR="00D66D63" w:rsidRPr="00D66D63" w:rsidRDefault="00D66D63" w:rsidP="00D66D63">
      <w:pPr>
        <w:spacing w:line="220" w:lineRule="atLeast"/>
      </w:pPr>
      <w:r w:rsidRPr="00D66D63">
        <w:t>9.1</w:t>
      </w:r>
      <w:r w:rsidRPr="00D66D63">
        <w:rPr>
          <w:rFonts w:hint="eastAsia"/>
        </w:rPr>
        <w:t>监视、测量、分析和评价</w:t>
      </w:r>
      <w:r w:rsidRPr="00D66D63">
        <w:t xml:space="preserve"> </w:t>
      </w:r>
    </w:p>
    <w:p w:rsidR="00D66D63" w:rsidRPr="00D66D63" w:rsidRDefault="00D66D63" w:rsidP="00D66D63">
      <w:pPr>
        <w:spacing w:line="220" w:lineRule="atLeast"/>
      </w:pPr>
      <w:r w:rsidRPr="00D66D63">
        <w:t>9.1.1</w:t>
      </w:r>
      <w:r w:rsidRPr="00D66D63">
        <w:rPr>
          <w:rFonts w:hint="eastAsia"/>
        </w:rPr>
        <w:t>总则</w:t>
      </w:r>
      <w:r w:rsidRPr="00D66D63">
        <w:t xml:space="preserve"> </w:t>
      </w:r>
    </w:p>
    <w:p w:rsidR="00D66D63" w:rsidRPr="00D66D63" w:rsidRDefault="00D66D63" w:rsidP="00D66D63">
      <w:pPr>
        <w:spacing w:line="220" w:lineRule="atLeast"/>
      </w:pPr>
      <w:r w:rsidRPr="00D66D63">
        <w:t>9.1.2</w:t>
      </w:r>
      <w:r w:rsidRPr="00D66D63">
        <w:rPr>
          <w:rFonts w:hint="eastAsia"/>
        </w:rPr>
        <w:t>合规性评价</w:t>
      </w:r>
      <w:r w:rsidRPr="00D66D63">
        <w:t xml:space="preserve"> </w:t>
      </w:r>
    </w:p>
    <w:p w:rsidR="00D66D63" w:rsidRPr="00D66D63" w:rsidRDefault="00D66D63" w:rsidP="00D66D63">
      <w:pPr>
        <w:spacing w:line="220" w:lineRule="atLeast"/>
      </w:pPr>
      <w:r w:rsidRPr="00D66D63">
        <w:t>9.2</w:t>
      </w:r>
      <w:r w:rsidRPr="00D66D63">
        <w:rPr>
          <w:rFonts w:hint="eastAsia"/>
        </w:rPr>
        <w:t>内部审核</w:t>
      </w:r>
      <w:r w:rsidRPr="00D66D63">
        <w:t xml:space="preserve"> </w:t>
      </w:r>
    </w:p>
    <w:p w:rsidR="00D66D63" w:rsidRPr="00D66D63" w:rsidRDefault="00D66D63" w:rsidP="00D66D63">
      <w:pPr>
        <w:spacing w:line="220" w:lineRule="atLeast"/>
      </w:pPr>
      <w:r w:rsidRPr="00D66D63">
        <w:t>9.2.1</w:t>
      </w:r>
      <w:r w:rsidRPr="00D66D63">
        <w:rPr>
          <w:rFonts w:hint="eastAsia"/>
        </w:rPr>
        <w:t>总则</w:t>
      </w:r>
      <w:r w:rsidRPr="00D66D63">
        <w:t xml:space="preserve"> </w:t>
      </w:r>
    </w:p>
    <w:p w:rsidR="00D66D63" w:rsidRPr="00D66D63" w:rsidRDefault="00D66D63" w:rsidP="00D66D63">
      <w:pPr>
        <w:spacing w:line="220" w:lineRule="atLeast"/>
      </w:pPr>
      <w:r w:rsidRPr="00D66D63">
        <w:t>9.2.2</w:t>
      </w:r>
      <w:r w:rsidRPr="00D66D63">
        <w:rPr>
          <w:rFonts w:hint="eastAsia"/>
        </w:rPr>
        <w:t>内部审核方案</w:t>
      </w:r>
      <w:r w:rsidRPr="00D66D63">
        <w:t xml:space="preserve"> </w:t>
      </w:r>
    </w:p>
    <w:p w:rsidR="00D66D63" w:rsidRPr="00D66D63" w:rsidRDefault="00D66D63" w:rsidP="00D66D63">
      <w:pPr>
        <w:spacing w:line="220" w:lineRule="atLeast"/>
      </w:pPr>
      <w:r w:rsidRPr="00D66D63">
        <w:lastRenderedPageBreak/>
        <w:t>9.3</w:t>
      </w:r>
      <w:r w:rsidRPr="00D66D63">
        <w:rPr>
          <w:rFonts w:hint="eastAsia"/>
        </w:rPr>
        <w:t>管理评审</w:t>
      </w:r>
      <w:r w:rsidRPr="00D66D63">
        <w:t xml:space="preserve"> </w:t>
      </w:r>
    </w:p>
    <w:p w:rsidR="00D66D63" w:rsidRPr="00D66D63" w:rsidRDefault="00D66D63" w:rsidP="00D66D63">
      <w:pPr>
        <w:spacing w:line="220" w:lineRule="atLeast"/>
      </w:pPr>
      <w:r w:rsidRPr="00D66D63">
        <w:t>10</w:t>
      </w:r>
      <w:r w:rsidRPr="00D66D63">
        <w:rPr>
          <w:rFonts w:hint="eastAsia"/>
        </w:rPr>
        <w:t>改进</w:t>
      </w:r>
      <w:r w:rsidRPr="00D66D63">
        <w:t xml:space="preserve"> </w:t>
      </w:r>
    </w:p>
    <w:p w:rsidR="00D66D63" w:rsidRPr="00D66D63" w:rsidRDefault="00D66D63" w:rsidP="00D66D63">
      <w:pPr>
        <w:spacing w:line="220" w:lineRule="atLeast"/>
      </w:pPr>
      <w:r w:rsidRPr="00D66D63">
        <w:t>10.1</w:t>
      </w:r>
      <w:r w:rsidRPr="00D66D63">
        <w:rPr>
          <w:rFonts w:hint="eastAsia"/>
        </w:rPr>
        <w:t>总则</w:t>
      </w:r>
      <w:r w:rsidRPr="00D66D63">
        <w:t xml:space="preserve"> </w:t>
      </w:r>
    </w:p>
    <w:p w:rsidR="00D66D63" w:rsidRPr="00D66D63" w:rsidRDefault="00D66D63" w:rsidP="00D66D63">
      <w:pPr>
        <w:spacing w:line="220" w:lineRule="atLeast"/>
      </w:pPr>
      <w:r w:rsidRPr="00D66D63">
        <w:t>10.2</w:t>
      </w:r>
      <w:r w:rsidRPr="00D66D63">
        <w:rPr>
          <w:rFonts w:hint="eastAsia"/>
        </w:rPr>
        <w:t>不符合和纠正措施</w:t>
      </w:r>
      <w:r w:rsidRPr="00D66D63">
        <w:t xml:space="preserve"> </w:t>
      </w:r>
    </w:p>
    <w:p w:rsidR="00D66D63" w:rsidRPr="00D66D63" w:rsidRDefault="00D66D63" w:rsidP="00D66D63">
      <w:pPr>
        <w:spacing w:line="220" w:lineRule="atLeast"/>
      </w:pPr>
      <w:r w:rsidRPr="00D66D63">
        <w:t>10.3</w:t>
      </w:r>
      <w:r w:rsidRPr="00D66D63">
        <w:rPr>
          <w:rFonts w:hint="eastAsia"/>
        </w:rPr>
        <w:t>持续改进</w:t>
      </w:r>
      <w:r w:rsidRPr="00D66D63">
        <w:t xml:space="preserve"> </w:t>
      </w:r>
    </w:p>
    <w:p w:rsidR="00D66D63" w:rsidRPr="00D66D63" w:rsidRDefault="00D66D63" w:rsidP="00D66D63">
      <w:pPr>
        <w:spacing w:line="220" w:lineRule="atLeast"/>
      </w:pPr>
      <w:r w:rsidRPr="00D66D63">
        <w:rPr>
          <w:rFonts w:hint="eastAsia"/>
          <w:b/>
          <w:bCs/>
        </w:rPr>
        <w:t>附录</w:t>
      </w:r>
      <w:r w:rsidRPr="00D66D63">
        <w:rPr>
          <w:b/>
          <w:bCs/>
        </w:rPr>
        <w:t>A:</w:t>
      </w:r>
      <w:r w:rsidRPr="00D66D63">
        <w:rPr>
          <w:rFonts w:hint="eastAsia"/>
          <w:b/>
          <w:bCs/>
        </w:rPr>
        <w:t>本标准使用指南</w:t>
      </w:r>
      <w:r w:rsidRPr="00D66D63">
        <w:rPr>
          <w:rFonts w:hint="eastAsia"/>
          <w:b/>
          <w:bCs/>
        </w:rPr>
        <w:t xml:space="preserve"> </w:t>
      </w:r>
    </w:p>
    <w:p w:rsidR="00D66D63" w:rsidRPr="00D66D63" w:rsidRDefault="00D66D63" w:rsidP="00D66D63">
      <w:pPr>
        <w:spacing w:line="220" w:lineRule="atLeast"/>
      </w:pPr>
      <w:r w:rsidRPr="00D66D63">
        <w:rPr>
          <w:rFonts w:hint="eastAsia"/>
        </w:rPr>
        <w:t xml:space="preserve">A.1 </w:t>
      </w:r>
      <w:r w:rsidRPr="00D66D63">
        <w:rPr>
          <w:rFonts w:hint="eastAsia"/>
        </w:rPr>
        <w:t>总则</w:t>
      </w:r>
      <w:r w:rsidRPr="00D66D63">
        <w:rPr>
          <w:rFonts w:hint="eastAsia"/>
        </w:rPr>
        <w:t xml:space="preserve"> </w:t>
      </w:r>
    </w:p>
    <w:p w:rsidR="00D66D63" w:rsidRPr="00D66D63" w:rsidRDefault="00D66D63" w:rsidP="00D66D63">
      <w:pPr>
        <w:spacing w:line="220" w:lineRule="atLeast"/>
      </w:pPr>
      <w:r w:rsidRPr="00D66D63">
        <w:rPr>
          <w:rFonts w:hint="eastAsia"/>
        </w:rPr>
        <w:t>A.2</w:t>
      </w:r>
      <w:r w:rsidRPr="00D66D63">
        <w:rPr>
          <w:rFonts w:hint="eastAsia"/>
        </w:rPr>
        <w:t>结构和术语的说明</w:t>
      </w:r>
      <w:r w:rsidRPr="00D66D63">
        <w:rPr>
          <w:rFonts w:hint="eastAsia"/>
        </w:rPr>
        <w:t xml:space="preserve"> </w:t>
      </w:r>
    </w:p>
    <w:p w:rsidR="00D66D63" w:rsidRPr="00D66D63" w:rsidRDefault="00D66D63" w:rsidP="00D66D63">
      <w:pPr>
        <w:spacing w:line="220" w:lineRule="atLeast"/>
      </w:pPr>
      <w:r w:rsidRPr="00D66D63">
        <w:rPr>
          <w:rFonts w:hint="eastAsia"/>
        </w:rPr>
        <w:t>A.3</w:t>
      </w:r>
      <w:r w:rsidRPr="00D66D63">
        <w:rPr>
          <w:rFonts w:hint="eastAsia"/>
        </w:rPr>
        <w:t>概念的说明</w:t>
      </w:r>
      <w:r w:rsidRPr="00D66D63">
        <w:rPr>
          <w:rFonts w:hint="eastAsia"/>
        </w:rPr>
        <w:t xml:space="preserve"> </w:t>
      </w:r>
    </w:p>
    <w:p w:rsidR="00D66D63" w:rsidRPr="00D66D63" w:rsidRDefault="00D66D63" w:rsidP="00D66D63">
      <w:pPr>
        <w:spacing w:line="220" w:lineRule="atLeast"/>
      </w:pPr>
      <w:r w:rsidRPr="00D66D63">
        <w:rPr>
          <w:rFonts w:hint="eastAsia"/>
        </w:rPr>
        <w:t xml:space="preserve">A.4 </w:t>
      </w:r>
      <w:r w:rsidRPr="00D66D63">
        <w:rPr>
          <w:rFonts w:hint="eastAsia"/>
        </w:rPr>
        <w:t>组织所处的环境</w:t>
      </w:r>
      <w:r w:rsidRPr="00D66D63">
        <w:rPr>
          <w:rFonts w:hint="eastAsia"/>
        </w:rPr>
        <w:t xml:space="preserve"> </w:t>
      </w:r>
    </w:p>
    <w:p w:rsidR="00D66D63" w:rsidRPr="00D66D63" w:rsidRDefault="00D66D63" w:rsidP="00D66D63">
      <w:pPr>
        <w:spacing w:line="220" w:lineRule="atLeast"/>
      </w:pPr>
      <w:r w:rsidRPr="00D66D63">
        <w:rPr>
          <w:rFonts w:hint="eastAsia"/>
        </w:rPr>
        <w:t>A.5</w:t>
      </w:r>
      <w:r w:rsidRPr="00D66D63">
        <w:rPr>
          <w:rFonts w:hint="eastAsia"/>
        </w:rPr>
        <w:t>领导作用</w:t>
      </w:r>
      <w:r w:rsidRPr="00D66D63">
        <w:rPr>
          <w:rFonts w:hint="eastAsia"/>
        </w:rPr>
        <w:t xml:space="preserve"> </w:t>
      </w:r>
    </w:p>
    <w:p w:rsidR="00D66D63" w:rsidRPr="00D66D63" w:rsidRDefault="00D66D63" w:rsidP="00D66D63">
      <w:pPr>
        <w:spacing w:line="220" w:lineRule="atLeast"/>
      </w:pPr>
      <w:r w:rsidRPr="00D66D63">
        <w:rPr>
          <w:rFonts w:hint="eastAsia"/>
        </w:rPr>
        <w:t xml:space="preserve">A.6 </w:t>
      </w:r>
      <w:r w:rsidRPr="00D66D63">
        <w:rPr>
          <w:rFonts w:hint="eastAsia"/>
        </w:rPr>
        <w:t>策划</w:t>
      </w:r>
      <w:r w:rsidRPr="00D66D63">
        <w:rPr>
          <w:rFonts w:hint="eastAsia"/>
        </w:rPr>
        <w:t xml:space="preserve"> </w:t>
      </w:r>
    </w:p>
    <w:p w:rsidR="00D66D63" w:rsidRPr="00D66D63" w:rsidRDefault="00D66D63" w:rsidP="00D66D63">
      <w:pPr>
        <w:spacing w:line="220" w:lineRule="atLeast"/>
      </w:pPr>
      <w:r w:rsidRPr="00D66D63">
        <w:rPr>
          <w:rFonts w:hint="eastAsia"/>
        </w:rPr>
        <w:t xml:space="preserve">A.7 </w:t>
      </w:r>
      <w:r w:rsidRPr="00D66D63">
        <w:rPr>
          <w:rFonts w:hint="eastAsia"/>
        </w:rPr>
        <w:t>支持</w:t>
      </w:r>
      <w:r w:rsidRPr="00D66D63">
        <w:rPr>
          <w:rFonts w:hint="eastAsia"/>
        </w:rPr>
        <w:t xml:space="preserve"> </w:t>
      </w:r>
    </w:p>
    <w:p w:rsidR="00D66D63" w:rsidRPr="00D66D63" w:rsidRDefault="00D66D63" w:rsidP="00D66D63">
      <w:pPr>
        <w:spacing w:line="220" w:lineRule="atLeast"/>
      </w:pPr>
      <w:r w:rsidRPr="00D66D63">
        <w:rPr>
          <w:rFonts w:hint="eastAsia"/>
        </w:rPr>
        <w:t xml:space="preserve">A.8 </w:t>
      </w:r>
      <w:r w:rsidRPr="00D66D63">
        <w:rPr>
          <w:rFonts w:hint="eastAsia"/>
        </w:rPr>
        <w:t>运行</w:t>
      </w:r>
      <w:r w:rsidRPr="00D66D63">
        <w:rPr>
          <w:rFonts w:hint="eastAsia"/>
        </w:rPr>
        <w:t xml:space="preserve"> </w:t>
      </w:r>
    </w:p>
    <w:p w:rsidR="00D66D63" w:rsidRPr="00D66D63" w:rsidRDefault="00D66D63" w:rsidP="00D66D63">
      <w:pPr>
        <w:spacing w:line="220" w:lineRule="atLeast"/>
      </w:pPr>
      <w:r w:rsidRPr="00D66D63">
        <w:rPr>
          <w:rFonts w:hint="eastAsia"/>
        </w:rPr>
        <w:t>A.9</w:t>
      </w:r>
      <w:r w:rsidRPr="00D66D63">
        <w:rPr>
          <w:rFonts w:hint="eastAsia"/>
        </w:rPr>
        <w:t>绩效评价</w:t>
      </w:r>
      <w:r w:rsidRPr="00D66D63">
        <w:rPr>
          <w:rFonts w:hint="eastAsia"/>
        </w:rPr>
        <w:t xml:space="preserve"> </w:t>
      </w:r>
    </w:p>
    <w:p w:rsidR="00D66D63" w:rsidRDefault="00D66D63" w:rsidP="00D66D63">
      <w:pPr>
        <w:spacing w:line="220" w:lineRule="atLeast"/>
      </w:pPr>
      <w:r w:rsidRPr="00D66D63">
        <w:rPr>
          <w:rFonts w:hint="eastAsia"/>
        </w:rPr>
        <w:t>A.10</w:t>
      </w:r>
      <w:r w:rsidRPr="00D66D63">
        <w:rPr>
          <w:rFonts w:hint="eastAsia"/>
        </w:rPr>
        <w:t>改进</w:t>
      </w:r>
    </w:p>
    <w:p w:rsidR="00D66D63" w:rsidRDefault="00D66D63" w:rsidP="00D66D63">
      <w:pPr>
        <w:spacing w:line="220" w:lineRule="atLeast"/>
      </w:pPr>
    </w:p>
    <w:p w:rsidR="00D66D63" w:rsidRPr="00D66D63" w:rsidRDefault="00D66D63" w:rsidP="00D66D63">
      <w:pPr>
        <w:spacing w:line="220" w:lineRule="atLeast"/>
        <w:rPr>
          <w:b/>
        </w:rPr>
      </w:pPr>
      <w:r w:rsidRPr="00D66D63">
        <w:rPr>
          <w:rFonts w:hint="eastAsia"/>
          <w:b/>
        </w:rPr>
        <w:t xml:space="preserve">1 </w:t>
      </w:r>
      <w:r w:rsidRPr="00D66D63">
        <w:rPr>
          <w:rFonts w:hint="eastAsia"/>
          <w:b/>
        </w:rPr>
        <w:t>范围</w:t>
      </w:r>
      <w:r w:rsidRPr="00D66D63">
        <w:rPr>
          <w:rFonts w:hint="eastAsia"/>
          <w:b/>
        </w:rPr>
        <w:t xml:space="preserve"> </w:t>
      </w:r>
    </w:p>
    <w:p w:rsidR="00FC7486" w:rsidRPr="00D66D63" w:rsidRDefault="003C7778" w:rsidP="008317E8">
      <w:pPr>
        <w:spacing w:line="220" w:lineRule="atLeast"/>
        <w:ind w:left="720"/>
      </w:pPr>
      <w:r w:rsidRPr="00D66D63">
        <w:rPr>
          <w:rFonts w:hint="eastAsia"/>
        </w:rPr>
        <w:t>本标准规定了组织能够用来提升其环境绩效的环境管理体系要求。本标准可供寻求以系统的方式管理其环境责任的组织使用，从而为可持续发展的“环境支柱”做出贡献。</w:t>
      </w:r>
      <w:r w:rsidRPr="00D66D63">
        <w:rPr>
          <w:rFonts w:hint="eastAsia"/>
        </w:rPr>
        <w:t xml:space="preserve"> </w:t>
      </w:r>
    </w:p>
    <w:p w:rsidR="00FC7486" w:rsidRPr="00D66D63" w:rsidRDefault="003C7778" w:rsidP="008317E8">
      <w:pPr>
        <w:spacing w:line="220" w:lineRule="atLeast"/>
        <w:ind w:left="720"/>
      </w:pPr>
      <w:r w:rsidRPr="00D66D63">
        <w:rPr>
          <w:rFonts w:hint="eastAsia"/>
        </w:rPr>
        <w:t>本标准可帮助组织实现其环境管理体系的预期结果，这些结果将为环境、组织自身和相关方带来价值。与组织的环境方针保持一致的环境管理体系预期结果包括：</w:t>
      </w:r>
      <w:r w:rsidRPr="00D66D63">
        <w:rPr>
          <w:rFonts w:hint="eastAsia"/>
        </w:rPr>
        <w:t xml:space="preserve"> </w:t>
      </w:r>
    </w:p>
    <w:p w:rsidR="00FC7486" w:rsidRPr="00D66D63" w:rsidRDefault="003C7778" w:rsidP="008317E8">
      <w:pPr>
        <w:spacing w:line="220" w:lineRule="atLeast"/>
        <w:ind w:left="720"/>
      </w:pPr>
      <w:r w:rsidRPr="00D66D63">
        <w:t>——</w:t>
      </w:r>
      <w:r w:rsidRPr="00D66D63">
        <w:rPr>
          <w:rFonts w:hint="eastAsia"/>
        </w:rPr>
        <w:t>提升环境绩效；</w:t>
      </w:r>
      <w:r w:rsidRPr="00D66D63">
        <w:rPr>
          <w:rFonts w:hint="eastAsia"/>
        </w:rPr>
        <w:t xml:space="preserve"> </w:t>
      </w:r>
    </w:p>
    <w:p w:rsidR="00FC7486" w:rsidRPr="00D66D63" w:rsidRDefault="003C7778" w:rsidP="008317E8">
      <w:pPr>
        <w:spacing w:line="220" w:lineRule="atLeast"/>
        <w:ind w:left="720"/>
      </w:pPr>
      <w:r w:rsidRPr="00D66D63">
        <w:t>——</w:t>
      </w:r>
      <w:r w:rsidRPr="00D66D63">
        <w:rPr>
          <w:rFonts w:hint="eastAsia"/>
        </w:rPr>
        <w:t>履行合规义务；</w:t>
      </w:r>
      <w:r w:rsidRPr="00D66D63">
        <w:rPr>
          <w:rFonts w:hint="eastAsia"/>
        </w:rPr>
        <w:t xml:space="preserve"> </w:t>
      </w:r>
    </w:p>
    <w:p w:rsidR="00FC7486" w:rsidRPr="00D66D63" w:rsidRDefault="003C7778" w:rsidP="008317E8">
      <w:pPr>
        <w:spacing w:line="220" w:lineRule="atLeast"/>
        <w:ind w:left="720"/>
      </w:pPr>
      <w:r w:rsidRPr="00D66D63">
        <w:lastRenderedPageBreak/>
        <w:t>——</w:t>
      </w:r>
      <w:r w:rsidRPr="00D66D63">
        <w:rPr>
          <w:rFonts w:hint="eastAsia"/>
        </w:rPr>
        <w:t>实现环境目标。</w:t>
      </w:r>
      <w:r w:rsidRPr="00D66D63">
        <w:rPr>
          <w:rFonts w:hint="eastAsia"/>
        </w:rPr>
        <w:t xml:space="preserve"> </w:t>
      </w:r>
      <w:r w:rsidRPr="00D66D63">
        <w:rPr>
          <w:rFonts w:hint="eastAsia"/>
        </w:rPr>
        <w:t>。</w:t>
      </w:r>
    </w:p>
    <w:p w:rsidR="00FC7486" w:rsidRPr="00D66D63" w:rsidRDefault="003C7778" w:rsidP="008317E8">
      <w:pPr>
        <w:spacing w:line="220" w:lineRule="atLeast"/>
        <w:ind w:left="720"/>
      </w:pPr>
      <w:r w:rsidRPr="00D66D63">
        <w:rPr>
          <w:rFonts w:hint="eastAsia"/>
        </w:rPr>
        <w:t>本标准适用于任何规模、类型和性质的组织，并适用于组织基于生命周期观点确定的其能够控制或能够施加影响的活动、产品和服务的环境因素。本标准未提出具体的环境绩效准则。</w:t>
      </w:r>
      <w:r w:rsidRPr="00D66D63">
        <w:rPr>
          <w:rFonts w:hint="eastAsia"/>
        </w:rPr>
        <w:t xml:space="preserve"> </w:t>
      </w:r>
    </w:p>
    <w:p w:rsidR="00FC7486" w:rsidRPr="00D66D63" w:rsidRDefault="003C7778" w:rsidP="008317E8">
      <w:pPr>
        <w:spacing w:line="220" w:lineRule="atLeast"/>
        <w:ind w:left="720"/>
      </w:pPr>
      <w:r w:rsidRPr="00D66D63">
        <w:rPr>
          <w:rFonts w:hint="eastAsia"/>
        </w:rPr>
        <w:t>本标准能够全部或部分地用于系统地改进环境管理。但是，只有本标准的所有要求都被包含在了组织的环境管理体系中且全部得以满足，组织才能声明符合本标准。</w:t>
      </w:r>
      <w:r w:rsidRPr="00D66D63">
        <w:rPr>
          <w:rFonts w:hint="eastAsia"/>
        </w:rPr>
        <w:t xml:space="preserve"> </w:t>
      </w:r>
    </w:p>
    <w:p w:rsidR="00D66D63" w:rsidRDefault="00D66D63" w:rsidP="00D66D63">
      <w:pPr>
        <w:spacing w:line="220" w:lineRule="atLeast"/>
      </w:pPr>
    </w:p>
    <w:p w:rsidR="00D66D63" w:rsidRDefault="00D66D63" w:rsidP="00D66D63">
      <w:pPr>
        <w:spacing w:line="220" w:lineRule="atLeast"/>
      </w:pPr>
      <w:r w:rsidRPr="00D66D63">
        <w:rPr>
          <w:rFonts w:hint="eastAsia"/>
        </w:rPr>
        <w:t>理解要点</w:t>
      </w:r>
    </w:p>
    <w:p w:rsidR="00FC7486" w:rsidRPr="00D66D63" w:rsidRDefault="003C7778" w:rsidP="008317E8">
      <w:pPr>
        <w:spacing w:line="220" w:lineRule="atLeast"/>
        <w:ind w:left="720"/>
      </w:pPr>
      <w:r w:rsidRPr="00D66D63">
        <w:t>1</w:t>
      </w:r>
      <w:r w:rsidRPr="00D66D63">
        <w:rPr>
          <w:rFonts w:hint="eastAsia"/>
        </w:rPr>
        <w:t>、强调了加强环境绩效的环境管理体系要求。</w:t>
      </w:r>
      <w:r w:rsidRPr="00D66D63">
        <w:rPr>
          <w:rFonts w:hint="eastAsia"/>
        </w:rPr>
        <w:t xml:space="preserve"> </w:t>
      </w:r>
    </w:p>
    <w:p w:rsidR="00FC7486" w:rsidRPr="00D66D63" w:rsidRDefault="003C7778" w:rsidP="008317E8">
      <w:pPr>
        <w:spacing w:line="220" w:lineRule="atLeast"/>
        <w:ind w:left="720"/>
      </w:pPr>
      <w:r w:rsidRPr="00D66D63">
        <w:t>2</w:t>
      </w:r>
      <w:r w:rsidRPr="00D66D63">
        <w:rPr>
          <w:rFonts w:hint="eastAsia"/>
        </w:rPr>
        <w:t>、强调标准的目的在于用来寻求管理其环境责任。</w:t>
      </w:r>
      <w:r w:rsidRPr="00D66D63">
        <w:rPr>
          <w:rFonts w:hint="eastAsia"/>
        </w:rPr>
        <w:t xml:space="preserve"> </w:t>
      </w:r>
    </w:p>
    <w:p w:rsidR="00FC7486" w:rsidRPr="00D66D63" w:rsidRDefault="003C7778" w:rsidP="008317E8">
      <w:pPr>
        <w:spacing w:line="220" w:lineRule="atLeast"/>
        <w:ind w:left="720"/>
      </w:pPr>
      <w:r w:rsidRPr="00D66D63">
        <w:t>3</w:t>
      </w:r>
      <w:r w:rsidRPr="00D66D63">
        <w:rPr>
          <w:rFonts w:hint="eastAsia"/>
        </w:rPr>
        <w:t>、达到可持续环境目标。</w:t>
      </w:r>
      <w:r w:rsidRPr="00D66D63">
        <w:rPr>
          <w:rFonts w:hint="eastAsia"/>
        </w:rPr>
        <w:t xml:space="preserve"> </w:t>
      </w:r>
    </w:p>
    <w:p w:rsidR="00FC7486" w:rsidRPr="00D66D63" w:rsidRDefault="003C7778" w:rsidP="008317E8">
      <w:pPr>
        <w:spacing w:line="220" w:lineRule="atLeast"/>
        <w:ind w:left="720"/>
      </w:pPr>
      <w:r w:rsidRPr="00D66D63">
        <w:t>4</w:t>
      </w:r>
      <w:r w:rsidRPr="00D66D63">
        <w:rPr>
          <w:rFonts w:hint="eastAsia"/>
        </w:rPr>
        <w:t>、明确环境管理体系的预期结果。</w:t>
      </w:r>
      <w:r w:rsidRPr="00D66D63">
        <w:rPr>
          <w:rFonts w:hint="eastAsia"/>
        </w:rPr>
        <w:t xml:space="preserve"> </w:t>
      </w:r>
    </w:p>
    <w:p w:rsidR="00FC7486" w:rsidRPr="00D66D63" w:rsidRDefault="003C7778" w:rsidP="008317E8">
      <w:pPr>
        <w:spacing w:line="220" w:lineRule="atLeast"/>
        <w:ind w:left="720"/>
      </w:pPr>
      <w:r w:rsidRPr="00D66D63">
        <w:t>5</w:t>
      </w:r>
      <w:r w:rsidRPr="00D66D63">
        <w:rPr>
          <w:rFonts w:hint="eastAsia"/>
        </w:rPr>
        <w:t>、考虑生命周期观点。</w:t>
      </w:r>
      <w:r w:rsidRPr="00D66D63">
        <w:rPr>
          <w:rFonts w:hint="eastAsia"/>
        </w:rPr>
        <w:t xml:space="preserve"> </w:t>
      </w:r>
      <w:r w:rsidRPr="00D66D63">
        <w:rPr>
          <w:rFonts w:hint="eastAsia"/>
        </w:rPr>
        <w:tab/>
      </w:r>
    </w:p>
    <w:p w:rsidR="00D66D63" w:rsidRDefault="00D66D63" w:rsidP="00D66D63">
      <w:pPr>
        <w:spacing w:line="220" w:lineRule="atLeast"/>
      </w:pPr>
    </w:p>
    <w:p w:rsidR="00D66D63" w:rsidRDefault="00D66D63" w:rsidP="00D66D63">
      <w:pPr>
        <w:spacing w:line="220" w:lineRule="atLeast"/>
      </w:pPr>
      <w:r w:rsidRPr="00D66D63">
        <w:rPr>
          <w:rFonts w:hint="eastAsia"/>
        </w:rPr>
        <w:t xml:space="preserve">3 </w:t>
      </w:r>
      <w:r w:rsidRPr="00D66D63">
        <w:rPr>
          <w:rFonts w:hint="eastAsia"/>
        </w:rPr>
        <w:t>术语和定义</w:t>
      </w:r>
    </w:p>
    <w:p w:rsidR="00FC7486" w:rsidRPr="00D66D63" w:rsidRDefault="003C7778" w:rsidP="00D66D63">
      <w:pPr>
        <w:spacing w:line="220" w:lineRule="atLeast"/>
        <w:ind w:left="720"/>
      </w:pPr>
      <w:r w:rsidRPr="00D66D63">
        <w:rPr>
          <w:b/>
          <w:bCs/>
        </w:rPr>
        <w:t xml:space="preserve">ISO14001: 2004 </w:t>
      </w:r>
    </w:p>
    <w:p w:rsidR="00FC7486" w:rsidRPr="00D66D63" w:rsidRDefault="003C7778" w:rsidP="00D66D63">
      <w:pPr>
        <w:spacing w:line="220" w:lineRule="atLeast"/>
        <w:ind w:left="720"/>
      </w:pPr>
      <w:r w:rsidRPr="00D66D63">
        <w:t xml:space="preserve">3.8 </w:t>
      </w:r>
      <w:r w:rsidRPr="00D66D63">
        <w:rPr>
          <w:rFonts w:hint="eastAsia"/>
        </w:rPr>
        <w:t>环境管理体系</w:t>
      </w:r>
      <w:r w:rsidRPr="00D66D63">
        <w:t xml:space="preserve"> </w:t>
      </w:r>
    </w:p>
    <w:p w:rsidR="00FC7486" w:rsidRPr="00D66D63" w:rsidRDefault="003C7778" w:rsidP="00D66D63">
      <w:pPr>
        <w:spacing w:line="220" w:lineRule="atLeast"/>
        <w:ind w:left="720"/>
      </w:pPr>
      <w:r w:rsidRPr="00D66D63">
        <w:t xml:space="preserve">3.11 </w:t>
      </w:r>
      <w:r w:rsidRPr="00D66D63">
        <w:rPr>
          <w:rFonts w:hint="eastAsia"/>
        </w:rPr>
        <w:t>环境方针</w:t>
      </w:r>
      <w:r w:rsidRPr="00D66D63">
        <w:rPr>
          <w:rFonts w:hint="eastAsia"/>
        </w:rPr>
        <w:t xml:space="preserve"> </w:t>
      </w:r>
    </w:p>
    <w:p w:rsidR="00FC7486" w:rsidRPr="00D66D63" w:rsidRDefault="003C7778" w:rsidP="00D66D63">
      <w:pPr>
        <w:spacing w:line="220" w:lineRule="atLeast"/>
        <w:ind w:left="720"/>
      </w:pPr>
      <w:r w:rsidRPr="00D66D63">
        <w:t xml:space="preserve">3.16 </w:t>
      </w:r>
      <w:r w:rsidRPr="00D66D63">
        <w:rPr>
          <w:rFonts w:hint="eastAsia"/>
        </w:rPr>
        <w:t>组织</w:t>
      </w:r>
      <w:r w:rsidRPr="00D66D63">
        <w:rPr>
          <w:rFonts w:hint="eastAsia"/>
        </w:rPr>
        <w:t xml:space="preserve"> </w:t>
      </w:r>
    </w:p>
    <w:p w:rsidR="00FC7486" w:rsidRPr="00D66D63" w:rsidRDefault="003C7778" w:rsidP="00D66D63">
      <w:pPr>
        <w:spacing w:line="220" w:lineRule="atLeast"/>
        <w:ind w:left="720"/>
      </w:pPr>
      <w:r w:rsidRPr="00D66D63">
        <w:t xml:space="preserve">3.13 </w:t>
      </w:r>
      <w:r w:rsidRPr="00D66D63">
        <w:rPr>
          <w:rFonts w:hint="eastAsia"/>
        </w:rPr>
        <w:t>相关方</w:t>
      </w:r>
      <w:r w:rsidRPr="00D66D63">
        <w:rPr>
          <w:rFonts w:hint="eastAsia"/>
        </w:rPr>
        <w:t xml:space="preserve"> </w:t>
      </w:r>
    </w:p>
    <w:p w:rsidR="00FC7486" w:rsidRPr="00D66D63" w:rsidRDefault="003C7778" w:rsidP="00D66D63">
      <w:pPr>
        <w:spacing w:line="220" w:lineRule="atLeast"/>
        <w:ind w:left="720"/>
      </w:pPr>
      <w:r w:rsidRPr="00D66D63">
        <w:rPr>
          <w:b/>
          <w:bCs/>
        </w:rPr>
        <w:t xml:space="preserve">ISO14001: 2015 </w:t>
      </w:r>
    </w:p>
    <w:p w:rsidR="00FC7486" w:rsidRPr="00D66D63" w:rsidRDefault="003C7778" w:rsidP="00D66D63">
      <w:pPr>
        <w:spacing w:line="220" w:lineRule="atLeast"/>
        <w:ind w:left="720"/>
      </w:pPr>
      <w:r w:rsidRPr="00D66D63">
        <w:t xml:space="preserve">3.1 </w:t>
      </w:r>
      <w:r w:rsidRPr="00D66D63">
        <w:rPr>
          <w:rFonts w:hint="eastAsia"/>
        </w:rPr>
        <w:t>与组织和领导作用有关的术语</w:t>
      </w:r>
      <w:r w:rsidRPr="00D66D63">
        <w:rPr>
          <w:rFonts w:hint="eastAsia"/>
        </w:rPr>
        <w:t xml:space="preserve"> </w:t>
      </w:r>
    </w:p>
    <w:p w:rsidR="00FC7486" w:rsidRPr="00D66D63" w:rsidRDefault="003C7778" w:rsidP="00D66D63">
      <w:pPr>
        <w:spacing w:line="220" w:lineRule="atLeast"/>
        <w:ind w:left="720"/>
      </w:pPr>
      <w:r w:rsidRPr="00D66D63">
        <w:t xml:space="preserve">3.1.1 </w:t>
      </w:r>
      <w:r w:rsidRPr="00D66D63">
        <w:rPr>
          <w:rFonts w:hint="eastAsia"/>
        </w:rPr>
        <w:t>管理体系</w:t>
      </w:r>
      <w:r w:rsidRPr="00D66D63">
        <w:rPr>
          <w:rFonts w:hint="eastAsia"/>
        </w:rPr>
        <w:t xml:space="preserve"> </w:t>
      </w:r>
    </w:p>
    <w:p w:rsidR="00FC7486" w:rsidRPr="00D66D63" w:rsidRDefault="003C7778" w:rsidP="00D66D63">
      <w:pPr>
        <w:spacing w:line="220" w:lineRule="atLeast"/>
        <w:ind w:left="720"/>
      </w:pPr>
      <w:r w:rsidRPr="00D66D63">
        <w:t xml:space="preserve">3.1.2 </w:t>
      </w:r>
      <w:r w:rsidRPr="00D66D63">
        <w:rPr>
          <w:rFonts w:hint="eastAsia"/>
        </w:rPr>
        <w:t>环境管理体系</w:t>
      </w:r>
      <w:r w:rsidRPr="00D66D63">
        <w:rPr>
          <w:rFonts w:hint="eastAsia"/>
        </w:rPr>
        <w:t xml:space="preserve"> </w:t>
      </w:r>
    </w:p>
    <w:p w:rsidR="00FC7486" w:rsidRPr="00D66D63" w:rsidRDefault="003C7778" w:rsidP="00D66D63">
      <w:pPr>
        <w:spacing w:line="220" w:lineRule="atLeast"/>
        <w:ind w:left="720"/>
      </w:pPr>
      <w:r w:rsidRPr="00D66D63">
        <w:t xml:space="preserve">3.1.3 </w:t>
      </w:r>
      <w:r w:rsidRPr="00D66D63">
        <w:rPr>
          <w:rFonts w:hint="eastAsia"/>
        </w:rPr>
        <w:t>环境方针</w:t>
      </w:r>
      <w:r w:rsidRPr="00D66D63">
        <w:rPr>
          <w:rFonts w:hint="eastAsia"/>
        </w:rPr>
        <w:t xml:space="preserve"> </w:t>
      </w:r>
    </w:p>
    <w:p w:rsidR="00FC7486" w:rsidRPr="00D66D63" w:rsidRDefault="003C7778" w:rsidP="00D66D63">
      <w:pPr>
        <w:spacing w:line="220" w:lineRule="atLeast"/>
        <w:ind w:left="720"/>
      </w:pPr>
      <w:r w:rsidRPr="00D66D63">
        <w:lastRenderedPageBreak/>
        <w:t xml:space="preserve">3.1.4 </w:t>
      </w:r>
      <w:r w:rsidRPr="00D66D63">
        <w:rPr>
          <w:rFonts w:hint="eastAsia"/>
        </w:rPr>
        <w:t>组织</w:t>
      </w:r>
      <w:r w:rsidRPr="00D66D63">
        <w:rPr>
          <w:rFonts w:hint="eastAsia"/>
        </w:rPr>
        <w:t xml:space="preserve"> </w:t>
      </w:r>
    </w:p>
    <w:p w:rsidR="00FC7486" w:rsidRPr="00D66D63" w:rsidRDefault="003C7778" w:rsidP="00D66D63">
      <w:pPr>
        <w:spacing w:line="220" w:lineRule="atLeast"/>
        <w:ind w:left="720"/>
      </w:pPr>
      <w:r w:rsidRPr="00D66D63">
        <w:t xml:space="preserve">3.1.5 </w:t>
      </w:r>
      <w:r w:rsidRPr="00D66D63">
        <w:rPr>
          <w:rFonts w:hint="eastAsia"/>
        </w:rPr>
        <w:t>最高管理者</w:t>
      </w:r>
      <w:r w:rsidRPr="00D66D63">
        <w:rPr>
          <w:rFonts w:hint="eastAsia"/>
        </w:rPr>
        <w:t xml:space="preserve"> </w:t>
      </w:r>
    </w:p>
    <w:p w:rsidR="00D66D63" w:rsidRDefault="00D66D63" w:rsidP="00D66D63">
      <w:pPr>
        <w:spacing w:line="220" w:lineRule="atLeast"/>
        <w:ind w:firstLineChars="300" w:firstLine="660"/>
      </w:pPr>
      <w:r w:rsidRPr="00D66D63">
        <w:t xml:space="preserve">3.1.6 </w:t>
      </w:r>
      <w:r w:rsidRPr="00D66D63">
        <w:rPr>
          <w:rFonts w:hint="eastAsia"/>
        </w:rPr>
        <w:t>相关方</w:t>
      </w:r>
    </w:p>
    <w:p w:rsidR="00D66D63" w:rsidRDefault="00D66D63" w:rsidP="00D66D63">
      <w:pPr>
        <w:spacing w:line="220" w:lineRule="atLeast"/>
        <w:ind w:firstLineChars="300" w:firstLine="660"/>
      </w:pPr>
    </w:p>
    <w:p w:rsidR="00FC7486" w:rsidRPr="00D66D63" w:rsidRDefault="003C7778" w:rsidP="008317E8">
      <w:pPr>
        <w:spacing w:line="220" w:lineRule="atLeast"/>
        <w:ind w:firstLine="660"/>
      </w:pPr>
      <w:r w:rsidRPr="00D66D63">
        <w:rPr>
          <w:b/>
          <w:bCs/>
        </w:rPr>
        <w:t xml:space="preserve">ISO14001: 2004 </w:t>
      </w:r>
    </w:p>
    <w:p w:rsidR="00FC7486" w:rsidRPr="00D66D63" w:rsidRDefault="003C7778" w:rsidP="008317E8">
      <w:pPr>
        <w:spacing w:line="220" w:lineRule="atLeast"/>
        <w:ind w:firstLine="660"/>
      </w:pPr>
      <w:r w:rsidRPr="00D66D63">
        <w:t xml:space="preserve">3.5 </w:t>
      </w:r>
      <w:r w:rsidRPr="00D66D63">
        <w:rPr>
          <w:rFonts w:hint="eastAsia"/>
        </w:rPr>
        <w:t>环境</w:t>
      </w:r>
      <w:r w:rsidRPr="00D66D63">
        <w:rPr>
          <w:rFonts w:hint="eastAsia"/>
        </w:rPr>
        <w:t xml:space="preserve"> </w:t>
      </w:r>
    </w:p>
    <w:p w:rsidR="00FC7486" w:rsidRPr="00D66D63" w:rsidRDefault="003C7778" w:rsidP="008317E8">
      <w:pPr>
        <w:spacing w:line="220" w:lineRule="atLeast"/>
        <w:ind w:firstLine="660"/>
      </w:pPr>
      <w:r w:rsidRPr="00D66D63">
        <w:t xml:space="preserve">3.6 </w:t>
      </w:r>
      <w:r w:rsidRPr="00D66D63">
        <w:rPr>
          <w:rFonts w:hint="eastAsia"/>
        </w:rPr>
        <w:t>环境因素</w:t>
      </w:r>
      <w:r w:rsidRPr="00D66D63">
        <w:rPr>
          <w:rFonts w:hint="eastAsia"/>
        </w:rPr>
        <w:t xml:space="preserve"> </w:t>
      </w:r>
    </w:p>
    <w:p w:rsidR="00FC7486" w:rsidRPr="00D66D63" w:rsidRDefault="003C7778" w:rsidP="008317E8">
      <w:pPr>
        <w:spacing w:line="220" w:lineRule="atLeast"/>
        <w:ind w:leftChars="300" w:left="660"/>
      </w:pPr>
      <w:r w:rsidRPr="00D66D63">
        <w:t xml:space="preserve">3.7 </w:t>
      </w:r>
      <w:r w:rsidRPr="00D66D63">
        <w:rPr>
          <w:rFonts w:hint="eastAsia"/>
        </w:rPr>
        <w:t>环境影响</w:t>
      </w:r>
      <w:r w:rsidRPr="00D66D63">
        <w:rPr>
          <w:rFonts w:hint="eastAsia"/>
        </w:rPr>
        <w:t xml:space="preserve"> </w:t>
      </w:r>
    </w:p>
    <w:p w:rsidR="00FC7486" w:rsidRPr="00D66D63" w:rsidRDefault="003C7778" w:rsidP="008317E8">
      <w:pPr>
        <w:spacing w:line="220" w:lineRule="atLeast"/>
        <w:ind w:leftChars="300" w:left="660"/>
      </w:pPr>
      <w:r w:rsidRPr="00D66D63">
        <w:t xml:space="preserve">3.9 </w:t>
      </w:r>
      <w:r w:rsidRPr="00D66D63">
        <w:rPr>
          <w:rFonts w:hint="eastAsia"/>
        </w:rPr>
        <w:t>环境目标</w:t>
      </w:r>
      <w:r w:rsidRPr="00D66D63">
        <w:rPr>
          <w:rFonts w:hint="eastAsia"/>
        </w:rPr>
        <w:t xml:space="preserve"> </w:t>
      </w:r>
    </w:p>
    <w:p w:rsidR="00D66D63" w:rsidRDefault="003C7778" w:rsidP="008317E8">
      <w:pPr>
        <w:spacing w:line="220" w:lineRule="atLeast"/>
        <w:ind w:leftChars="300" w:left="660"/>
      </w:pPr>
      <w:r w:rsidRPr="00D66D63">
        <w:t xml:space="preserve">3.18 </w:t>
      </w:r>
      <w:r w:rsidRPr="00D66D63">
        <w:rPr>
          <w:rFonts w:hint="eastAsia"/>
        </w:rPr>
        <w:t>污染预防</w:t>
      </w:r>
      <w:r w:rsidRPr="00D66D63">
        <w:rPr>
          <w:rFonts w:hint="eastAsia"/>
        </w:rPr>
        <w:t xml:space="preserve"> </w:t>
      </w:r>
    </w:p>
    <w:p w:rsidR="008317E8" w:rsidRDefault="00D66D63" w:rsidP="008317E8">
      <w:pPr>
        <w:spacing w:line="220" w:lineRule="atLeast"/>
        <w:ind w:leftChars="300" w:left="660"/>
      </w:pPr>
      <w:r w:rsidRPr="00D66D63">
        <w:t xml:space="preserve">3.12 </w:t>
      </w:r>
      <w:r w:rsidRPr="00D66D63">
        <w:rPr>
          <w:rFonts w:hint="eastAsia"/>
        </w:rPr>
        <w:t>环境指标</w:t>
      </w:r>
    </w:p>
    <w:p w:rsidR="00FC7486" w:rsidRPr="00D66D63" w:rsidRDefault="003C7778" w:rsidP="008317E8">
      <w:pPr>
        <w:spacing w:line="220" w:lineRule="atLeast"/>
        <w:ind w:leftChars="300" w:left="660"/>
      </w:pPr>
      <w:r w:rsidRPr="00D66D63">
        <w:rPr>
          <w:b/>
          <w:bCs/>
        </w:rPr>
        <w:t xml:space="preserve">ISO14001: 2015 </w:t>
      </w:r>
    </w:p>
    <w:p w:rsidR="00D66D63" w:rsidRPr="00D66D63" w:rsidRDefault="00D66D63" w:rsidP="008317E8">
      <w:pPr>
        <w:spacing w:line="220" w:lineRule="atLeast"/>
        <w:ind w:leftChars="300" w:left="660"/>
      </w:pPr>
      <w:r w:rsidRPr="00D66D63">
        <w:rPr>
          <w:b/>
          <w:bCs/>
        </w:rPr>
        <w:t xml:space="preserve">3.2 </w:t>
      </w:r>
      <w:r w:rsidRPr="00D66D63">
        <w:rPr>
          <w:rFonts w:hint="eastAsia"/>
          <w:b/>
          <w:bCs/>
        </w:rPr>
        <w:t>与策划有关的术语</w:t>
      </w:r>
      <w:r w:rsidRPr="00D66D63">
        <w:rPr>
          <w:rFonts w:hint="eastAsia"/>
          <w:b/>
          <w:bCs/>
        </w:rPr>
        <w:t xml:space="preserve"> </w:t>
      </w:r>
    </w:p>
    <w:p w:rsidR="00D66D63" w:rsidRPr="00D66D63" w:rsidRDefault="00D66D63" w:rsidP="008317E8">
      <w:pPr>
        <w:spacing w:line="220" w:lineRule="atLeast"/>
        <w:ind w:leftChars="300" w:left="660"/>
      </w:pPr>
      <w:r w:rsidRPr="00D66D63">
        <w:t xml:space="preserve">3.2.1 </w:t>
      </w:r>
      <w:r w:rsidRPr="00D66D63">
        <w:rPr>
          <w:rFonts w:hint="eastAsia"/>
        </w:rPr>
        <w:t>环境</w:t>
      </w:r>
      <w:r w:rsidRPr="00D66D63">
        <w:rPr>
          <w:rFonts w:hint="eastAsia"/>
        </w:rPr>
        <w:t xml:space="preserve"> </w:t>
      </w:r>
    </w:p>
    <w:p w:rsidR="00D66D63" w:rsidRPr="00D66D63" w:rsidRDefault="00D66D63" w:rsidP="008317E8">
      <w:pPr>
        <w:spacing w:line="220" w:lineRule="atLeast"/>
        <w:ind w:leftChars="300" w:left="660"/>
      </w:pPr>
      <w:r w:rsidRPr="00D66D63">
        <w:t xml:space="preserve">3.2.2 </w:t>
      </w:r>
      <w:r w:rsidRPr="00D66D63">
        <w:rPr>
          <w:rFonts w:hint="eastAsia"/>
        </w:rPr>
        <w:t>环境因素</w:t>
      </w:r>
      <w:r w:rsidRPr="00D66D63">
        <w:rPr>
          <w:rFonts w:hint="eastAsia"/>
        </w:rPr>
        <w:t xml:space="preserve"> </w:t>
      </w:r>
    </w:p>
    <w:p w:rsidR="00D66D63" w:rsidRPr="00D66D63" w:rsidRDefault="00D66D63" w:rsidP="008317E8">
      <w:pPr>
        <w:spacing w:line="220" w:lineRule="atLeast"/>
        <w:ind w:leftChars="300" w:left="660"/>
      </w:pPr>
      <w:r w:rsidRPr="00D66D63">
        <w:t xml:space="preserve">3.2.3 </w:t>
      </w:r>
      <w:r w:rsidRPr="00D66D63">
        <w:rPr>
          <w:rFonts w:hint="eastAsia"/>
        </w:rPr>
        <w:t>环境状况</w:t>
      </w:r>
      <w:r w:rsidRPr="00D66D63">
        <w:rPr>
          <w:rFonts w:hint="eastAsia"/>
        </w:rPr>
        <w:t xml:space="preserve"> </w:t>
      </w:r>
    </w:p>
    <w:p w:rsidR="00D66D63" w:rsidRPr="00D66D63" w:rsidRDefault="00D66D63" w:rsidP="008317E8">
      <w:pPr>
        <w:spacing w:line="220" w:lineRule="atLeast"/>
        <w:ind w:leftChars="300" w:left="660"/>
      </w:pPr>
      <w:r w:rsidRPr="00D66D63">
        <w:t xml:space="preserve">3.2.4 </w:t>
      </w:r>
      <w:r w:rsidRPr="00D66D63">
        <w:rPr>
          <w:rFonts w:hint="eastAsia"/>
        </w:rPr>
        <w:t>环境影响</w:t>
      </w:r>
      <w:r w:rsidRPr="00D66D63">
        <w:rPr>
          <w:rFonts w:hint="eastAsia"/>
        </w:rPr>
        <w:t xml:space="preserve"> </w:t>
      </w:r>
    </w:p>
    <w:p w:rsidR="00D66D63" w:rsidRPr="00D66D63" w:rsidRDefault="00D66D63" w:rsidP="008317E8">
      <w:pPr>
        <w:spacing w:line="220" w:lineRule="atLeast"/>
        <w:ind w:leftChars="300" w:left="660"/>
      </w:pPr>
      <w:r w:rsidRPr="00D66D63">
        <w:t xml:space="preserve">3.2.5 </w:t>
      </w:r>
      <w:r w:rsidRPr="00D66D63">
        <w:rPr>
          <w:rFonts w:hint="eastAsia"/>
        </w:rPr>
        <w:t>目标</w:t>
      </w:r>
      <w:r w:rsidRPr="00D66D63">
        <w:rPr>
          <w:rFonts w:hint="eastAsia"/>
        </w:rPr>
        <w:t xml:space="preserve"> </w:t>
      </w:r>
    </w:p>
    <w:p w:rsidR="00D66D63" w:rsidRPr="00D66D63" w:rsidRDefault="00D66D63" w:rsidP="008317E8">
      <w:pPr>
        <w:spacing w:line="220" w:lineRule="atLeast"/>
        <w:ind w:leftChars="300" w:left="660"/>
      </w:pPr>
      <w:r w:rsidRPr="00D66D63">
        <w:t xml:space="preserve">3.2.6 </w:t>
      </w:r>
      <w:r w:rsidRPr="00D66D63">
        <w:rPr>
          <w:rFonts w:hint="eastAsia"/>
        </w:rPr>
        <w:t>环境目标</w:t>
      </w:r>
      <w:r w:rsidRPr="00D66D63">
        <w:rPr>
          <w:rFonts w:hint="eastAsia"/>
        </w:rPr>
        <w:t xml:space="preserve"> </w:t>
      </w:r>
    </w:p>
    <w:p w:rsidR="00D66D63" w:rsidRPr="00D66D63" w:rsidRDefault="00D66D63" w:rsidP="008317E8">
      <w:pPr>
        <w:spacing w:line="220" w:lineRule="atLeast"/>
        <w:ind w:leftChars="300" w:left="660"/>
      </w:pPr>
      <w:r w:rsidRPr="00D66D63">
        <w:t xml:space="preserve">3.2.7 </w:t>
      </w:r>
      <w:r w:rsidRPr="00D66D63">
        <w:rPr>
          <w:rFonts w:hint="eastAsia"/>
        </w:rPr>
        <w:t>污染预防</w:t>
      </w:r>
      <w:r w:rsidRPr="00D66D63">
        <w:rPr>
          <w:rFonts w:hint="eastAsia"/>
        </w:rPr>
        <w:t xml:space="preserve"> </w:t>
      </w:r>
    </w:p>
    <w:p w:rsidR="00D66D63" w:rsidRPr="00D66D63" w:rsidRDefault="00D66D63" w:rsidP="008317E8">
      <w:pPr>
        <w:spacing w:line="220" w:lineRule="atLeast"/>
        <w:ind w:leftChars="300" w:left="660"/>
      </w:pPr>
      <w:r w:rsidRPr="00D66D63">
        <w:t xml:space="preserve">3.2.8 </w:t>
      </w:r>
      <w:r w:rsidRPr="00D66D63">
        <w:rPr>
          <w:rFonts w:hint="eastAsia"/>
        </w:rPr>
        <w:t>要求</w:t>
      </w:r>
      <w:r w:rsidRPr="00D66D63">
        <w:rPr>
          <w:rFonts w:hint="eastAsia"/>
        </w:rPr>
        <w:t xml:space="preserve"> </w:t>
      </w:r>
    </w:p>
    <w:p w:rsidR="00D66D63" w:rsidRPr="00D66D63" w:rsidRDefault="00D66D63" w:rsidP="008317E8">
      <w:pPr>
        <w:spacing w:line="220" w:lineRule="atLeast"/>
        <w:ind w:leftChars="300" w:left="660"/>
      </w:pPr>
      <w:r w:rsidRPr="00D66D63">
        <w:t xml:space="preserve">3.2.9 </w:t>
      </w:r>
      <w:r w:rsidRPr="00D66D63">
        <w:rPr>
          <w:rFonts w:hint="eastAsia"/>
        </w:rPr>
        <w:t>守法义务</w:t>
      </w:r>
      <w:r w:rsidRPr="00D66D63">
        <w:rPr>
          <w:rFonts w:hint="eastAsia"/>
        </w:rPr>
        <w:t xml:space="preserve"> </w:t>
      </w:r>
    </w:p>
    <w:p w:rsidR="00D66D63" w:rsidRPr="00D66D63" w:rsidRDefault="00D66D63" w:rsidP="008317E8">
      <w:pPr>
        <w:spacing w:line="220" w:lineRule="atLeast"/>
        <w:ind w:leftChars="300" w:left="660"/>
      </w:pPr>
      <w:r w:rsidRPr="00D66D63">
        <w:t xml:space="preserve">3.2.10 </w:t>
      </w:r>
      <w:r w:rsidRPr="00D66D63">
        <w:rPr>
          <w:rFonts w:hint="eastAsia"/>
        </w:rPr>
        <w:t>风险</w:t>
      </w:r>
      <w:r w:rsidRPr="00D66D63">
        <w:rPr>
          <w:rFonts w:hint="eastAsia"/>
        </w:rPr>
        <w:t xml:space="preserve"> </w:t>
      </w:r>
    </w:p>
    <w:p w:rsidR="00D66D63" w:rsidRPr="00D66D63" w:rsidRDefault="00D66D63" w:rsidP="008317E8">
      <w:pPr>
        <w:spacing w:line="220" w:lineRule="atLeast"/>
        <w:ind w:leftChars="300" w:left="660"/>
      </w:pPr>
      <w:r w:rsidRPr="00D66D63">
        <w:t xml:space="preserve">3.2.11 </w:t>
      </w:r>
      <w:r w:rsidRPr="00D66D63">
        <w:rPr>
          <w:rFonts w:hint="eastAsia"/>
        </w:rPr>
        <w:t>风险和机遇</w:t>
      </w:r>
      <w:r w:rsidRPr="00D66D63">
        <w:t xml:space="preserve"> </w:t>
      </w:r>
    </w:p>
    <w:p w:rsidR="00FC7486" w:rsidRPr="00D66D63" w:rsidRDefault="003C7778" w:rsidP="008317E8">
      <w:pPr>
        <w:spacing w:line="220" w:lineRule="atLeast"/>
        <w:ind w:leftChars="300" w:left="660"/>
      </w:pPr>
      <w:r w:rsidRPr="00D66D63">
        <w:rPr>
          <w:b/>
          <w:bCs/>
        </w:rPr>
        <w:t xml:space="preserve">ISO14001: 2004 </w:t>
      </w:r>
    </w:p>
    <w:p w:rsidR="00FC7486" w:rsidRPr="00D66D63" w:rsidRDefault="003C7778" w:rsidP="008317E8">
      <w:pPr>
        <w:spacing w:line="220" w:lineRule="atLeast"/>
        <w:ind w:leftChars="300" w:left="660"/>
      </w:pPr>
      <w:r w:rsidRPr="00D66D63">
        <w:lastRenderedPageBreak/>
        <w:t xml:space="preserve">X 3.4 </w:t>
      </w:r>
      <w:r w:rsidRPr="00D66D63">
        <w:rPr>
          <w:rFonts w:hint="eastAsia"/>
        </w:rPr>
        <w:t>文件</w:t>
      </w:r>
      <w:r w:rsidRPr="00D66D63">
        <w:rPr>
          <w:rFonts w:hint="eastAsia"/>
        </w:rPr>
        <w:t xml:space="preserve"> </w:t>
      </w:r>
    </w:p>
    <w:p w:rsidR="00FC7486" w:rsidRPr="00D66D63" w:rsidRDefault="003C7778" w:rsidP="008317E8">
      <w:pPr>
        <w:spacing w:line="220" w:lineRule="atLeast"/>
        <w:ind w:leftChars="300" w:left="660"/>
      </w:pPr>
      <w:r w:rsidRPr="00D66D63">
        <w:t xml:space="preserve">X 3.20 </w:t>
      </w:r>
      <w:r w:rsidRPr="00D66D63">
        <w:rPr>
          <w:rFonts w:hint="eastAsia"/>
        </w:rPr>
        <w:t>记录</w:t>
      </w:r>
      <w:r w:rsidRPr="00D66D63">
        <w:rPr>
          <w:rFonts w:hint="eastAsia"/>
        </w:rPr>
        <w:t xml:space="preserve"> </w:t>
      </w:r>
    </w:p>
    <w:p w:rsidR="00FC7486" w:rsidRPr="00D66D63" w:rsidRDefault="003C7778" w:rsidP="008317E8">
      <w:pPr>
        <w:spacing w:line="220" w:lineRule="atLeast"/>
        <w:ind w:leftChars="300" w:left="660"/>
      </w:pPr>
      <w:r w:rsidRPr="00D66D63">
        <w:t xml:space="preserve">X 3.19 </w:t>
      </w:r>
      <w:r w:rsidRPr="00D66D63">
        <w:rPr>
          <w:rFonts w:hint="eastAsia"/>
        </w:rPr>
        <w:t>程序</w:t>
      </w:r>
      <w:r w:rsidRPr="00D66D63">
        <w:t xml:space="preserve"> </w:t>
      </w:r>
    </w:p>
    <w:p w:rsidR="00FC7486" w:rsidRPr="00D66D63" w:rsidRDefault="003C7778" w:rsidP="008317E8">
      <w:pPr>
        <w:spacing w:line="220" w:lineRule="atLeast"/>
        <w:ind w:leftChars="300" w:left="660"/>
      </w:pPr>
      <w:r w:rsidRPr="00D66D63">
        <w:rPr>
          <w:b/>
          <w:bCs/>
        </w:rPr>
        <w:t xml:space="preserve">ISO14001: 2015 </w:t>
      </w:r>
    </w:p>
    <w:p w:rsidR="00D66D63" w:rsidRPr="00D66D63" w:rsidRDefault="00D66D63" w:rsidP="008317E8">
      <w:pPr>
        <w:spacing w:line="220" w:lineRule="atLeast"/>
        <w:ind w:leftChars="300" w:left="660"/>
      </w:pPr>
      <w:r w:rsidRPr="00D66D63">
        <w:rPr>
          <w:b/>
          <w:bCs/>
        </w:rPr>
        <w:t xml:space="preserve">3.3 </w:t>
      </w:r>
      <w:r w:rsidRPr="00D66D63">
        <w:rPr>
          <w:rFonts w:hint="eastAsia"/>
          <w:b/>
          <w:bCs/>
        </w:rPr>
        <w:t>与支持和运行有关的术语</w:t>
      </w:r>
      <w:r w:rsidRPr="00D66D63">
        <w:rPr>
          <w:rFonts w:hint="eastAsia"/>
          <w:b/>
          <w:bCs/>
        </w:rPr>
        <w:t xml:space="preserve"> </w:t>
      </w:r>
    </w:p>
    <w:p w:rsidR="00D66D63" w:rsidRPr="00D66D63" w:rsidRDefault="00D66D63" w:rsidP="008317E8">
      <w:pPr>
        <w:spacing w:line="220" w:lineRule="atLeast"/>
        <w:ind w:leftChars="300" w:left="660"/>
      </w:pPr>
      <w:r w:rsidRPr="00D66D63">
        <w:t xml:space="preserve">3.3.1 </w:t>
      </w:r>
      <w:r w:rsidRPr="00D66D63">
        <w:rPr>
          <w:rFonts w:hint="eastAsia"/>
        </w:rPr>
        <w:t>能力</w:t>
      </w:r>
      <w:r w:rsidRPr="00D66D63">
        <w:rPr>
          <w:rFonts w:hint="eastAsia"/>
        </w:rPr>
        <w:t xml:space="preserve"> </w:t>
      </w:r>
    </w:p>
    <w:p w:rsidR="00D66D63" w:rsidRPr="00D66D63" w:rsidRDefault="00D66D63" w:rsidP="008317E8">
      <w:pPr>
        <w:spacing w:line="220" w:lineRule="atLeast"/>
        <w:ind w:leftChars="300" w:left="660"/>
      </w:pPr>
      <w:r w:rsidRPr="00D66D63">
        <w:t xml:space="preserve">3.3.2 </w:t>
      </w:r>
      <w:r w:rsidRPr="00D66D63">
        <w:rPr>
          <w:rFonts w:hint="eastAsia"/>
        </w:rPr>
        <w:t>文件化信息</w:t>
      </w:r>
      <w:r w:rsidRPr="00D66D63">
        <w:rPr>
          <w:rFonts w:hint="eastAsia"/>
        </w:rPr>
        <w:t xml:space="preserve"> </w:t>
      </w:r>
    </w:p>
    <w:p w:rsidR="00D66D63" w:rsidRPr="00D66D63" w:rsidRDefault="00D66D63" w:rsidP="008317E8">
      <w:pPr>
        <w:spacing w:line="220" w:lineRule="atLeast"/>
        <w:ind w:leftChars="300" w:left="660"/>
      </w:pPr>
      <w:r w:rsidRPr="00D66D63">
        <w:t xml:space="preserve">3.3.3 </w:t>
      </w:r>
      <w:r w:rsidRPr="00D66D63">
        <w:rPr>
          <w:rFonts w:hint="eastAsia"/>
        </w:rPr>
        <w:t>生命周期</w:t>
      </w:r>
      <w:r w:rsidRPr="00D66D63">
        <w:rPr>
          <w:rFonts w:hint="eastAsia"/>
        </w:rPr>
        <w:t xml:space="preserve"> </w:t>
      </w:r>
    </w:p>
    <w:p w:rsidR="00D66D63" w:rsidRPr="00D66D63" w:rsidRDefault="00D66D63" w:rsidP="008317E8">
      <w:pPr>
        <w:spacing w:line="220" w:lineRule="atLeast"/>
        <w:ind w:leftChars="300" w:left="660"/>
      </w:pPr>
      <w:r w:rsidRPr="00D66D63">
        <w:t xml:space="preserve">3.3.4 </w:t>
      </w:r>
      <w:r w:rsidRPr="00D66D63">
        <w:rPr>
          <w:rFonts w:hint="eastAsia"/>
        </w:rPr>
        <w:t>外包</w:t>
      </w:r>
      <w:r w:rsidRPr="00D66D63">
        <w:rPr>
          <w:rFonts w:hint="eastAsia"/>
        </w:rPr>
        <w:t xml:space="preserve"> </w:t>
      </w:r>
    </w:p>
    <w:p w:rsidR="00D66D63" w:rsidRPr="00D66D63" w:rsidRDefault="00D66D63" w:rsidP="008317E8">
      <w:pPr>
        <w:spacing w:line="220" w:lineRule="atLeast"/>
        <w:ind w:leftChars="300" w:left="660"/>
      </w:pPr>
      <w:r w:rsidRPr="00D66D63">
        <w:t xml:space="preserve">3.3.5 </w:t>
      </w:r>
      <w:r w:rsidRPr="00D66D63">
        <w:rPr>
          <w:rFonts w:hint="eastAsia"/>
        </w:rPr>
        <w:t>过程</w:t>
      </w:r>
      <w:r w:rsidRPr="00D66D63">
        <w:t xml:space="preserve"> </w:t>
      </w:r>
    </w:p>
    <w:p w:rsidR="00FC7486" w:rsidRPr="00D66D63" w:rsidRDefault="003C7778" w:rsidP="008317E8">
      <w:pPr>
        <w:spacing w:line="220" w:lineRule="atLeast"/>
        <w:ind w:leftChars="300" w:left="660"/>
      </w:pPr>
      <w:r w:rsidRPr="00D66D63">
        <w:rPr>
          <w:b/>
          <w:bCs/>
        </w:rPr>
        <w:t xml:space="preserve">ISO14001: 2004 </w:t>
      </w:r>
    </w:p>
    <w:p w:rsidR="00FC7486" w:rsidRPr="00D66D63" w:rsidRDefault="003C7778" w:rsidP="008317E8">
      <w:pPr>
        <w:spacing w:line="220" w:lineRule="atLeast"/>
        <w:ind w:leftChars="300" w:left="660"/>
      </w:pPr>
      <w:r w:rsidRPr="00D66D63">
        <w:t xml:space="preserve">X 3.14 </w:t>
      </w:r>
      <w:r w:rsidRPr="00D66D63">
        <w:rPr>
          <w:rFonts w:hint="eastAsia"/>
        </w:rPr>
        <w:t>内部审核</w:t>
      </w:r>
      <w:r w:rsidRPr="00D66D63">
        <w:rPr>
          <w:rFonts w:hint="eastAsia"/>
        </w:rPr>
        <w:t xml:space="preserve"> </w:t>
      </w:r>
    </w:p>
    <w:p w:rsidR="00FC7486" w:rsidRPr="00D66D63" w:rsidRDefault="003C7778" w:rsidP="008317E8">
      <w:pPr>
        <w:spacing w:line="220" w:lineRule="atLeast"/>
        <w:ind w:leftChars="300" w:left="660"/>
      </w:pPr>
      <w:r w:rsidRPr="00D66D63">
        <w:t xml:space="preserve">3.15 </w:t>
      </w:r>
      <w:r w:rsidRPr="00D66D63">
        <w:rPr>
          <w:rFonts w:hint="eastAsia"/>
        </w:rPr>
        <w:t>不符合</w:t>
      </w:r>
      <w:r w:rsidRPr="00D66D63">
        <w:rPr>
          <w:rFonts w:hint="eastAsia"/>
        </w:rPr>
        <w:t xml:space="preserve"> </w:t>
      </w:r>
    </w:p>
    <w:p w:rsidR="00FC7486" w:rsidRPr="00D66D63" w:rsidRDefault="003C7778" w:rsidP="008317E8">
      <w:pPr>
        <w:spacing w:line="220" w:lineRule="atLeast"/>
        <w:ind w:leftChars="300" w:left="660"/>
      </w:pPr>
      <w:r w:rsidRPr="00D66D63">
        <w:t xml:space="preserve">3.3 </w:t>
      </w:r>
      <w:r w:rsidRPr="00D66D63">
        <w:rPr>
          <w:rFonts w:hint="eastAsia"/>
        </w:rPr>
        <w:t>纠正措施</w:t>
      </w:r>
      <w:r w:rsidRPr="00D66D63">
        <w:rPr>
          <w:rFonts w:hint="eastAsia"/>
        </w:rPr>
        <w:t xml:space="preserve"> </w:t>
      </w:r>
    </w:p>
    <w:p w:rsidR="00FC7486" w:rsidRPr="00D66D63" w:rsidRDefault="003C7778" w:rsidP="008317E8">
      <w:pPr>
        <w:spacing w:line="220" w:lineRule="atLeast"/>
        <w:ind w:leftChars="300" w:left="660"/>
      </w:pPr>
      <w:r w:rsidRPr="00D66D63">
        <w:t xml:space="preserve">3.2 </w:t>
      </w:r>
      <w:r w:rsidRPr="00D66D63">
        <w:rPr>
          <w:rFonts w:hint="eastAsia"/>
        </w:rPr>
        <w:t>持续改进</w:t>
      </w:r>
      <w:r w:rsidRPr="00D66D63">
        <w:rPr>
          <w:rFonts w:hint="eastAsia"/>
        </w:rPr>
        <w:t xml:space="preserve"> </w:t>
      </w:r>
    </w:p>
    <w:p w:rsidR="00FC7486" w:rsidRPr="00D66D63" w:rsidRDefault="003C7778" w:rsidP="008317E8">
      <w:pPr>
        <w:spacing w:line="220" w:lineRule="atLeast"/>
        <w:ind w:leftChars="300" w:left="660"/>
      </w:pPr>
      <w:r w:rsidRPr="00D66D63">
        <w:t xml:space="preserve">3.10 </w:t>
      </w:r>
      <w:r w:rsidRPr="00D66D63">
        <w:rPr>
          <w:rFonts w:hint="eastAsia"/>
        </w:rPr>
        <w:t>环境绩效</w:t>
      </w:r>
      <w:r w:rsidRPr="00D66D63">
        <w:rPr>
          <w:rFonts w:hint="eastAsia"/>
        </w:rPr>
        <w:t xml:space="preserve"> </w:t>
      </w:r>
    </w:p>
    <w:p w:rsidR="00FC7486" w:rsidRPr="00D66D63" w:rsidRDefault="003C7778" w:rsidP="008317E8">
      <w:pPr>
        <w:spacing w:line="220" w:lineRule="atLeast"/>
        <w:ind w:leftChars="300" w:left="660"/>
      </w:pPr>
      <w:r w:rsidRPr="00D66D63">
        <w:t xml:space="preserve">X 3.1 </w:t>
      </w:r>
      <w:r w:rsidRPr="00D66D63">
        <w:rPr>
          <w:rFonts w:hint="eastAsia"/>
        </w:rPr>
        <w:t>审核员</w:t>
      </w:r>
      <w:r w:rsidRPr="00D66D63">
        <w:rPr>
          <w:rFonts w:hint="eastAsia"/>
        </w:rPr>
        <w:t xml:space="preserve"> </w:t>
      </w:r>
    </w:p>
    <w:p w:rsidR="00FC7486" w:rsidRPr="00D66D63" w:rsidRDefault="003C7778" w:rsidP="008317E8">
      <w:pPr>
        <w:spacing w:line="220" w:lineRule="atLeast"/>
        <w:ind w:leftChars="300" w:left="660"/>
      </w:pPr>
      <w:r w:rsidRPr="00D66D63">
        <w:t xml:space="preserve">X 3.17 </w:t>
      </w:r>
      <w:r w:rsidRPr="00D66D63">
        <w:rPr>
          <w:rFonts w:hint="eastAsia"/>
        </w:rPr>
        <w:t>预防措施</w:t>
      </w:r>
      <w:r w:rsidRPr="00D66D63">
        <w:rPr>
          <w:rFonts w:hint="eastAsia"/>
        </w:rPr>
        <w:t xml:space="preserve"> </w:t>
      </w:r>
    </w:p>
    <w:p w:rsidR="00FC7486" w:rsidRPr="00D66D63" w:rsidRDefault="003C7778" w:rsidP="008317E8">
      <w:pPr>
        <w:spacing w:line="220" w:lineRule="atLeast"/>
        <w:ind w:leftChars="300" w:left="660"/>
      </w:pPr>
      <w:r w:rsidRPr="00D66D63">
        <w:rPr>
          <w:b/>
          <w:bCs/>
        </w:rPr>
        <w:t xml:space="preserve">ISO14001: 2015 </w:t>
      </w:r>
    </w:p>
    <w:p w:rsidR="00D66D63" w:rsidRPr="00D66D63" w:rsidRDefault="00D66D63" w:rsidP="008317E8">
      <w:pPr>
        <w:spacing w:line="220" w:lineRule="atLeast"/>
        <w:ind w:leftChars="300" w:left="660"/>
      </w:pPr>
      <w:r w:rsidRPr="00D66D63">
        <w:rPr>
          <w:b/>
          <w:bCs/>
        </w:rPr>
        <w:t xml:space="preserve">3.4 </w:t>
      </w:r>
      <w:r w:rsidRPr="00D66D63">
        <w:rPr>
          <w:rFonts w:hint="eastAsia"/>
          <w:b/>
          <w:bCs/>
        </w:rPr>
        <w:t>与绩效评价和改进有关的术语</w:t>
      </w:r>
      <w:r w:rsidRPr="00D66D63">
        <w:rPr>
          <w:rFonts w:hint="eastAsia"/>
          <w:b/>
          <w:bCs/>
        </w:rPr>
        <w:t xml:space="preserve"> </w:t>
      </w:r>
    </w:p>
    <w:p w:rsidR="00D66D63" w:rsidRPr="00D66D63" w:rsidRDefault="00D66D63" w:rsidP="008317E8">
      <w:pPr>
        <w:spacing w:line="220" w:lineRule="atLeast"/>
        <w:ind w:leftChars="300" w:left="660"/>
      </w:pPr>
      <w:r w:rsidRPr="00D66D63">
        <w:t xml:space="preserve">3.4.1 </w:t>
      </w:r>
      <w:r w:rsidRPr="00D66D63">
        <w:rPr>
          <w:rFonts w:hint="eastAsia"/>
        </w:rPr>
        <w:t>审核</w:t>
      </w:r>
      <w:r w:rsidRPr="00D66D63">
        <w:rPr>
          <w:rFonts w:hint="eastAsia"/>
        </w:rPr>
        <w:t xml:space="preserve"> </w:t>
      </w:r>
    </w:p>
    <w:p w:rsidR="00D66D63" w:rsidRPr="00D66D63" w:rsidRDefault="00D66D63" w:rsidP="008317E8">
      <w:pPr>
        <w:spacing w:line="220" w:lineRule="atLeast"/>
        <w:ind w:leftChars="300" w:left="660"/>
      </w:pPr>
      <w:r w:rsidRPr="00D66D63">
        <w:t xml:space="preserve">3.4.2 </w:t>
      </w:r>
      <w:r w:rsidRPr="00D66D63">
        <w:rPr>
          <w:rFonts w:hint="eastAsia"/>
        </w:rPr>
        <w:t>符合</w:t>
      </w:r>
      <w:r w:rsidRPr="00D66D63">
        <w:rPr>
          <w:rFonts w:hint="eastAsia"/>
        </w:rPr>
        <w:t xml:space="preserve"> </w:t>
      </w:r>
    </w:p>
    <w:p w:rsidR="00D66D63" w:rsidRPr="00D66D63" w:rsidRDefault="00D66D63" w:rsidP="008317E8">
      <w:pPr>
        <w:spacing w:line="220" w:lineRule="atLeast"/>
        <w:ind w:leftChars="300" w:left="660"/>
      </w:pPr>
      <w:r w:rsidRPr="00D66D63">
        <w:t xml:space="preserve">3.4.3 </w:t>
      </w:r>
      <w:r w:rsidRPr="00D66D63">
        <w:rPr>
          <w:rFonts w:hint="eastAsia"/>
        </w:rPr>
        <w:t>不符合</w:t>
      </w:r>
      <w:r w:rsidRPr="00D66D63">
        <w:rPr>
          <w:rFonts w:hint="eastAsia"/>
        </w:rPr>
        <w:t xml:space="preserve"> </w:t>
      </w:r>
    </w:p>
    <w:p w:rsidR="00D66D63" w:rsidRPr="00D66D63" w:rsidRDefault="00D66D63" w:rsidP="008317E8">
      <w:pPr>
        <w:spacing w:line="220" w:lineRule="atLeast"/>
        <w:ind w:leftChars="300" w:left="660"/>
      </w:pPr>
      <w:r w:rsidRPr="00D66D63">
        <w:t xml:space="preserve">3.4.4 </w:t>
      </w:r>
      <w:r w:rsidRPr="00D66D63">
        <w:rPr>
          <w:rFonts w:hint="eastAsia"/>
        </w:rPr>
        <w:t>纠正措施</w:t>
      </w:r>
      <w:r w:rsidRPr="00D66D63">
        <w:rPr>
          <w:rFonts w:hint="eastAsia"/>
        </w:rPr>
        <w:t xml:space="preserve"> </w:t>
      </w:r>
    </w:p>
    <w:p w:rsidR="00D66D63" w:rsidRPr="00D66D63" w:rsidRDefault="00D66D63" w:rsidP="008317E8">
      <w:pPr>
        <w:spacing w:line="220" w:lineRule="atLeast"/>
        <w:ind w:leftChars="300" w:left="660"/>
      </w:pPr>
      <w:r w:rsidRPr="00D66D63">
        <w:t xml:space="preserve">3.4.5 </w:t>
      </w:r>
      <w:r w:rsidRPr="00D66D63">
        <w:rPr>
          <w:rFonts w:hint="eastAsia"/>
        </w:rPr>
        <w:t>持续改进</w:t>
      </w:r>
      <w:r w:rsidRPr="00D66D63">
        <w:rPr>
          <w:rFonts w:hint="eastAsia"/>
        </w:rPr>
        <w:t xml:space="preserve"> </w:t>
      </w:r>
    </w:p>
    <w:p w:rsidR="00D66D63" w:rsidRPr="00D66D63" w:rsidRDefault="00D66D63" w:rsidP="008317E8">
      <w:pPr>
        <w:spacing w:line="220" w:lineRule="atLeast"/>
        <w:ind w:leftChars="300" w:left="660"/>
      </w:pPr>
      <w:r w:rsidRPr="00D66D63">
        <w:lastRenderedPageBreak/>
        <w:t xml:space="preserve">3.4.6 </w:t>
      </w:r>
      <w:r w:rsidRPr="00D66D63">
        <w:rPr>
          <w:rFonts w:hint="eastAsia"/>
        </w:rPr>
        <w:t>有效性</w:t>
      </w:r>
      <w:r w:rsidRPr="00D66D63">
        <w:rPr>
          <w:rFonts w:hint="eastAsia"/>
        </w:rPr>
        <w:t xml:space="preserve"> </w:t>
      </w:r>
    </w:p>
    <w:p w:rsidR="00D66D63" w:rsidRPr="00D66D63" w:rsidRDefault="00D66D63" w:rsidP="008317E8">
      <w:pPr>
        <w:spacing w:line="220" w:lineRule="atLeast"/>
        <w:ind w:leftChars="300" w:left="660"/>
      </w:pPr>
      <w:r w:rsidRPr="00D66D63">
        <w:t xml:space="preserve">3.4.7 </w:t>
      </w:r>
      <w:r w:rsidRPr="00D66D63">
        <w:rPr>
          <w:rFonts w:hint="eastAsia"/>
        </w:rPr>
        <w:t>参数（译注：源自</w:t>
      </w:r>
      <w:r w:rsidRPr="00D66D63">
        <w:t>GB/T24031</w:t>
      </w:r>
      <w:r w:rsidRPr="00D66D63">
        <w:rPr>
          <w:rFonts w:hint="eastAsia"/>
        </w:rPr>
        <w:t>－</w:t>
      </w:r>
      <w:r w:rsidRPr="00D66D63">
        <w:t>2001</w:t>
      </w:r>
      <w:r w:rsidRPr="00D66D63">
        <w:rPr>
          <w:rFonts w:hint="eastAsia"/>
        </w:rPr>
        <w:t>）</w:t>
      </w:r>
      <w:r w:rsidRPr="00D66D63">
        <w:rPr>
          <w:rFonts w:hint="eastAsia"/>
        </w:rPr>
        <w:t xml:space="preserve"> </w:t>
      </w:r>
    </w:p>
    <w:p w:rsidR="00D66D63" w:rsidRPr="00D66D63" w:rsidRDefault="00D66D63" w:rsidP="008317E8">
      <w:pPr>
        <w:spacing w:line="220" w:lineRule="atLeast"/>
        <w:ind w:leftChars="300" w:left="660"/>
      </w:pPr>
      <w:r w:rsidRPr="00D66D63">
        <w:t xml:space="preserve">3.4.8 </w:t>
      </w:r>
      <w:r w:rsidRPr="00D66D63">
        <w:rPr>
          <w:rFonts w:hint="eastAsia"/>
        </w:rPr>
        <w:t>监视（或监测）</w:t>
      </w:r>
      <w:r w:rsidRPr="00D66D63">
        <w:rPr>
          <w:rFonts w:hint="eastAsia"/>
        </w:rPr>
        <w:t xml:space="preserve"> </w:t>
      </w:r>
    </w:p>
    <w:p w:rsidR="00D66D63" w:rsidRPr="00D66D63" w:rsidRDefault="00D66D63" w:rsidP="008317E8">
      <w:pPr>
        <w:spacing w:line="220" w:lineRule="atLeast"/>
        <w:ind w:leftChars="300" w:left="660"/>
      </w:pPr>
      <w:r w:rsidRPr="00D66D63">
        <w:t xml:space="preserve">3.4.9 </w:t>
      </w:r>
      <w:r w:rsidRPr="00D66D63">
        <w:rPr>
          <w:rFonts w:hint="eastAsia"/>
        </w:rPr>
        <w:t>测量</w:t>
      </w:r>
      <w:r w:rsidRPr="00D66D63">
        <w:rPr>
          <w:rFonts w:hint="eastAsia"/>
        </w:rPr>
        <w:t xml:space="preserve"> </w:t>
      </w:r>
    </w:p>
    <w:p w:rsidR="00D66D63" w:rsidRPr="00D66D63" w:rsidRDefault="00D66D63" w:rsidP="008317E8">
      <w:pPr>
        <w:spacing w:line="220" w:lineRule="atLeast"/>
        <w:ind w:leftChars="300" w:left="660"/>
      </w:pPr>
      <w:r w:rsidRPr="00D66D63">
        <w:t xml:space="preserve">3.4.10 </w:t>
      </w:r>
      <w:r w:rsidRPr="00D66D63">
        <w:rPr>
          <w:rFonts w:hint="eastAsia"/>
        </w:rPr>
        <w:t>绩效</w:t>
      </w:r>
      <w:r w:rsidRPr="00D66D63">
        <w:rPr>
          <w:rFonts w:hint="eastAsia"/>
        </w:rPr>
        <w:t xml:space="preserve"> </w:t>
      </w:r>
    </w:p>
    <w:p w:rsidR="00D66D63" w:rsidRPr="00D66D63" w:rsidRDefault="00D66D63" w:rsidP="008317E8">
      <w:pPr>
        <w:spacing w:line="220" w:lineRule="atLeast"/>
        <w:ind w:leftChars="300" w:left="660"/>
      </w:pPr>
      <w:r w:rsidRPr="00D66D63">
        <w:t xml:space="preserve">3.4.11 </w:t>
      </w:r>
      <w:r w:rsidRPr="00D66D63">
        <w:rPr>
          <w:rFonts w:hint="eastAsia"/>
        </w:rPr>
        <w:t>环境绩效</w:t>
      </w:r>
      <w:r w:rsidRPr="00D66D63">
        <w:t xml:space="preserve"> </w:t>
      </w:r>
    </w:p>
    <w:p w:rsidR="00D66D63" w:rsidRDefault="00D66D63" w:rsidP="00D66D63">
      <w:pPr>
        <w:spacing w:line="220" w:lineRule="atLeast"/>
        <w:ind w:left="1380"/>
        <w:rPr>
          <w:b/>
        </w:rPr>
      </w:pPr>
    </w:p>
    <w:p w:rsidR="00D66D63" w:rsidRPr="00D66D63" w:rsidRDefault="00D66D63" w:rsidP="008317E8">
      <w:pPr>
        <w:spacing w:line="220" w:lineRule="atLeast"/>
        <w:rPr>
          <w:b/>
        </w:rPr>
      </w:pPr>
      <w:r w:rsidRPr="00D66D63">
        <w:rPr>
          <w:rFonts w:hint="eastAsia"/>
          <w:b/>
        </w:rPr>
        <w:t>术语和定义的变化小结</w:t>
      </w:r>
    </w:p>
    <w:p w:rsidR="00FC7486" w:rsidRPr="00D66D63" w:rsidRDefault="003C7778" w:rsidP="008317E8">
      <w:pPr>
        <w:spacing w:line="220" w:lineRule="atLeast"/>
      </w:pPr>
      <w:r w:rsidRPr="00D66D63">
        <w:rPr>
          <w:rFonts w:hint="eastAsia"/>
        </w:rPr>
        <w:t>新版标准共有术语：</w:t>
      </w:r>
      <w:r w:rsidRPr="00D66D63">
        <w:t>33</w:t>
      </w:r>
      <w:r w:rsidRPr="00D66D63">
        <w:rPr>
          <w:rFonts w:hint="eastAsia"/>
        </w:rPr>
        <w:t>个。</w:t>
      </w:r>
      <w:r w:rsidRPr="00D66D63">
        <w:rPr>
          <w:rFonts w:hint="eastAsia"/>
        </w:rPr>
        <w:t xml:space="preserve"> </w:t>
      </w:r>
    </w:p>
    <w:p w:rsidR="00FC7486" w:rsidRPr="00D66D63" w:rsidRDefault="003C7778" w:rsidP="008317E8">
      <w:pPr>
        <w:spacing w:line="220" w:lineRule="atLeast"/>
      </w:pPr>
      <w:r w:rsidRPr="00D66D63">
        <w:t>2004</w:t>
      </w:r>
      <w:r w:rsidRPr="00D66D63">
        <w:rPr>
          <w:rFonts w:hint="eastAsia"/>
        </w:rPr>
        <w:t>版中的</w:t>
      </w:r>
      <w:r w:rsidRPr="00D66D63">
        <w:t>20</w:t>
      </w:r>
      <w:r w:rsidRPr="00D66D63">
        <w:rPr>
          <w:rFonts w:hint="eastAsia"/>
        </w:rPr>
        <w:t>个术语去掉</w:t>
      </w:r>
      <w:r w:rsidRPr="00D66D63">
        <w:t>7</w:t>
      </w:r>
      <w:r w:rsidRPr="00D66D63">
        <w:rPr>
          <w:rFonts w:hint="eastAsia"/>
        </w:rPr>
        <w:t>个，剩余</w:t>
      </w:r>
      <w:r w:rsidRPr="00D66D63">
        <w:t>13</w:t>
      </w:r>
      <w:r w:rsidRPr="00D66D63">
        <w:rPr>
          <w:rFonts w:hint="eastAsia"/>
        </w:rPr>
        <w:t>个；</w:t>
      </w:r>
      <w:r w:rsidRPr="00D66D63">
        <w:rPr>
          <w:rFonts w:hint="eastAsia"/>
        </w:rPr>
        <w:t xml:space="preserve"> </w:t>
      </w:r>
    </w:p>
    <w:p w:rsidR="00FC7486" w:rsidRPr="00D66D63" w:rsidRDefault="003C7778" w:rsidP="008317E8">
      <w:pPr>
        <w:spacing w:line="220" w:lineRule="atLeast"/>
      </w:pPr>
      <w:r w:rsidRPr="00D66D63">
        <w:rPr>
          <w:rFonts w:hint="eastAsia"/>
        </w:rPr>
        <w:t>在</w:t>
      </w:r>
      <w:r w:rsidRPr="00D66D63">
        <w:t>2004</w:t>
      </w:r>
      <w:r w:rsidRPr="00D66D63">
        <w:rPr>
          <w:rFonts w:hint="eastAsia"/>
        </w:rPr>
        <w:t>版剩余的</w:t>
      </w:r>
      <w:r w:rsidRPr="00D66D63">
        <w:t>13</w:t>
      </w:r>
      <w:r w:rsidRPr="00D66D63">
        <w:rPr>
          <w:rFonts w:hint="eastAsia"/>
        </w:rPr>
        <w:t>个术语的定义，大部分做了修改。</w:t>
      </w:r>
      <w:r w:rsidRPr="00D66D63">
        <w:rPr>
          <w:rFonts w:hint="eastAsia"/>
        </w:rPr>
        <w:t xml:space="preserve"> </w:t>
      </w:r>
    </w:p>
    <w:p w:rsidR="00D66D63" w:rsidRDefault="00D66D63" w:rsidP="008317E8">
      <w:pPr>
        <w:spacing w:line="220" w:lineRule="atLeast"/>
      </w:pPr>
      <w:r w:rsidRPr="00D66D63">
        <w:rPr>
          <w:rFonts w:hint="eastAsia"/>
        </w:rPr>
        <w:t>新增加术语：</w:t>
      </w:r>
      <w:r w:rsidRPr="00D66D63">
        <w:t>20</w:t>
      </w:r>
      <w:r w:rsidRPr="00D66D63">
        <w:rPr>
          <w:rFonts w:hint="eastAsia"/>
        </w:rPr>
        <w:t>个；</w:t>
      </w:r>
    </w:p>
    <w:p w:rsidR="00D66D63" w:rsidRDefault="00D66D63" w:rsidP="00D66D63">
      <w:pPr>
        <w:spacing w:line="220" w:lineRule="atLeast"/>
        <w:ind w:firstLineChars="625" w:firstLine="1375"/>
      </w:pPr>
    </w:p>
    <w:p w:rsidR="00FC7486" w:rsidRPr="00D66D63" w:rsidRDefault="003C7778" w:rsidP="00D66D63">
      <w:pPr>
        <w:spacing w:line="220" w:lineRule="atLeast"/>
      </w:pPr>
      <w:r w:rsidRPr="00D66D63">
        <w:rPr>
          <w:rFonts w:hint="eastAsia"/>
          <w:b/>
          <w:bCs/>
        </w:rPr>
        <w:t>相关方</w:t>
      </w:r>
      <w:r w:rsidRPr="00D66D63">
        <w:rPr>
          <w:rFonts w:hint="eastAsia"/>
        </w:rPr>
        <w:t>（</w:t>
      </w:r>
      <w:r w:rsidRPr="00D66D63">
        <w:rPr>
          <w:b/>
          <w:bCs/>
        </w:rPr>
        <w:t>3.1.6</w:t>
      </w:r>
      <w:r w:rsidRPr="00D66D63">
        <w:rPr>
          <w:rFonts w:hint="eastAsia"/>
        </w:rPr>
        <w:t>）</w:t>
      </w:r>
      <w:r w:rsidRPr="00D66D63">
        <w:rPr>
          <w:b/>
          <w:bCs/>
        </w:rPr>
        <w:t xml:space="preserve"> </w:t>
      </w:r>
    </w:p>
    <w:p w:rsidR="00FC7486" w:rsidRPr="00D66D63" w:rsidRDefault="003C7778" w:rsidP="00D66D63">
      <w:pPr>
        <w:spacing w:line="220" w:lineRule="atLeast"/>
      </w:pPr>
      <w:r w:rsidRPr="00D66D63">
        <w:rPr>
          <w:rFonts w:hint="eastAsia"/>
        </w:rPr>
        <w:t>能够影响决策或活动、受决策或活动影响，或感觉自身受到决策或活动影响的个人或组织（</w:t>
      </w:r>
      <w:r w:rsidRPr="00D66D63">
        <w:t>3.1.4</w:t>
      </w:r>
      <w:r w:rsidRPr="00D66D63">
        <w:rPr>
          <w:rFonts w:hint="eastAsia"/>
        </w:rPr>
        <w:t>）。</w:t>
      </w:r>
      <w:r w:rsidRPr="00D66D63">
        <w:rPr>
          <w:rFonts w:hint="eastAsia"/>
        </w:rPr>
        <w:t xml:space="preserve"> </w:t>
      </w:r>
    </w:p>
    <w:p w:rsidR="00FC7486" w:rsidRPr="00D66D63" w:rsidRDefault="003C7778" w:rsidP="00D66D63">
      <w:pPr>
        <w:spacing w:line="220" w:lineRule="atLeast"/>
      </w:pPr>
      <w:r w:rsidRPr="00D66D63">
        <w:rPr>
          <w:rFonts w:hint="eastAsia"/>
        </w:rPr>
        <w:t>示例：相关方可包括顾客、社区、供方、监管部门、非政府组织、投资方和员工。</w:t>
      </w:r>
      <w:r w:rsidRPr="00D66D63">
        <w:rPr>
          <w:rFonts w:hint="eastAsia"/>
        </w:rPr>
        <w:t xml:space="preserve"> </w:t>
      </w:r>
    </w:p>
    <w:p w:rsidR="00D66D63" w:rsidRDefault="003C7778" w:rsidP="00D66D63">
      <w:pPr>
        <w:spacing w:line="220" w:lineRule="atLeast"/>
      </w:pPr>
      <w:r w:rsidRPr="00D66D63">
        <w:rPr>
          <w:rFonts w:hint="eastAsia"/>
        </w:rPr>
        <w:t>注</w:t>
      </w:r>
      <w:r w:rsidRPr="00D66D63">
        <w:t>1</w:t>
      </w:r>
      <w:r w:rsidRPr="00D66D63">
        <w:rPr>
          <w:rFonts w:hint="eastAsia"/>
        </w:rPr>
        <w:t>：“感觉自身受到影响”意指组织已知晓这种感觉。</w:t>
      </w:r>
    </w:p>
    <w:p w:rsidR="00D66D63" w:rsidRDefault="00D66D63" w:rsidP="00D66D63">
      <w:pPr>
        <w:spacing w:line="220" w:lineRule="atLeast"/>
      </w:pPr>
    </w:p>
    <w:p w:rsidR="00FC7486" w:rsidRPr="00D66D63" w:rsidRDefault="003C7778" w:rsidP="00D66D63">
      <w:pPr>
        <w:spacing w:line="220" w:lineRule="atLeast"/>
        <w:ind w:left="720"/>
      </w:pPr>
      <w:r w:rsidRPr="00D66D63">
        <w:rPr>
          <w:rFonts w:hint="eastAsia"/>
          <w:b/>
          <w:bCs/>
        </w:rPr>
        <w:t>最高管理者（</w:t>
      </w:r>
      <w:r w:rsidRPr="00D66D63">
        <w:rPr>
          <w:b/>
          <w:bCs/>
        </w:rPr>
        <w:t>3.1.5</w:t>
      </w:r>
      <w:r w:rsidRPr="00D66D63">
        <w:rPr>
          <w:rFonts w:hint="eastAsia"/>
          <w:b/>
          <w:bCs/>
        </w:rPr>
        <w:t>）</w:t>
      </w:r>
      <w:r w:rsidRPr="00D66D63">
        <w:rPr>
          <w:b/>
          <w:bCs/>
        </w:rPr>
        <w:t xml:space="preserve"> </w:t>
      </w:r>
    </w:p>
    <w:p w:rsidR="00FC7486" w:rsidRPr="00D66D63" w:rsidRDefault="003C7778" w:rsidP="00D66D63">
      <w:pPr>
        <w:spacing w:line="220" w:lineRule="atLeast"/>
        <w:ind w:left="720"/>
      </w:pPr>
      <w:r w:rsidRPr="00D66D63">
        <w:rPr>
          <w:rFonts w:hint="eastAsia"/>
        </w:rPr>
        <w:t>在最高层指挥并控制组织的一个人或一组人。</w:t>
      </w:r>
      <w:r w:rsidRPr="00D66D63">
        <w:rPr>
          <w:rFonts w:hint="eastAsia"/>
        </w:rPr>
        <w:t xml:space="preserve"> </w:t>
      </w:r>
    </w:p>
    <w:p w:rsidR="00FC7486" w:rsidRPr="00D66D63" w:rsidRDefault="003C7778" w:rsidP="00D66D63">
      <w:pPr>
        <w:spacing w:line="220" w:lineRule="atLeast"/>
        <w:ind w:left="720"/>
      </w:pPr>
      <w:r w:rsidRPr="00D66D63">
        <w:rPr>
          <w:rFonts w:hint="eastAsia"/>
        </w:rPr>
        <w:t>注</w:t>
      </w:r>
      <w:r w:rsidRPr="00D66D63">
        <w:t>1</w:t>
      </w:r>
      <w:r w:rsidRPr="00D66D63">
        <w:rPr>
          <w:rFonts w:hint="eastAsia"/>
        </w:rPr>
        <w:t>：最高管理者有权在组织内部授权并提供资源。</w:t>
      </w:r>
    </w:p>
    <w:p w:rsidR="00FC7486" w:rsidRDefault="003C7778" w:rsidP="00D66D63">
      <w:pPr>
        <w:spacing w:line="220" w:lineRule="atLeast"/>
        <w:ind w:left="720"/>
      </w:pPr>
      <w:r w:rsidRPr="00D66D63">
        <w:rPr>
          <w:rFonts w:hint="eastAsia"/>
        </w:rPr>
        <w:t>注</w:t>
      </w:r>
      <w:r w:rsidRPr="00D66D63">
        <w:t>2</w:t>
      </w:r>
      <w:r w:rsidRPr="00D66D63">
        <w:rPr>
          <w:rFonts w:hint="eastAsia"/>
        </w:rPr>
        <w:t>：若管理体系的范围仅涵盖组织的一部分，则最高管理者是指那些指挥并控制组织该部分的人员。</w:t>
      </w:r>
      <w:r w:rsidRPr="00D66D63">
        <w:rPr>
          <w:rFonts w:hint="eastAsia"/>
        </w:rPr>
        <w:t xml:space="preserve"> </w:t>
      </w:r>
    </w:p>
    <w:p w:rsidR="00D66D63" w:rsidRDefault="00D66D63" w:rsidP="00D66D63">
      <w:pPr>
        <w:spacing w:line="220" w:lineRule="atLeast"/>
        <w:ind w:left="720"/>
      </w:pPr>
    </w:p>
    <w:p w:rsidR="00D66D63" w:rsidRPr="00D66D63" w:rsidRDefault="00D66D63" w:rsidP="00D66D63">
      <w:pPr>
        <w:spacing w:line="220" w:lineRule="atLeast"/>
        <w:ind w:left="720"/>
      </w:pPr>
      <w:r w:rsidRPr="00D66D63">
        <w:rPr>
          <w:rFonts w:hint="eastAsia"/>
          <w:b/>
          <w:bCs/>
        </w:rPr>
        <w:lastRenderedPageBreak/>
        <w:t>组织的环境（</w:t>
      </w:r>
      <w:r w:rsidRPr="00D66D63">
        <w:rPr>
          <w:rFonts w:hint="eastAsia"/>
          <w:b/>
          <w:bCs/>
        </w:rPr>
        <w:t>3.2.2</w:t>
      </w:r>
      <w:r w:rsidRPr="00D66D63">
        <w:rPr>
          <w:rFonts w:hint="eastAsia"/>
          <w:b/>
          <w:bCs/>
        </w:rPr>
        <w:t>）</w:t>
      </w:r>
      <w:r w:rsidRPr="00D66D63">
        <w:rPr>
          <w:rFonts w:hint="eastAsia"/>
          <w:b/>
          <w:bCs/>
        </w:rPr>
        <w:t xml:space="preserve"> </w:t>
      </w:r>
    </w:p>
    <w:p w:rsidR="00D66D63" w:rsidRPr="00D66D63" w:rsidRDefault="00D66D63" w:rsidP="00D66D63">
      <w:pPr>
        <w:spacing w:line="220" w:lineRule="atLeast"/>
        <w:ind w:left="720"/>
      </w:pPr>
      <w:r w:rsidRPr="00D66D63">
        <w:rPr>
          <w:rFonts w:hint="eastAsia"/>
        </w:rPr>
        <w:t>对组织建立和实现目标的方法有影响的内部和外部结果的组合。</w:t>
      </w:r>
      <w:r w:rsidRPr="00D66D63">
        <w:rPr>
          <w:rFonts w:hint="eastAsia"/>
        </w:rPr>
        <w:t xml:space="preserve"> </w:t>
      </w:r>
    </w:p>
    <w:p w:rsidR="00D66D63" w:rsidRPr="00D66D63" w:rsidRDefault="00D66D63" w:rsidP="00D66D63">
      <w:pPr>
        <w:spacing w:line="220" w:lineRule="atLeast"/>
        <w:ind w:left="720"/>
      </w:pPr>
      <w:r w:rsidRPr="00D66D63">
        <w:rPr>
          <w:rFonts w:hint="eastAsia"/>
        </w:rPr>
        <w:t>注</w:t>
      </w:r>
      <w:r w:rsidRPr="00D66D63">
        <w:rPr>
          <w:rFonts w:hint="eastAsia"/>
        </w:rPr>
        <w:t>1</w:t>
      </w:r>
      <w:r w:rsidRPr="00D66D63">
        <w:rPr>
          <w:rFonts w:hint="eastAsia"/>
        </w:rPr>
        <w:t>：组织的目标可能涉及其产品和服务、投资和对其相关方的行为。</w:t>
      </w:r>
      <w:r w:rsidRPr="00D66D63">
        <w:rPr>
          <w:rFonts w:hint="eastAsia"/>
        </w:rPr>
        <w:t xml:space="preserve"> </w:t>
      </w:r>
    </w:p>
    <w:p w:rsidR="00D66D63" w:rsidRPr="00D66D63" w:rsidRDefault="00D66D63" w:rsidP="00D66D63">
      <w:pPr>
        <w:spacing w:line="220" w:lineRule="atLeast"/>
        <w:ind w:left="720"/>
      </w:pPr>
      <w:r w:rsidRPr="00D66D63">
        <w:rPr>
          <w:rFonts w:hint="eastAsia"/>
        </w:rPr>
        <w:t>注</w:t>
      </w:r>
      <w:r w:rsidRPr="00D66D63">
        <w:rPr>
          <w:rFonts w:hint="eastAsia"/>
        </w:rPr>
        <w:t>2</w:t>
      </w:r>
      <w:r w:rsidRPr="00D66D63">
        <w:rPr>
          <w:rFonts w:hint="eastAsia"/>
        </w:rPr>
        <w:t>：组织环境的概念，除了适用于赢利性组织、还同样能适用于非赢利或公共服务组织。</w:t>
      </w:r>
      <w:r w:rsidRPr="00D66D63">
        <w:rPr>
          <w:rFonts w:hint="eastAsia"/>
        </w:rPr>
        <w:t xml:space="preserve"> </w:t>
      </w:r>
    </w:p>
    <w:p w:rsidR="00D66D63" w:rsidRPr="00D66D63" w:rsidRDefault="00D66D63" w:rsidP="00D66D63">
      <w:pPr>
        <w:spacing w:line="220" w:lineRule="atLeast"/>
        <w:ind w:left="720"/>
      </w:pPr>
      <w:r w:rsidRPr="00D66D63">
        <w:rPr>
          <w:rFonts w:hint="eastAsia"/>
        </w:rPr>
        <w:t>注</w:t>
      </w:r>
      <w:r w:rsidRPr="00D66D63">
        <w:rPr>
          <w:rFonts w:hint="eastAsia"/>
        </w:rPr>
        <w:t>3</w:t>
      </w:r>
      <w:r w:rsidRPr="00D66D63">
        <w:rPr>
          <w:rFonts w:hint="eastAsia"/>
        </w:rPr>
        <w:t>：在英语中，这一概念常被其他术语，如：商业环境、组织环境或组织生态系统所表述。</w:t>
      </w:r>
      <w:r w:rsidRPr="00D66D63">
        <w:rPr>
          <w:rFonts w:hint="eastAsia"/>
        </w:rPr>
        <w:t xml:space="preserve"> </w:t>
      </w:r>
    </w:p>
    <w:p w:rsidR="00D66D63" w:rsidRPr="00D66D63" w:rsidRDefault="00D66D63" w:rsidP="00D66D63">
      <w:pPr>
        <w:spacing w:line="220" w:lineRule="atLeast"/>
        <w:ind w:left="720"/>
      </w:pPr>
      <w:r w:rsidRPr="00D66D63">
        <w:rPr>
          <w:rFonts w:hint="eastAsia"/>
        </w:rPr>
        <w:t>注</w:t>
      </w:r>
      <w:r w:rsidRPr="00D66D63">
        <w:rPr>
          <w:rFonts w:hint="eastAsia"/>
        </w:rPr>
        <w:t>4</w:t>
      </w:r>
      <w:r w:rsidRPr="00D66D63">
        <w:rPr>
          <w:rFonts w:hint="eastAsia"/>
        </w:rPr>
        <w:t>：了解基础设施对确定组织环境会有帮助。</w:t>
      </w:r>
      <w:r w:rsidRPr="00D66D63">
        <w:rPr>
          <w:rFonts w:hint="eastAsia"/>
        </w:rPr>
        <w:t xml:space="preserve"> </w:t>
      </w:r>
    </w:p>
    <w:p w:rsidR="00D66D63" w:rsidRDefault="00D66D63" w:rsidP="00D66D63">
      <w:pPr>
        <w:spacing w:line="220" w:lineRule="atLeast"/>
        <w:ind w:left="720"/>
      </w:pPr>
    </w:p>
    <w:p w:rsidR="00FC7486" w:rsidRPr="00D66D63" w:rsidRDefault="003C7778" w:rsidP="00D66D63">
      <w:pPr>
        <w:spacing w:line="220" w:lineRule="atLeast"/>
        <w:ind w:left="720"/>
      </w:pPr>
      <w:r w:rsidRPr="00D66D63">
        <w:rPr>
          <w:rFonts w:hint="eastAsia"/>
          <w:b/>
          <w:bCs/>
        </w:rPr>
        <w:t>环境状况</w:t>
      </w:r>
      <w:r w:rsidRPr="00D66D63">
        <w:rPr>
          <w:rFonts w:hint="eastAsia"/>
          <w:b/>
          <w:bCs/>
        </w:rPr>
        <w:t xml:space="preserve"> </w:t>
      </w:r>
      <w:r w:rsidRPr="00D66D63">
        <w:rPr>
          <w:rFonts w:hint="eastAsia"/>
          <w:b/>
          <w:bCs/>
        </w:rPr>
        <w:t>（</w:t>
      </w:r>
      <w:r w:rsidRPr="00D66D63">
        <w:rPr>
          <w:b/>
          <w:bCs/>
        </w:rPr>
        <w:t>3.2.3</w:t>
      </w:r>
      <w:r w:rsidRPr="00D66D63">
        <w:rPr>
          <w:rFonts w:hint="eastAsia"/>
          <w:b/>
          <w:bCs/>
        </w:rPr>
        <w:t>）</w:t>
      </w:r>
      <w:r w:rsidRPr="00D66D63">
        <w:rPr>
          <w:b/>
          <w:bCs/>
        </w:rPr>
        <w:t xml:space="preserve"> </w:t>
      </w:r>
    </w:p>
    <w:p w:rsidR="00FC7486" w:rsidRPr="00D66D63" w:rsidRDefault="003C7778" w:rsidP="008317E8">
      <w:pPr>
        <w:spacing w:line="220" w:lineRule="atLeast"/>
        <w:ind w:left="720"/>
      </w:pPr>
      <w:r w:rsidRPr="00D66D63">
        <w:rPr>
          <w:rFonts w:hint="eastAsia"/>
        </w:rPr>
        <w:t>在某个特定时间点确定的环境的状态或特征</w:t>
      </w:r>
      <w:r w:rsidRPr="00D66D63">
        <w:t xml:space="preserve"> </w:t>
      </w:r>
    </w:p>
    <w:p w:rsidR="00FC7486" w:rsidRPr="00D66D63" w:rsidRDefault="003C7778" w:rsidP="00D66D63">
      <w:pPr>
        <w:spacing w:line="220" w:lineRule="atLeast"/>
        <w:ind w:left="720"/>
      </w:pPr>
      <w:r w:rsidRPr="00D66D63">
        <w:rPr>
          <w:rFonts w:hint="eastAsia"/>
          <w:b/>
          <w:bCs/>
        </w:rPr>
        <w:t>合规义务（</w:t>
      </w:r>
      <w:r w:rsidRPr="00D66D63">
        <w:rPr>
          <w:b/>
          <w:bCs/>
        </w:rPr>
        <w:t>3.2.9</w:t>
      </w:r>
      <w:r w:rsidRPr="00D66D63">
        <w:rPr>
          <w:rFonts w:hint="eastAsia"/>
          <w:b/>
          <w:bCs/>
        </w:rPr>
        <w:t>）</w:t>
      </w:r>
      <w:r w:rsidRPr="00D66D63">
        <w:rPr>
          <w:b/>
          <w:bCs/>
        </w:rPr>
        <w:t xml:space="preserve"> </w:t>
      </w:r>
    </w:p>
    <w:p w:rsidR="00FC7486" w:rsidRPr="00D66D63" w:rsidRDefault="003C7778" w:rsidP="008317E8">
      <w:pPr>
        <w:spacing w:line="220" w:lineRule="atLeast"/>
        <w:ind w:left="720"/>
      </w:pPr>
      <w:r w:rsidRPr="00D66D63">
        <w:t>组织（</w:t>
      </w:r>
      <w:r w:rsidRPr="00D66D63">
        <w:t>3.1.4</w:t>
      </w:r>
      <w:r w:rsidRPr="00D66D63">
        <w:rPr>
          <w:rFonts w:hint="eastAsia"/>
        </w:rPr>
        <w:t>）必须遵守的法律法规要求（</w:t>
      </w:r>
      <w:r w:rsidRPr="00D66D63">
        <w:t>3.2.8</w:t>
      </w:r>
      <w:r w:rsidRPr="00D66D63">
        <w:rPr>
          <w:rFonts w:hint="eastAsia"/>
        </w:rPr>
        <w:t>），以及组织必须遵守或选择遵守的其他要求。</w:t>
      </w:r>
      <w:r w:rsidRPr="00D66D63">
        <w:rPr>
          <w:rFonts w:hint="eastAsia"/>
        </w:rPr>
        <w:t xml:space="preserve"> </w:t>
      </w:r>
    </w:p>
    <w:p w:rsidR="00FC7486" w:rsidRPr="00D66D63" w:rsidRDefault="003C7778" w:rsidP="008317E8">
      <w:pPr>
        <w:spacing w:line="220" w:lineRule="atLeast"/>
        <w:ind w:left="720"/>
      </w:pPr>
      <w:r w:rsidRPr="00D66D63">
        <w:rPr>
          <w:rFonts w:hint="eastAsia"/>
        </w:rPr>
        <w:t>注</w:t>
      </w:r>
      <w:r w:rsidRPr="00D66D63">
        <w:t>1</w:t>
      </w:r>
      <w:r w:rsidRPr="00D66D63">
        <w:rPr>
          <w:rFonts w:hint="eastAsia"/>
        </w:rPr>
        <w:t>：合规义务是与环境管理体系（</w:t>
      </w:r>
      <w:r w:rsidRPr="00D66D63">
        <w:t>3.1.2</w:t>
      </w:r>
      <w:r w:rsidRPr="00D66D63">
        <w:rPr>
          <w:rFonts w:hint="eastAsia"/>
        </w:rPr>
        <w:t>）相关的。</w:t>
      </w:r>
      <w:r w:rsidRPr="00D66D63">
        <w:rPr>
          <w:rFonts w:hint="eastAsia"/>
        </w:rPr>
        <w:t xml:space="preserve"> </w:t>
      </w:r>
    </w:p>
    <w:p w:rsidR="00FC7486" w:rsidRDefault="003C7778" w:rsidP="008317E8">
      <w:pPr>
        <w:spacing w:line="220" w:lineRule="atLeast"/>
        <w:ind w:left="720"/>
      </w:pPr>
      <w:r w:rsidRPr="00D66D63">
        <w:rPr>
          <w:rFonts w:hint="eastAsia"/>
        </w:rPr>
        <w:t>注</w:t>
      </w:r>
      <w:r w:rsidRPr="00D66D63">
        <w:t>2</w:t>
      </w:r>
      <w:r w:rsidRPr="00D66D63">
        <w:rPr>
          <w:rFonts w:hint="eastAsia"/>
        </w:rPr>
        <w:t>：合规义务可能来自于强制性要求，例如：适用的法律和法规，或来自于自愿性承诺，例如：组织的和行业的标准、合同规定、操作规程、与社团或非政府组织间的协议。</w:t>
      </w:r>
      <w:r w:rsidRPr="00D66D63">
        <w:t xml:space="preserve"> </w:t>
      </w:r>
    </w:p>
    <w:p w:rsidR="00D66D63" w:rsidRPr="00D66D63" w:rsidRDefault="00D66D63" w:rsidP="00D66D63">
      <w:pPr>
        <w:spacing w:line="220" w:lineRule="atLeast"/>
        <w:ind w:left="720"/>
      </w:pPr>
    </w:p>
    <w:p w:rsidR="00FC7486" w:rsidRPr="00D66D63" w:rsidRDefault="003C7778" w:rsidP="00D66D63">
      <w:pPr>
        <w:spacing w:line="220" w:lineRule="atLeast"/>
        <w:ind w:left="720"/>
      </w:pPr>
      <w:r w:rsidRPr="00D66D63">
        <w:rPr>
          <w:rFonts w:hint="eastAsia"/>
          <w:b/>
          <w:bCs/>
        </w:rPr>
        <w:t>风险</w:t>
      </w:r>
      <w:r w:rsidRPr="00D66D63">
        <w:rPr>
          <w:rFonts w:hint="eastAsia"/>
          <w:b/>
          <w:bCs/>
        </w:rPr>
        <w:t xml:space="preserve"> </w:t>
      </w:r>
      <w:r w:rsidRPr="00D66D63">
        <w:rPr>
          <w:rFonts w:hint="eastAsia"/>
          <w:b/>
          <w:bCs/>
        </w:rPr>
        <w:t>（</w:t>
      </w:r>
      <w:r w:rsidRPr="00D66D63">
        <w:rPr>
          <w:b/>
          <w:bCs/>
        </w:rPr>
        <w:t>3.2.10</w:t>
      </w:r>
      <w:r w:rsidRPr="00D66D63">
        <w:rPr>
          <w:rFonts w:hint="eastAsia"/>
          <w:b/>
          <w:bCs/>
        </w:rPr>
        <w:t>）</w:t>
      </w:r>
      <w:r w:rsidRPr="00D66D63">
        <w:rPr>
          <w:b/>
          <w:bCs/>
        </w:rPr>
        <w:t xml:space="preserve"> </w:t>
      </w:r>
    </w:p>
    <w:p w:rsidR="00FC7486" w:rsidRPr="00D66D63" w:rsidRDefault="003C7778" w:rsidP="008317E8">
      <w:pPr>
        <w:spacing w:line="220" w:lineRule="atLeast"/>
        <w:ind w:left="720"/>
      </w:pPr>
      <w:r w:rsidRPr="00D66D63">
        <w:rPr>
          <w:rFonts w:hint="eastAsia"/>
        </w:rPr>
        <w:t>不确定性的影响。</w:t>
      </w:r>
      <w:r w:rsidRPr="00D66D63">
        <w:rPr>
          <w:rFonts w:hint="eastAsia"/>
        </w:rPr>
        <w:t xml:space="preserve"> </w:t>
      </w:r>
    </w:p>
    <w:p w:rsidR="00FC7486" w:rsidRPr="00D66D63" w:rsidRDefault="003C7778" w:rsidP="008317E8">
      <w:pPr>
        <w:spacing w:line="220" w:lineRule="atLeast"/>
        <w:ind w:left="720"/>
      </w:pPr>
      <w:r w:rsidRPr="00D66D63">
        <w:rPr>
          <w:rFonts w:hint="eastAsia"/>
        </w:rPr>
        <w:t>注</w:t>
      </w:r>
      <w:r w:rsidRPr="00D66D63">
        <w:t>1</w:t>
      </w:r>
      <w:r w:rsidRPr="00D66D63">
        <w:rPr>
          <w:rFonts w:hint="eastAsia"/>
        </w:rPr>
        <w:t>：影响指对预期的偏离</w:t>
      </w:r>
      <w:r w:rsidRPr="00D66D63">
        <w:t>——</w:t>
      </w:r>
      <w:r w:rsidRPr="00D66D63">
        <w:rPr>
          <w:rFonts w:hint="eastAsia"/>
        </w:rPr>
        <w:t>正面的或负面的。</w:t>
      </w:r>
      <w:r w:rsidRPr="00D66D63">
        <w:rPr>
          <w:rFonts w:hint="eastAsia"/>
        </w:rPr>
        <w:t xml:space="preserve"> </w:t>
      </w:r>
    </w:p>
    <w:p w:rsidR="00FC7486" w:rsidRPr="00D66D63" w:rsidRDefault="003C7778" w:rsidP="008317E8">
      <w:pPr>
        <w:spacing w:line="220" w:lineRule="atLeast"/>
        <w:ind w:left="720"/>
      </w:pPr>
      <w:r w:rsidRPr="00D66D63">
        <w:rPr>
          <w:rFonts w:hint="eastAsia"/>
        </w:rPr>
        <w:t>注</w:t>
      </w:r>
      <w:r w:rsidRPr="00D66D63">
        <w:t>2</w:t>
      </w:r>
      <w:r w:rsidRPr="00D66D63">
        <w:rPr>
          <w:rFonts w:hint="eastAsia"/>
        </w:rPr>
        <w:t>：不确定性是对某一事件、其后果或其可能性缺乏（包括部分缺乏）信息、理解或知识的状态。</w:t>
      </w:r>
      <w:r w:rsidRPr="00D66D63">
        <w:rPr>
          <w:rFonts w:hint="eastAsia"/>
        </w:rPr>
        <w:t xml:space="preserve"> </w:t>
      </w:r>
    </w:p>
    <w:p w:rsidR="00FC7486" w:rsidRPr="00D66D63" w:rsidRDefault="003C7778" w:rsidP="008317E8">
      <w:pPr>
        <w:spacing w:line="220" w:lineRule="atLeast"/>
        <w:ind w:left="720"/>
      </w:pPr>
      <w:r w:rsidRPr="00D66D63">
        <w:rPr>
          <w:rFonts w:hint="eastAsia"/>
        </w:rPr>
        <w:t>注</w:t>
      </w:r>
      <w:r w:rsidRPr="00D66D63">
        <w:t>3</w:t>
      </w:r>
      <w:r w:rsidRPr="00D66D63">
        <w:rPr>
          <w:rFonts w:hint="eastAsia"/>
        </w:rPr>
        <w:t>：风险通常被描述为潜在“事件”（与“后果”，或两者的结合。</w:t>
      </w:r>
      <w:r w:rsidRPr="00D66D63">
        <w:rPr>
          <w:rFonts w:hint="eastAsia"/>
        </w:rPr>
        <w:t xml:space="preserve"> </w:t>
      </w:r>
    </w:p>
    <w:p w:rsidR="00D66D63" w:rsidRDefault="00D66D63" w:rsidP="00D66D63">
      <w:pPr>
        <w:spacing w:line="220" w:lineRule="atLeast"/>
        <w:ind w:left="720"/>
      </w:pPr>
      <w:r w:rsidRPr="00D66D63">
        <w:rPr>
          <w:rFonts w:hint="eastAsia"/>
        </w:rPr>
        <w:t>注</w:t>
      </w:r>
      <w:r w:rsidRPr="00D66D63">
        <w:t>4</w:t>
      </w:r>
      <w:r w:rsidRPr="00D66D63">
        <w:rPr>
          <w:rFonts w:hint="eastAsia"/>
        </w:rPr>
        <w:t>：风险通常以事件后果（包括环境的变化）与相关的事件发生的“可能性”的组合来表示</w:t>
      </w:r>
    </w:p>
    <w:p w:rsidR="00FC7486" w:rsidRPr="00D66D63" w:rsidRDefault="003C7778" w:rsidP="00D66D63">
      <w:pPr>
        <w:spacing w:line="220" w:lineRule="atLeast"/>
        <w:ind w:left="720"/>
      </w:pPr>
      <w:r w:rsidRPr="00D66D63">
        <w:rPr>
          <w:rFonts w:hint="eastAsia"/>
          <w:b/>
          <w:bCs/>
        </w:rPr>
        <w:lastRenderedPageBreak/>
        <w:t>风险和机遇（</w:t>
      </w:r>
      <w:r w:rsidRPr="00D66D63">
        <w:rPr>
          <w:b/>
          <w:bCs/>
        </w:rPr>
        <w:t>3.2.11</w:t>
      </w:r>
      <w:r w:rsidRPr="00D66D63">
        <w:rPr>
          <w:rFonts w:hint="eastAsia"/>
          <w:b/>
          <w:bCs/>
        </w:rPr>
        <w:t>）</w:t>
      </w:r>
      <w:r w:rsidRPr="00D66D63">
        <w:rPr>
          <w:b/>
          <w:bCs/>
        </w:rPr>
        <w:t xml:space="preserve"> </w:t>
      </w:r>
    </w:p>
    <w:p w:rsidR="00FC7486" w:rsidRPr="00D66D63" w:rsidRDefault="003C7778" w:rsidP="008317E8">
      <w:pPr>
        <w:spacing w:line="220" w:lineRule="atLeast"/>
        <w:ind w:left="720"/>
      </w:pPr>
      <w:r w:rsidRPr="00D66D63">
        <w:rPr>
          <w:rFonts w:hint="eastAsia"/>
        </w:rPr>
        <w:t>潜在的有害影响（威胁）和潜在的有益影响（机会）。</w:t>
      </w:r>
      <w:r w:rsidRPr="00D66D63">
        <w:t xml:space="preserve"> </w:t>
      </w:r>
    </w:p>
    <w:p w:rsidR="00FC7486" w:rsidRPr="00D66D63" w:rsidRDefault="003C7778" w:rsidP="00D66D63">
      <w:pPr>
        <w:spacing w:line="220" w:lineRule="atLeast"/>
        <w:ind w:left="720"/>
      </w:pPr>
      <w:r w:rsidRPr="00D66D63">
        <w:rPr>
          <w:rFonts w:hint="eastAsia"/>
          <w:b/>
          <w:bCs/>
        </w:rPr>
        <w:t>文件化信息（</w:t>
      </w:r>
      <w:r w:rsidRPr="00D66D63">
        <w:rPr>
          <w:b/>
          <w:bCs/>
        </w:rPr>
        <w:t>3.3.2</w:t>
      </w:r>
      <w:r w:rsidRPr="00D66D63">
        <w:rPr>
          <w:rFonts w:hint="eastAsia"/>
          <w:b/>
          <w:bCs/>
        </w:rPr>
        <w:t>）</w:t>
      </w:r>
      <w:r w:rsidRPr="00D66D63">
        <w:rPr>
          <w:b/>
          <w:bCs/>
        </w:rPr>
        <w:t xml:space="preserve"> </w:t>
      </w:r>
    </w:p>
    <w:p w:rsidR="00FC7486" w:rsidRPr="00D66D63" w:rsidRDefault="003C7778" w:rsidP="008317E8">
      <w:pPr>
        <w:spacing w:line="220" w:lineRule="atLeast"/>
        <w:ind w:left="720"/>
      </w:pPr>
      <w:r w:rsidRPr="00D66D63">
        <w:rPr>
          <w:rFonts w:hint="eastAsia"/>
        </w:rPr>
        <w:t>组织需要控制并保持的信息，以及承载信息的载体。</w:t>
      </w:r>
      <w:r w:rsidRPr="00D66D63">
        <w:rPr>
          <w:rFonts w:hint="eastAsia"/>
        </w:rPr>
        <w:t xml:space="preserve"> </w:t>
      </w:r>
    </w:p>
    <w:p w:rsidR="00FC7486" w:rsidRPr="00D66D63" w:rsidRDefault="003C7778" w:rsidP="008317E8">
      <w:pPr>
        <w:spacing w:line="220" w:lineRule="atLeast"/>
        <w:ind w:left="720"/>
      </w:pPr>
      <w:r w:rsidRPr="00D66D63">
        <w:rPr>
          <w:rFonts w:hint="eastAsia"/>
        </w:rPr>
        <w:t>注</w:t>
      </w:r>
      <w:r w:rsidRPr="00D66D63">
        <w:t>1</w:t>
      </w:r>
      <w:r w:rsidRPr="00D66D63">
        <w:rPr>
          <w:rFonts w:hint="eastAsia"/>
        </w:rPr>
        <w:t>：文件化信息可能以任何形式和承载载体存在，并可能来自任何来源。</w:t>
      </w:r>
      <w:r w:rsidRPr="00D66D63">
        <w:rPr>
          <w:rFonts w:hint="eastAsia"/>
        </w:rPr>
        <w:t xml:space="preserve"> </w:t>
      </w:r>
    </w:p>
    <w:p w:rsidR="00FC7486" w:rsidRPr="00D66D63" w:rsidRDefault="003C7778" w:rsidP="008317E8">
      <w:pPr>
        <w:spacing w:line="220" w:lineRule="atLeast"/>
        <w:ind w:left="720"/>
      </w:pPr>
      <w:r w:rsidRPr="00D66D63">
        <w:rPr>
          <w:rFonts w:hint="eastAsia"/>
        </w:rPr>
        <w:t>注</w:t>
      </w:r>
      <w:r w:rsidRPr="00D66D63">
        <w:t>2</w:t>
      </w:r>
      <w:r w:rsidRPr="00D66D63">
        <w:rPr>
          <w:rFonts w:hint="eastAsia"/>
        </w:rPr>
        <w:t>：文件化信息可能涉及：</w:t>
      </w:r>
      <w:r w:rsidRPr="00D66D63">
        <w:rPr>
          <w:rFonts w:hint="eastAsia"/>
        </w:rPr>
        <w:t xml:space="preserve"> </w:t>
      </w:r>
    </w:p>
    <w:p w:rsidR="00FC7486" w:rsidRPr="00D66D63" w:rsidRDefault="003C7778" w:rsidP="008317E8">
      <w:pPr>
        <w:spacing w:line="220" w:lineRule="atLeast"/>
        <w:ind w:left="720"/>
      </w:pPr>
      <w:r w:rsidRPr="00D66D63">
        <w:t>——</w:t>
      </w:r>
      <w:r w:rsidRPr="00D66D63">
        <w:rPr>
          <w:rFonts w:hint="eastAsia"/>
        </w:rPr>
        <w:t>环境管理体系，包括相关过程；</w:t>
      </w:r>
      <w:r w:rsidRPr="00D66D63">
        <w:rPr>
          <w:rFonts w:hint="eastAsia"/>
        </w:rPr>
        <w:t xml:space="preserve"> </w:t>
      </w:r>
    </w:p>
    <w:p w:rsidR="00FC7486" w:rsidRPr="00D66D63" w:rsidRDefault="003C7778" w:rsidP="008317E8">
      <w:pPr>
        <w:spacing w:line="220" w:lineRule="atLeast"/>
        <w:ind w:left="720"/>
      </w:pPr>
      <w:r w:rsidRPr="00D66D63">
        <w:t>——</w:t>
      </w:r>
      <w:r w:rsidRPr="00D66D63">
        <w:rPr>
          <w:rFonts w:hint="eastAsia"/>
        </w:rPr>
        <w:t>为组织运行而创建的信息（可能被称为文件）；</w:t>
      </w:r>
      <w:r w:rsidRPr="00D66D63">
        <w:rPr>
          <w:rFonts w:hint="eastAsia"/>
        </w:rPr>
        <w:t xml:space="preserve"> </w:t>
      </w:r>
    </w:p>
    <w:p w:rsidR="00FC7486" w:rsidRPr="00D66D63" w:rsidRDefault="003C7778" w:rsidP="008317E8">
      <w:pPr>
        <w:spacing w:line="220" w:lineRule="atLeast"/>
        <w:ind w:left="720"/>
      </w:pPr>
      <w:r w:rsidRPr="00D66D63">
        <w:t>——</w:t>
      </w:r>
      <w:r w:rsidRPr="00D66D63">
        <w:rPr>
          <w:rFonts w:hint="eastAsia"/>
        </w:rPr>
        <w:t>实现结果的证据（可能被称为记录）。</w:t>
      </w:r>
      <w:r w:rsidRPr="00D66D63">
        <w:rPr>
          <w:rFonts w:hint="eastAsia"/>
        </w:rPr>
        <w:t xml:space="preserve"> </w:t>
      </w:r>
    </w:p>
    <w:p w:rsidR="00FC7486" w:rsidRPr="00D66D63" w:rsidRDefault="003C7778" w:rsidP="00D66D63">
      <w:pPr>
        <w:spacing w:line="220" w:lineRule="atLeast"/>
        <w:ind w:left="720"/>
      </w:pPr>
      <w:r w:rsidRPr="00D66D63">
        <w:rPr>
          <w:rFonts w:hint="eastAsia"/>
          <w:b/>
          <w:bCs/>
        </w:rPr>
        <w:t>生命周期</w:t>
      </w:r>
      <w:r w:rsidRPr="00D66D63">
        <w:rPr>
          <w:rFonts w:hint="eastAsia"/>
          <w:b/>
          <w:bCs/>
        </w:rPr>
        <w:t xml:space="preserve"> </w:t>
      </w:r>
      <w:r w:rsidRPr="00D66D63">
        <w:rPr>
          <w:rFonts w:hint="eastAsia"/>
          <w:b/>
          <w:bCs/>
        </w:rPr>
        <w:t>（</w:t>
      </w:r>
      <w:r w:rsidRPr="00D66D63">
        <w:rPr>
          <w:b/>
          <w:bCs/>
        </w:rPr>
        <w:t>3.3.3</w:t>
      </w:r>
      <w:r w:rsidRPr="00D66D63">
        <w:rPr>
          <w:rFonts w:hint="eastAsia"/>
          <w:b/>
          <w:bCs/>
        </w:rPr>
        <w:t>）</w:t>
      </w:r>
      <w:r w:rsidRPr="00D66D63">
        <w:rPr>
          <w:b/>
          <w:bCs/>
        </w:rPr>
        <w:t xml:space="preserve"> </w:t>
      </w:r>
    </w:p>
    <w:p w:rsidR="00FC7486" w:rsidRPr="00D66D63" w:rsidRDefault="003C7778" w:rsidP="008317E8">
      <w:pPr>
        <w:spacing w:line="220" w:lineRule="atLeast"/>
        <w:ind w:left="720"/>
      </w:pPr>
      <w:r w:rsidRPr="00D66D63">
        <w:rPr>
          <w:rFonts w:hint="eastAsia"/>
        </w:rPr>
        <w:t>产品（或服务）系统中前后衔接的一系列阶段，从自然界或从自然资源中获取原材料，直至最终处置。</w:t>
      </w:r>
      <w:r w:rsidRPr="00D66D63">
        <w:rPr>
          <w:rFonts w:hint="eastAsia"/>
        </w:rPr>
        <w:t xml:space="preserve"> </w:t>
      </w:r>
    </w:p>
    <w:p w:rsidR="00FC7486" w:rsidRPr="00D66D63" w:rsidRDefault="003C7778" w:rsidP="008317E8">
      <w:pPr>
        <w:spacing w:line="220" w:lineRule="atLeast"/>
        <w:ind w:left="720"/>
      </w:pPr>
      <w:r w:rsidRPr="00D66D63">
        <w:rPr>
          <w:rFonts w:hint="eastAsia"/>
        </w:rPr>
        <w:t>注</w:t>
      </w:r>
      <w:r w:rsidRPr="00D66D63">
        <w:t>1</w:t>
      </w:r>
      <w:r w:rsidRPr="00D66D63">
        <w:rPr>
          <w:rFonts w:hint="eastAsia"/>
        </w:rPr>
        <w:t>：生命周期阶段包括原材料获取、设计、生产、运输和（或）交付、使用、寿命结束后处理和最终处置。</w:t>
      </w:r>
      <w:r w:rsidRPr="00D66D63">
        <w:rPr>
          <w:rFonts w:hint="eastAsia"/>
        </w:rPr>
        <w:t xml:space="preserve"> </w:t>
      </w:r>
    </w:p>
    <w:p w:rsidR="00FC7486" w:rsidRPr="00D66D63" w:rsidRDefault="003C7778" w:rsidP="008317E8">
      <w:pPr>
        <w:spacing w:line="220" w:lineRule="atLeast"/>
        <w:ind w:left="720"/>
      </w:pPr>
      <w:r w:rsidRPr="00D66D63">
        <w:rPr>
          <w:rFonts w:hint="eastAsia"/>
          <w:b/>
          <w:bCs/>
        </w:rPr>
        <w:t>外包（</w:t>
      </w:r>
      <w:r w:rsidRPr="00D66D63">
        <w:rPr>
          <w:b/>
          <w:bCs/>
        </w:rPr>
        <w:t>3.3.4</w:t>
      </w:r>
      <w:r w:rsidRPr="00D66D63">
        <w:rPr>
          <w:rFonts w:hint="eastAsia"/>
          <w:b/>
          <w:bCs/>
        </w:rPr>
        <w:t>）</w:t>
      </w:r>
      <w:r w:rsidRPr="00D66D63">
        <w:rPr>
          <w:b/>
          <w:bCs/>
        </w:rPr>
        <w:t xml:space="preserve"> </w:t>
      </w:r>
    </w:p>
    <w:p w:rsidR="00FC7486" w:rsidRPr="00D66D63" w:rsidRDefault="003C7778" w:rsidP="008317E8">
      <w:pPr>
        <w:spacing w:line="220" w:lineRule="atLeast"/>
        <w:ind w:left="720"/>
      </w:pPr>
      <w:r w:rsidRPr="00D66D63">
        <w:rPr>
          <w:rFonts w:hint="eastAsia"/>
        </w:rPr>
        <w:t>安排外部组织执行组织的部分职能或过程。</w:t>
      </w:r>
      <w:r w:rsidRPr="00D66D63">
        <w:rPr>
          <w:rFonts w:hint="eastAsia"/>
        </w:rPr>
        <w:t xml:space="preserve"> </w:t>
      </w:r>
    </w:p>
    <w:p w:rsidR="00FC7486" w:rsidRPr="00D66D63" w:rsidRDefault="003C7778" w:rsidP="008317E8">
      <w:pPr>
        <w:spacing w:line="220" w:lineRule="atLeast"/>
        <w:ind w:left="720"/>
      </w:pPr>
      <w:r w:rsidRPr="00D66D63">
        <w:rPr>
          <w:rFonts w:hint="eastAsia"/>
        </w:rPr>
        <w:t>注</w:t>
      </w:r>
      <w:r w:rsidRPr="00D66D63">
        <w:t>1</w:t>
      </w:r>
      <w:r w:rsidRPr="00D66D63">
        <w:rPr>
          <w:rFonts w:hint="eastAsia"/>
        </w:rPr>
        <w:t>：尽管外包的职能或过程在管理体系范围之内，但外部组织不在管理体系覆盖范围内。</w:t>
      </w:r>
      <w:r w:rsidRPr="00D66D63">
        <w:t xml:space="preserve"> </w:t>
      </w:r>
    </w:p>
    <w:p w:rsidR="00FC7486" w:rsidRPr="00D66D63" w:rsidRDefault="003C7778" w:rsidP="00D66D63">
      <w:pPr>
        <w:spacing w:line="220" w:lineRule="atLeast"/>
        <w:ind w:left="720"/>
      </w:pPr>
      <w:r w:rsidRPr="00D66D63">
        <w:rPr>
          <w:b/>
          <w:bCs/>
        </w:rPr>
        <w:t>——</w:t>
      </w:r>
      <w:r w:rsidRPr="00D66D63">
        <w:rPr>
          <w:rFonts w:hint="eastAsia"/>
          <w:b/>
          <w:bCs/>
        </w:rPr>
        <w:t>参数（</w:t>
      </w:r>
      <w:r w:rsidRPr="00D66D63">
        <w:rPr>
          <w:b/>
          <w:bCs/>
        </w:rPr>
        <w:t>3.4.7</w:t>
      </w:r>
      <w:r w:rsidRPr="00D66D63">
        <w:rPr>
          <w:rFonts w:hint="eastAsia"/>
          <w:b/>
          <w:bCs/>
        </w:rPr>
        <w:t>）</w:t>
      </w:r>
      <w:r w:rsidRPr="00D66D63">
        <w:rPr>
          <w:b/>
          <w:bCs/>
        </w:rPr>
        <w:t xml:space="preserve"> </w:t>
      </w:r>
    </w:p>
    <w:p w:rsidR="00FC7486" w:rsidRPr="00D66D63" w:rsidRDefault="003C7778" w:rsidP="008317E8">
      <w:pPr>
        <w:spacing w:line="220" w:lineRule="atLeast"/>
        <w:ind w:left="720"/>
      </w:pPr>
      <w:r w:rsidRPr="00D66D63">
        <w:rPr>
          <w:rFonts w:hint="eastAsia"/>
        </w:rPr>
        <w:t>对运行、管理或状况的条件或状态的可度量的表述。</w:t>
      </w:r>
      <w:r w:rsidRPr="00D66D63">
        <w:rPr>
          <w:rFonts w:hint="eastAsia"/>
        </w:rPr>
        <w:t xml:space="preserve">  </w:t>
      </w:r>
    </w:p>
    <w:p w:rsidR="00FC7486" w:rsidRPr="00D66D63" w:rsidRDefault="003C7778" w:rsidP="008317E8">
      <w:pPr>
        <w:spacing w:line="220" w:lineRule="atLeast"/>
        <w:ind w:left="720"/>
      </w:pPr>
      <w:r w:rsidRPr="00D66D63">
        <w:rPr>
          <w:rFonts w:hint="eastAsia"/>
          <w:b/>
          <w:bCs/>
        </w:rPr>
        <w:t>监视（</w:t>
      </w:r>
      <w:r w:rsidRPr="00D66D63">
        <w:rPr>
          <w:b/>
          <w:bCs/>
        </w:rPr>
        <w:t>3.4.8</w:t>
      </w:r>
      <w:r w:rsidRPr="00D66D63">
        <w:rPr>
          <w:rFonts w:hint="eastAsia"/>
          <w:b/>
          <w:bCs/>
        </w:rPr>
        <w:t>）</w:t>
      </w:r>
      <w:r w:rsidRPr="00D66D63">
        <w:rPr>
          <w:b/>
          <w:bCs/>
        </w:rPr>
        <w:t xml:space="preserve"> </w:t>
      </w:r>
    </w:p>
    <w:p w:rsidR="00FC7486" w:rsidRPr="00D66D63" w:rsidRDefault="003C7778" w:rsidP="008317E8">
      <w:pPr>
        <w:spacing w:line="220" w:lineRule="atLeast"/>
        <w:ind w:left="720"/>
      </w:pPr>
      <w:r w:rsidRPr="00D66D63">
        <w:rPr>
          <w:rFonts w:hint="eastAsia"/>
        </w:rPr>
        <w:t>确定体系、过程或活动的状态</w:t>
      </w:r>
      <w:r w:rsidRPr="00D66D63">
        <w:t xml:space="preserve"> </w:t>
      </w:r>
    </w:p>
    <w:p w:rsidR="00FC7486" w:rsidRPr="00D66D63" w:rsidRDefault="003C7778" w:rsidP="008317E8">
      <w:pPr>
        <w:spacing w:line="220" w:lineRule="atLeast"/>
        <w:ind w:left="720"/>
      </w:pPr>
      <w:r w:rsidRPr="00D66D63">
        <w:rPr>
          <w:rFonts w:hint="eastAsia"/>
        </w:rPr>
        <w:t>注</w:t>
      </w:r>
      <w:r w:rsidRPr="00D66D63">
        <w:t>1</w:t>
      </w:r>
      <w:r w:rsidRPr="00D66D63">
        <w:rPr>
          <w:rFonts w:hint="eastAsia"/>
        </w:rPr>
        <w:t>：为了确定状态，可能需要实施检查、监督或认真地观察。</w:t>
      </w:r>
      <w:r w:rsidRPr="00D66D63">
        <w:t xml:space="preserve"> </w:t>
      </w:r>
    </w:p>
    <w:p w:rsidR="00FC7486" w:rsidRPr="00D66D63" w:rsidRDefault="003C7778" w:rsidP="00D66D63">
      <w:pPr>
        <w:spacing w:line="220" w:lineRule="atLeast"/>
        <w:ind w:left="720"/>
      </w:pPr>
      <w:r w:rsidRPr="00D66D63">
        <w:rPr>
          <w:rFonts w:hint="eastAsia"/>
          <w:b/>
          <w:bCs/>
        </w:rPr>
        <w:t>环境绩效（</w:t>
      </w:r>
      <w:r w:rsidRPr="00D66D63">
        <w:rPr>
          <w:b/>
          <w:bCs/>
        </w:rPr>
        <w:t>3.4.11</w:t>
      </w:r>
      <w:r w:rsidRPr="00D66D63">
        <w:rPr>
          <w:rFonts w:hint="eastAsia"/>
          <w:b/>
          <w:bCs/>
        </w:rPr>
        <w:t>）</w:t>
      </w:r>
      <w:r w:rsidRPr="00D66D63">
        <w:rPr>
          <w:b/>
          <w:bCs/>
        </w:rPr>
        <w:t xml:space="preserve"> </w:t>
      </w:r>
    </w:p>
    <w:p w:rsidR="00FC7486" w:rsidRPr="00D66D63" w:rsidRDefault="003C7778" w:rsidP="008317E8">
      <w:pPr>
        <w:spacing w:line="220" w:lineRule="atLeast"/>
        <w:ind w:left="720"/>
      </w:pPr>
      <w:r w:rsidRPr="00D66D63">
        <w:rPr>
          <w:rFonts w:hint="eastAsia"/>
        </w:rPr>
        <w:t>与环境因素的管理有关的绩效。</w:t>
      </w:r>
      <w:r w:rsidRPr="00D66D63">
        <w:t xml:space="preserve"> </w:t>
      </w:r>
    </w:p>
    <w:p w:rsidR="00FC7486" w:rsidRPr="00D66D63" w:rsidRDefault="003C7778" w:rsidP="008317E8">
      <w:pPr>
        <w:spacing w:line="220" w:lineRule="atLeast"/>
        <w:ind w:left="720"/>
      </w:pPr>
      <w:r w:rsidRPr="00D66D63">
        <w:rPr>
          <w:rFonts w:hint="eastAsia"/>
        </w:rPr>
        <w:lastRenderedPageBreak/>
        <w:t>注</w:t>
      </w:r>
      <w:r w:rsidRPr="00D66D63">
        <w:t>1</w:t>
      </w:r>
      <w:r w:rsidRPr="00D66D63">
        <w:rPr>
          <w:rFonts w:hint="eastAsia"/>
        </w:rPr>
        <w:t>：对于一个环境管理体系，可能依据组织的环境方针、环境目标或其他准则，运用参数来测量结果。</w:t>
      </w:r>
      <w:r w:rsidRPr="00D66D63">
        <w:rPr>
          <w:rFonts w:hint="eastAsia"/>
        </w:rPr>
        <w:t xml:space="preserve">  </w:t>
      </w:r>
    </w:p>
    <w:p w:rsidR="00D66D63" w:rsidRDefault="00D66D63" w:rsidP="00D66D63">
      <w:pPr>
        <w:spacing w:line="220" w:lineRule="atLeast"/>
        <w:ind w:left="720"/>
      </w:pPr>
    </w:p>
    <w:p w:rsidR="00D66D63" w:rsidRDefault="00D66D63" w:rsidP="00D66D63">
      <w:pPr>
        <w:spacing w:line="220" w:lineRule="atLeast"/>
        <w:ind w:left="720"/>
      </w:pPr>
      <w:r w:rsidRPr="00D66D63">
        <w:rPr>
          <w:rFonts w:hint="eastAsia"/>
        </w:rPr>
        <w:t>ISO14001:2015</w:t>
      </w:r>
      <w:r w:rsidRPr="00D66D63">
        <w:rPr>
          <w:rFonts w:hint="eastAsia"/>
        </w:rPr>
        <w:t>标准核心内容解析（对照</w:t>
      </w:r>
      <w:r w:rsidRPr="00D66D63">
        <w:rPr>
          <w:rFonts w:hint="eastAsia"/>
        </w:rPr>
        <w:t>2004</w:t>
      </w:r>
      <w:r w:rsidRPr="00D66D63">
        <w:rPr>
          <w:rFonts w:hint="eastAsia"/>
        </w:rPr>
        <w:t>版）</w:t>
      </w:r>
    </w:p>
    <w:p w:rsidR="00467E5A" w:rsidRPr="00467E5A" w:rsidRDefault="00467E5A" w:rsidP="00467E5A">
      <w:pPr>
        <w:spacing w:line="220" w:lineRule="atLeast"/>
        <w:ind w:left="720"/>
        <w:rPr>
          <w:b/>
          <w:bCs/>
        </w:rPr>
      </w:pPr>
      <w:r w:rsidRPr="00467E5A">
        <w:rPr>
          <w:b/>
          <w:bCs/>
        </w:rPr>
        <w:t xml:space="preserve">ISO14001:2015 </w:t>
      </w:r>
      <w:r w:rsidRPr="00467E5A">
        <w:rPr>
          <w:rFonts w:hint="eastAsia"/>
          <w:b/>
          <w:bCs/>
        </w:rPr>
        <w:t>对比点评</w:t>
      </w:r>
      <w:r w:rsidRPr="00467E5A">
        <w:rPr>
          <w:b/>
          <w:bCs/>
        </w:rPr>
        <w:t xml:space="preserve"> </w:t>
      </w:r>
    </w:p>
    <w:p w:rsidR="00467E5A" w:rsidRPr="00467E5A" w:rsidRDefault="00467E5A" w:rsidP="00467E5A">
      <w:pPr>
        <w:spacing w:line="220" w:lineRule="atLeast"/>
        <w:ind w:left="720"/>
      </w:pPr>
      <w:r w:rsidRPr="00467E5A">
        <w:t xml:space="preserve">4.2 </w:t>
      </w:r>
      <w:r w:rsidRPr="00467E5A">
        <w:rPr>
          <w:rFonts w:hint="eastAsia"/>
        </w:rPr>
        <w:t>理解相关方的需要和期望</w:t>
      </w:r>
      <w:r w:rsidRPr="00467E5A">
        <w:rPr>
          <w:rFonts w:hint="eastAsia"/>
        </w:rPr>
        <w:t xml:space="preserve"> </w:t>
      </w:r>
    </w:p>
    <w:p w:rsidR="00467E5A" w:rsidRPr="00467E5A" w:rsidRDefault="00467E5A" w:rsidP="00467E5A">
      <w:pPr>
        <w:spacing w:line="220" w:lineRule="atLeast"/>
        <w:ind w:left="720"/>
      </w:pPr>
      <w:r w:rsidRPr="00467E5A">
        <w:rPr>
          <w:rFonts w:hint="eastAsia"/>
        </w:rPr>
        <w:t>组织应确定：</w:t>
      </w:r>
      <w:r w:rsidRPr="00467E5A">
        <w:rPr>
          <w:rFonts w:hint="eastAsia"/>
        </w:rPr>
        <w:t xml:space="preserve"> </w:t>
      </w:r>
    </w:p>
    <w:p w:rsidR="00467E5A" w:rsidRPr="00467E5A" w:rsidRDefault="00467E5A" w:rsidP="00467E5A">
      <w:pPr>
        <w:spacing w:line="220" w:lineRule="atLeast"/>
        <w:ind w:left="720"/>
      </w:pPr>
      <w:r w:rsidRPr="00467E5A">
        <w:t>a)</w:t>
      </w:r>
      <w:r w:rsidRPr="00467E5A">
        <w:rPr>
          <w:rFonts w:hint="eastAsia"/>
        </w:rPr>
        <w:t>与环境管理体系有关的相关方</w:t>
      </w:r>
      <w:r w:rsidRPr="00467E5A">
        <w:t xml:space="preserve">; </w:t>
      </w:r>
    </w:p>
    <w:p w:rsidR="00467E5A" w:rsidRPr="00467E5A" w:rsidRDefault="00467E5A" w:rsidP="00467E5A">
      <w:pPr>
        <w:spacing w:line="220" w:lineRule="atLeast"/>
        <w:ind w:left="720"/>
      </w:pPr>
      <w:r w:rsidRPr="00467E5A">
        <w:t>b)</w:t>
      </w:r>
      <w:r w:rsidRPr="00467E5A">
        <w:rPr>
          <w:rFonts w:hint="eastAsia"/>
        </w:rPr>
        <w:t>这些相关方的相关需要和期望（如：些需要和期望中要求）</w:t>
      </w:r>
      <w:r w:rsidRPr="00467E5A">
        <w:t xml:space="preserve">; </w:t>
      </w:r>
    </w:p>
    <w:p w:rsidR="00467E5A" w:rsidRPr="00467E5A" w:rsidRDefault="00467E5A" w:rsidP="00467E5A">
      <w:pPr>
        <w:spacing w:line="220" w:lineRule="atLeast"/>
        <w:ind w:left="720"/>
      </w:pPr>
      <w:r w:rsidRPr="00467E5A">
        <w:t>c)</w:t>
      </w:r>
      <w:r w:rsidRPr="00467E5A">
        <w:rPr>
          <w:rFonts w:hint="eastAsia"/>
        </w:rPr>
        <w:t>这些需要和期望成为合规义务</w:t>
      </w:r>
      <w:r w:rsidRPr="00467E5A">
        <w:t xml:space="preserve">. </w:t>
      </w:r>
    </w:p>
    <w:p w:rsidR="00467E5A" w:rsidRPr="00467E5A" w:rsidRDefault="00467E5A" w:rsidP="00467E5A">
      <w:pPr>
        <w:spacing w:line="220" w:lineRule="atLeast"/>
        <w:ind w:left="720"/>
      </w:pPr>
      <w:r w:rsidRPr="00467E5A">
        <w:t>1</w:t>
      </w:r>
      <w:r w:rsidRPr="00467E5A">
        <w:rPr>
          <w:rFonts w:hint="eastAsia"/>
        </w:rPr>
        <w:t>、新增的条款。</w:t>
      </w:r>
      <w:r w:rsidRPr="00467E5A">
        <w:rPr>
          <w:rFonts w:hint="eastAsia"/>
        </w:rPr>
        <w:t xml:space="preserve"> </w:t>
      </w:r>
    </w:p>
    <w:p w:rsidR="00467E5A" w:rsidRPr="00467E5A" w:rsidRDefault="00467E5A" w:rsidP="00467E5A">
      <w:pPr>
        <w:spacing w:line="220" w:lineRule="atLeast"/>
        <w:ind w:left="720"/>
      </w:pPr>
      <w:r w:rsidRPr="00467E5A">
        <w:t>2</w:t>
      </w:r>
      <w:r w:rsidRPr="00467E5A">
        <w:rPr>
          <w:rFonts w:hint="eastAsia"/>
        </w:rPr>
        <w:t>、强调更好地理解相关方的期望，当前，更多人关注环境和社会责任问题，外部相关方必然会影响组织的环境管理体系。</w:t>
      </w:r>
    </w:p>
    <w:p w:rsidR="00467E5A" w:rsidRPr="00467E5A" w:rsidRDefault="00467E5A" w:rsidP="00467E5A">
      <w:pPr>
        <w:spacing w:line="220" w:lineRule="atLeast"/>
        <w:ind w:left="720"/>
      </w:pPr>
      <w:r w:rsidRPr="00467E5A">
        <w:t xml:space="preserve">4.3 </w:t>
      </w:r>
      <w:r w:rsidRPr="00467E5A">
        <w:rPr>
          <w:rFonts w:hint="eastAsia"/>
        </w:rPr>
        <w:t>确定环境管理体系范围</w:t>
      </w:r>
      <w:r w:rsidRPr="00467E5A">
        <w:rPr>
          <w:rFonts w:hint="eastAsia"/>
        </w:rPr>
        <w:t xml:space="preserve"> </w:t>
      </w:r>
    </w:p>
    <w:p w:rsidR="00467E5A" w:rsidRPr="00467E5A" w:rsidRDefault="00467E5A" w:rsidP="00467E5A">
      <w:pPr>
        <w:spacing w:line="220" w:lineRule="atLeast"/>
        <w:ind w:left="720"/>
      </w:pPr>
      <w:r w:rsidRPr="00467E5A">
        <w:rPr>
          <w:rFonts w:hint="eastAsia"/>
        </w:rPr>
        <w:t>组织应确定环境管理体系的适用的边界以建立其范围。</w:t>
      </w:r>
      <w:r w:rsidRPr="00467E5A">
        <w:rPr>
          <w:rFonts w:hint="eastAsia"/>
        </w:rPr>
        <w:t xml:space="preserve"> </w:t>
      </w:r>
    </w:p>
    <w:p w:rsidR="00467E5A" w:rsidRPr="00467E5A" w:rsidRDefault="00467E5A" w:rsidP="00467E5A">
      <w:pPr>
        <w:spacing w:line="220" w:lineRule="atLeast"/>
        <w:ind w:left="720"/>
      </w:pPr>
      <w:r w:rsidRPr="00467E5A">
        <w:rPr>
          <w:rFonts w:hint="eastAsia"/>
        </w:rPr>
        <w:t>当确定范围时，组织应考虑：</w:t>
      </w:r>
      <w:r w:rsidRPr="00467E5A">
        <w:rPr>
          <w:rFonts w:hint="eastAsia"/>
        </w:rPr>
        <w:t xml:space="preserve"> </w:t>
      </w:r>
    </w:p>
    <w:p w:rsidR="00467E5A" w:rsidRPr="00467E5A" w:rsidRDefault="00467E5A" w:rsidP="00467E5A">
      <w:pPr>
        <w:spacing w:line="220" w:lineRule="atLeast"/>
        <w:ind w:left="720"/>
      </w:pPr>
      <w:r w:rsidRPr="00467E5A">
        <w:t>a)4.1</w:t>
      </w:r>
      <w:r w:rsidRPr="00467E5A">
        <w:rPr>
          <w:rFonts w:hint="eastAsia"/>
        </w:rPr>
        <w:t>中的外部或内部问题</w:t>
      </w:r>
      <w:r w:rsidRPr="00467E5A">
        <w:t xml:space="preserve">; </w:t>
      </w:r>
    </w:p>
    <w:p w:rsidR="00467E5A" w:rsidRPr="00467E5A" w:rsidRDefault="00467E5A" w:rsidP="00467E5A">
      <w:pPr>
        <w:spacing w:line="220" w:lineRule="atLeast"/>
        <w:ind w:left="720"/>
      </w:pPr>
      <w:r w:rsidRPr="00467E5A">
        <w:t>b)</w:t>
      </w:r>
      <w:r w:rsidRPr="00467E5A">
        <w:rPr>
          <w:rFonts w:hint="eastAsia"/>
        </w:rPr>
        <w:t>涉及</w:t>
      </w:r>
      <w:r w:rsidRPr="00467E5A">
        <w:t>4.2</w:t>
      </w:r>
      <w:r w:rsidRPr="00467E5A">
        <w:rPr>
          <w:rFonts w:hint="eastAsia"/>
        </w:rPr>
        <w:t>中的合规义务</w:t>
      </w:r>
      <w:r w:rsidRPr="00467E5A">
        <w:t xml:space="preserve">; </w:t>
      </w:r>
    </w:p>
    <w:p w:rsidR="00467E5A" w:rsidRPr="00467E5A" w:rsidRDefault="00467E5A" w:rsidP="00467E5A">
      <w:pPr>
        <w:spacing w:line="220" w:lineRule="atLeast"/>
        <w:ind w:left="720"/>
      </w:pPr>
      <w:r w:rsidRPr="00467E5A">
        <w:t>c)</w:t>
      </w:r>
      <w:r w:rsidRPr="00467E5A">
        <w:rPr>
          <w:rFonts w:hint="eastAsia"/>
        </w:rPr>
        <w:t>组织的单元、职能和物理边界</w:t>
      </w:r>
      <w:r w:rsidRPr="00467E5A">
        <w:t xml:space="preserve">; </w:t>
      </w:r>
    </w:p>
    <w:p w:rsidR="00467E5A" w:rsidRPr="00467E5A" w:rsidRDefault="00467E5A" w:rsidP="00467E5A">
      <w:pPr>
        <w:spacing w:line="220" w:lineRule="atLeast"/>
        <w:ind w:left="720"/>
      </w:pPr>
      <w:r w:rsidRPr="00467E5A">
        <w:t>d)</w:t>
      </w:r>
      <w:r w:rsidRPr="00467E5A">
        <w:rPr>
          <w:rFonts w:hint="eastAsia"/>
        </w:rPr>
        <w:t>其活动、产品和服务</w:t>
      </w:r>
      <w:r w:rsidRPr="00467E5A">
        <w:t xml:space="preserve">; </w:t>
      </w:r>
    </w:p>
    <w:p w:rsidR="00467E5A" w:rsidRPr="00467E5A" w:rsidRDefault="00467E5A" w:rsidP="00467E5A">
      <w:pPr>
        <w:spacing w:line="220" w:lineRule="atLeast"/>
        <w:ind w:left="720"/>
      </w:pPr>
      <w:r w:rsidRPr="00467E5A">
        <w:t>e)</w:t>
      </w:r>
      <w:r w:rsidRPr="00467E5A">
        <w:rPr>
          <w:rFonts w:hint="eastAsia"/>
        </w:rPr>
        <w:t>其行使控制和影响的权力和能力</w:t>
      </w:r>
      <w:r w:rsidRPr="00467E5A">
        <w:t xml:space="preserve">. </w:t>
      </w:r>
      <w:r w:rsidRPr="00467E5A">
        <w:rPr>
          <w:rFonts w:hint="eastAsia"/>
        </w:rPr>
        <w:t>一旦范围明确，具有重要环境因素的（见</w:t>
      </w:r>
      <w:r w:rsidRPr="00467E5A">
        <w:t>6.1.2</w:t>
      </w:r>
      <w:r w:rsidRPr="00467E5A">
        <w:rPr>
          <w:rFonts w:hint="eastAsia"/>
        </w:rPr>
        <w:t>）活动、产品和服务应包括在环境管理体系范围内。</w:t>
      </w:r>
      <w:r w:rsidRPr="00467E5A">
        <w:rPr>
          <w:rFonts w:hint="eastAsia"/>
        </w:rPr>
        <w:t xml:space="preserve"> </w:t>
      </w:r>
      <w:r w:rsidRPr="00467E5A">
        <w:rPr>
          <w:rFonts w:hint="eastAsia"/>
        </w:rPr>
        <w:t>该范围应做为文件化信息保持，且相关方应可获得。</w:t>
      </w:r>
      <w:r w:rsidRPr="00467E5A">
        <w:t xml:space="preserve"> </w:t>
      </w:r>
    </w:p>
    <w:p w:rsidR="00467E5A" w:rsidRPr="00467E5A" w:rsidRDefault="00467E5A" w:rsidP="00467E5A">
      <w:pPr>
        <w:spacing w:line="220" w:lineRule="atLeast"/>
        <w:ind w:left="720"/>
      </w:pPr>
      <w:r w:rsidRPr="00467E5A">
        <w:t>1</w:t>
      </w:r>
      <w:r w:rsidRPr="00467E5A">
        <w:rPr>
          <w:rFonts w:hint="eastAsia"/>
        </w:rPr>
        <w:t>、从</w:t>
      </w:r>
      <w:r w:rsidRPr="00467E5A">
        <w:t>2004</w:t>
      </w:r>
      <w:r w:rsidRPr="00467E5A">
        <w:rPr>
          <w:rFonts w:hint="eastAsia"/>
        </w:rPr>
        <w:t>版</w:t>
      </w:r>
      <w:r w:rsidRPr="00467E5A">
        <w:t>4.1</w:t>
      </w:r>
      <w:r w:rsidRPr="00467E5A">
        <w:rPr>
          <w:rFonts w:hint="eastAsia"/>
        </w:rPr>
        <w:t>条款的内容独立出来。</w:t>
      </w:r>
      <w:r w:rsidRPr="00467E5A">
        <w:rPr>
          <w:rFonts w:hint="eastAsia"/>
        </w:rPr>
        <w:t xml:space="preserve"> </w:t>
      </w:r>
    </w:p>
    <w:p w:rsidR="00467E5A" w:rsidRPr="00467E5A" w:rsidRDefault="00467E5A" w:rsidP="00467E5A">
      <w:pPr>
        <w:spacing w:line="220" w:lineRule="atLeast"/>
        <w:ind w:left="720"/>
      </w:pPr>
      <w:r w:rsidRPr="00467E5A">
        <w:t>2</w:t>
      </w:r>
      <w:r w:rsidRPr="00467E5A">
        <w:rPr>
          <w:rFonts w:hint="eastAsia"/>
        </w:rPr>
        <w:t>、增加确定环境管理体系的适用的边界要求。</w:t>
      </w:r>
      <w:r w:rsidRPr="00467E5A">
        <w:rPr>
          <w:rFonts w:hint="eastAsia"/>
        </w:rPr>
        <w:t xml:space="preserve"> </w:t>
      </w:r>
    </w:p>
    <w:p w:rsidR="00467E5A" w:rsidRPr="00467E5A" w:rsidRDefault="00467E5A" w:rsidP="00467E5A">
      <w:pPr>
        <w:spacing w:line="220" w:lineRule="atLeast"/>
        <w:ind w:left="720"/>
      </w:pPr>
      <w:r w:rsidRPr="00467E5A">
        <w:t>3</w:t>
      </w:r>
      <w:r w:rsidRPr="00467E5A">
        <w:rPr>
          <w:rFonts w:hint="eastAsia"/>
        </w:rPr>
        <w:t>、进一步明确确定范围时考虑的特定内容。</w:t>
      </w:r>
      <w:r w:rsidRPr="00467E5A">
        <w:rPr>
          <w:rFonts w:hint="eastAsia"/>
        </w:rPr>
        <w:t xml:space="preserve"> </w:t>
      </w:r>
    </w:p>
    <w:p w:rsidR="00D66D63" w:rsidRDefault="00467E5A" w:rsidP="00467E5A">
      <w:pPr>
        <w:spacing w:line="220" w:lineRule="atLeast"/>
        <w:ind w:left="720"/>
      </w:pPr>
      <w:r w:rsidRPr="00467E5A">
        <w:lastRenderedPageBreak/>
        <w:t>4</w:t>
      </w:r>
      <w:r w:rsidRPr="00467E5A">
        <w:rPr>
          <w:rFonts w:hint="eastAsia"/>
        </w:rPr>
        <w:t>、增加相关方可获得范围的要求。</w:t>
      </w:r>
    </w:p>
    <w:p w:rsidR="00467E5A" w:rsidRPr="00467E5A" w:rsidRDefault="00467E5A" w:rsidP="00467E5A">
      <w:pPr>
        <w:spacing w:line="220" w:lineRule="atLeast"/>
        <w:ind w:left="720"/>
      </w:pPr>
      <w:r w:rsidRPr="00467E5A">
        <w:t xml:space="preserve">4.4 </w:t>
      </w:r>
      <w:r w:rsidRPr="00467E5A">
        <w:rPr>
          <w:rFonts w:hint="eastAsia"/>
        </w:rPr>
        <w:t>环境管理体系</w:t>
      </w:r>
      <w:r w:rsidRPr="00467E5A">
        <w:rPr>
          <w:rFonts w:hint="eastAsia"/>
        </w:rPr>
        <w:t xml:space="preserve"> </w:t>
      </w:r>
    </w:p>
    <w:p w:rsidR="00467E5A" w:rsidRPr="00467E5A" w:rsidRDefault="00467E5A" w:rsidP="00467E5A">
      <w:pPr>
        <w:spacing w:line="220" w:lineRule="atLeast"/>
        <w:ind w:left="720"/>
      </w:pPr>
      <w:r w:rsidRPr="00467E5A">
        <w:rPr>
          <w:rFonts w:hint="eastAsia"/>
        </w:rPr>
        <w:t>组织应按照本国际标准的要求建立、实施、保持和持续改进其环境管理体系，包括所需要的过程和他们的相互作用，以提高环境绩效。</w:t>
      </w:r>
      <w:r w:rsidRPr="00467E5A">
        <w:rPr>
          <w:rFonts w:hint="eastAsia"/>
        </w:rPr>
        <w:t xml:space="preserve"> </w:t>
      </w:r>
    </w:p>
    <w:p w:rsidR="00467E5A" w:rsidRDefault="00467E5A" w:rsidP="00467E5A">
      <w:pPr>
        <w:spacing w:line="220" w:lineRule="atLeast"/>
        <w:ind w:left="720"/>
      </w:pPr>
      <w:r w:rsidRPr="00467E5A">
        <w:rPr>
          <w:rFonts w:hint="eastAsia"/>
        </w:rPr>
        <w:t>当建立和保持环境管理体系时，组织应考虑其在</w:t>
      </w:r>
      <w:r w:rsidRPr="00467E5A">
        <w:t>4.1</w:t>
      </w:r>
      <w:r w:rsidRPr="00467E5A">
        <w:rPr>
          <w:rFonts w:hint="eastAsia"/>
        </w:rPr>
        <w:t>和</w:t>
      </w:r>
      <w:r w:rsidRPr="00467E5A">
        <w:t>4.2</w:t>
      </w:r>
      <w:r w:rsidRPr="00467E5A">
        <w:rPr>
          <w:rFonts w:hint="eastAsia"/>
        </w:rPr>
        <w:t>中获得的知识。</w:t>
      </w:r>
    </w:p>
    <w:p w:rsidR="00467E5A" w:rsidRDefault="00467E5A" w:rsidP="00467E5A">
      <w:pPr>
        <w:spacing w:line="220" w:lineRule="atLeast"/>
        <w:ind w:left="720"/>
      </w:pPr>
      <w:r w:rsidRPr="00467E5A">
        <w:t>2004</w:t>
      </w:r>
      <w:r w:rsidRPr="00467E5A">
        <w:rPr>
          <w:rFonts w:hint="eastAsia"/>
        </w:rPr>
        <w:t>版</w:t>
      </w:r>
      <w:r w:rsidRPr="00467E5A">
        <w:t>4.1</w:t>
      </w:r>
      <w:r w:rsidRPr="00467E5A">
        <w:rPr>
          <w:rFonts w:hint="eastAsia"/>
        </w:rPr>
        <w:t>条款的要求</w:t>
      </w:r>
    </w:p>
    <w:p w:rsidR="00467E5A" w:rsidRDefault="00467E5A" w:rsidP="00467E5A">
      <w:pPr>
        <w:spacing w:line="220" w:lineRule="atLeast"/>
        <w:ind w:left="720"/>
      </w:pPr>
    </w:p>
    <w:p w:rsidR="00467E5A" w:rsidRDefault="00467E5A" w:rsidP="00467E5A">
      <w:pPr>
        <w:spacing w:line="220" w:lineRule="atLeast"/>
        <w:ind w:left="720"/>
        <w:rPr>
          <w:b/>
          <w:bCs/>
        </w:rPr>
      </w:pPr>
      <w:r w:rsidRPr="00467E5A">
        <w:rPr>
          <w:rFonts w:hint="eastAsia"/>
          <w:b/>
          <w:bCs/>
        </w:rPr>
        <w:t>重要变化：</w:t>
      </w:r>
    </w:p>
    <w:p w:rsidR="00FC7486" w:rsidRPr="00467E5A" w:rsidRDefault="003C7778" w:rsidP="008317E8">
      <w:pPr>
        <w:spacing w:line="220" w:lineRule="atLeast"/>
        <w:ind w:left="720"/>
      </w:pPr>
      <w:r w:rsidRPr="00467E5A">
        <w:rPr>
          <w:rFonts w:hint="eastAsia"/>
        </w:rPr>
        <w:t>确定实现环境管理体系有关的问题及其影响</w:t>
      </w:r>
      <w:r w:rsidRPr="00467E5A">
        <w:rPr>
          <w:rFonts w:hint="eastAsia"/>
        </w:rPr>
        <w:t xml:space="preserve"> </w:t>
      </w:r>
    </w:p>
    <w:p w:rsidR="00FC7486" w:rsidRPr="00467E5A" w:rsidRDefault="003C7778" w:rsidP="008317E8">
      <w:pPr>
        <w:spacing w:line="220" w:lineRule="atLeast"/>
        <w:ind w:left="720"/>
      </w:pPr>
      <w:r w:rsidRPr="00467E5A">
        <w:rPr>
          <w:rFonts w:hint="eastAsia"/>
        </w:rPr>
        <w:t>强调更好地理解相关方的需求和期望</w:t>
      </w:r>
      <w:r w:rsidRPr="00467E5A">
        <w:rPr>
          <w:rFonts w:hint="eastAsia"/>
        </w:rPr>
        <w:t xml:space="preserve"> </w:t>
      </w:r>
    </w:p>
    <w:p w:rsidR="00FC7486" w:rsidRDefault="003C7778" w:rsidP="008317E8">
      <w:pPr>
        <w:spacing w:line="220" w:lineRule="atLeast"/>
        <w:ind w:left="720"/>
      </w:pPr>
      <w:r w:rsidRPr="00467E5A">
        <w:rPr>
          <w:rFonts w:hint="eastAsia"/>
        </w:rPr>
        <w:t>确定范围时考虑特定的要求</w:t>
      </w:r>
      <w:r w:rsidRPr="00467E5A">
        <w:t xml:space="preserve"> </w:t>
      </w:r>
    </w:p>
    <w:p w:rsidR="00467E5A" w:rsidRPr="00467E5A" w:rsidRDefault="00467E5A" w:rsidP="00467E5A">
      <w:pPr>
        <w:spacing w:line="220" w:lineRule="atLeast"/>
        <w:ind w:left="720"/>
      </w:pPr>
    </w:p>
    <w:p w:rsidR="00467E5A" w:rsidRPr="00D66D63" w:rsidRDefault="00467E5A" w:rsidP="00467E5A">
      <w:pPr>
        <w:spacing w:line="220" w:lineRule="atLeast"/>
        <w:ind w:left="720"/>
      </w:pPr>
      <w:r w:rsidRPr="00467E5A">
        <w:rPr>
          <w:rFonts w:hint="eastAsia"/>
        </w:rPr>
        <w:t>ISO14001:2015</w:t>
      </w:r>
      <w:r w:rsidRPr="00467E5A">
        <w:rPr>
          <w:rFonts w:hint="eastAsia"/>
        </w:rPr>
        <w:t>标准核心内容解析（对照</w:t>
      </w:r>
      <w:r w:rsidRPr="00467E5A">
        <w:rPr>
          <w:rFonts w:hint="eastAsia"/>
        </w:rPr>
        <w:t>2004</w:t>
      </w:r>
      <w:r w:rsidRPr="00467E5A">
        <w:rPr>
          <w:rFonts w:hint="eastAsia"/>
        </w:rPr>
        <w:t>版）</w:t>
      </w:r>
    </w:p>
    <w:p w:rsidR="00467E5A" w:rsidRPr="00467E5A" w:rsidRDefault="003C7778" w:rsidP="00467E5A">
      <w:pPr>
        <w:spacing w:line="220" w:lineRule="atLeast"/>
        <w:rPr>
          <w:b/>
          <w:bCs/>
        </w:rPr>
      </w:pPr>
      <w:r w:rsidRPr="00D66D63">
        <w:t xml:space="preserve"> </w:t>
      </w:r>
      <w:r w:rsidR="00467E5A" w:rsidRPr="00467E5A">
        <w:rPr>
          <w:b/>
          <w:bCs/>
        </w:rPr>
        <w:t xml:space="preserve">ISO14001:2015 </w:t>
      </w:r>
      <w:r w:rsidR="00467E5A" w:rsidRPr="00467E5A">
        <w:rPr>
          <w:rFonts w:hint="eastAsia"/>
          <w:b/>
          <w:bCs/>
        </w:rPr>
        <w:t>对比点评</w:t>
      </w:r>
      <w:r w:rsidR="00467E5A" w:rsidRPr="00467E5A">
        <w:rPr>
          <w:b/>
          <w:bCs/>
        </w:rPr>
        <w:t xml:space="preserve"> </w:t>
      </w:r>
    </w:p>
    <w:p w:rsidR="00467E5A" w:rsidRPr="008317E8" w:rsidRDefault="00467E5A" w:rsidP="00467E5A">
      <w:pPr>
        <w:spacing w:line="220" w:lineRule="atLeast"/>
        <w:rPr>
          <w:b/>
        </w:rPr>
      </w:pPr>
      <w:r w:rsidRPr="008317E8">
        <w:rPr>
          <w:b/>
        </w:rPr>
        <w:t xml:space="preserve">5 </w:t>
      </w:r>
      <w:r w:rsidRPr="008317E8">
        <w:rPr>
          <w:rFonts w:hint="eastAsia"/>
          <w:b/>
        </w:rPr>
        <w:t>领导作用</w:t>
      </w:r>
      <w:r w:rsidRPr="008317E8">
        <w:rPr>
          <w:rFonts w:hint="eastAsia"/>
          <w:b/>
        </w:rPr>
        <w:t xml:space="preserve"> </w:t>
      </w:r>
    </w:p>
    <w:p w:rsidR="00467E5A" w:rsidRPr="008317E8" w:rsidRDefault="00467E5A" w:rsidP="00467E5A">
      <w:pPr>
        <w:spacing w:line="220" w:lineRule="atLeast"/>
        <w:rPr>
          <w:b/>
        </w:rPr>
      </w:pPr>
      <w:r w:rsidRPr="008317E8">
        <w:rPr>
          <w:b/>
        </w:rPr>
        <w:t xml:space="preserve">5.1 </w:t>
      </w:r>
      <w:r w:rsidRPr="008317E8">
        <w:rPr>
          <w:rFonts w:hint="eastAsia"/>
          <w:b/>
        </w:rPr>
        <w:t>领导作用和承诺</w:t>
      </w:r>
      <w:r w:rsidRPr="008317E8">
        <w:rPr>
          <w:rFonts w:hint="eastAsia"/>
          <w:b/>
        </w:rPr>
        <w:t xml:space="preserve"> </w:t>
      </w:r>
    </w:p>
    <w:p w:rsidR="00467E5A" w:rsidRPr="00467E5A" w:rsidRDefault="00467E5A" w:rsidP="00467E5A">
      <w:pPr>
        <w:spacing w:line="220" w:lineRule="atLeast"/>
      </w:pPr>
      <w:r w:rsidRPr="00467E5A">
        <w:rPr>
          <w:rFonts w:hint="eastAsia"/>
        </w:rPr>
        <w:t>最高管理者应证明其在环境管理体系方面的的领导作用和承诺，通过：</w:t>
      </w:r>
      <w:r w:rsidRPr="00467E5A">
        <w:rPr>
          <w:rFonts w:hint="eastAsia"/>
        </w:rPr>
        <w:t xml:space="preserve"> </w:t>
      </w:r>
    </w:p>
    <w:p w:rsidR="00467E5A" w:rsidRPr="00467E5A" w:rsidRDefault="00467E5A" w:rsidP="00467E5A">
      <w:pPr>
        <w:spacing w:line="220" w:lineRule="atLeast"/>
      </w:pPr>
      <w:r w:rsidRPr="00467E5A">
        <w:t>a)</w:t>
      </w:r>
      <w:r w:rsidRPr="00467E5A">
        <w:rPr>
          <w:rFonts w:hint="eastAsia"/>
        </w:rPr>
        <w:t>对环境管理体系有效性负责</w:t>
      </w:r>
      <w:r w:rsidRPr="00467E5A">
        <w:t xml:space="preserve">; </w:t>
      </w:r>
    </w:p>
    <w:p w:rsidR="00467E5A" w:rsidRPr="00467E5A" w:rsidRDefault="00467E5A" w:rsidP="00467E5A">
      <w:pPr>
        <w:spacing w:line="220" w:lineRule="atLeast"/>
      </w:pPr>
      <w:r w:rsidRPr="00467E5A">
        <w:t>b)</w:t>
      </w:r>
      <w:r w:rsidRPr="00467E5A">
        <w:rPr>
          <w:rFonts w:hint="eastAsia"/>
        </w:rPr>
        <w:t>确保环境方针和环境目标得到建立并适合组织的战略方向和环境</w:t>
      </w:r>
      <w:r w:rsidRPr="00467E5A">
        <w:t xml:space="preserve">; </w:t>
      </w:r>
    </w:p>
    <w:p w:rsidR="00467E5A" w:rsidRPr="00467E5A" w:rsidRDefault="00467E5A" w:rsidP="00467E5A">
      <w:pPr>
        <w:spacing w:line="220" w:lineRule="atLeast"/>
      </w:pPr>
      <w:r w:rsidRPr="00467E5A">
        <w:t>c)</w:t>
      </w:r>
      <w:r w:rsidRPr="00467E5A">
        <w:rPr>
          <w:rFonts w:hint="eastAsia"/>
        </w:rPr>
        <w:t>确保环境管理体系要求融入组织业务过程中</w:t>
      </w:r>
      <w:r w:rsidRPr="00467E5A">
        <w:rPr>
          <w:rFonts w:hint="eastAsia"/>
        </w:rPr>
        <w:t xml:space="preserve"> </w:t>
      </w:r>
    </w:p>
    <w:p w:rsidR="00467E5A" w:rsidRPr="00467E5A" w:rsidRDefault="00467E5A" w:rsidP="00467E5A">
      <w:pPr>
        <w:spacing w:line="220" w:lineRule="atLeast"/>
      </w:pPr>
      <w:r w:rsidRPr="00467E5A">
        <w:t>d)</w:t>
      </w:r>
      <w:r w:rsidRPr="00467E5A">
        <w:rPr>
          <w:rFonts w:hint="eastAsia"/>
        </w:rPr>
        <w:t>确保环境管理体系所需的资源可获得</w:t>
      </w:r>
      <w:r w:rsidRPr="00467E5A">
        <w:t xml:space="preserve">; </w:t>
      </w:r>
    </w:p>
    <w:p w:rsidR="00467E5A" w:rsidRPr="00467E5A" w:rsidRDefault="00467E5A" w:rsidP="00467E5A">
      <w:pPr>
        <w:spacing w:line="220" w:lineRule="atLeast"/>
      </w:pPr>
      <w:r w:rsidRPr="00467E5A">
        <w:rPr>
          <w:rFonts w:hint="eastAsia"/>
        </w:rPr>
        <w:t>新增的条款。</w:t>
      </w:r>
      <w:r w:rsidRPr="00467E5A">
        <w:rPr>
          <w:rFonts w:hint="eastAsia"/>
        </w:rPr>
        <w:t xml:space="preserve"> </w:t>
      </w:r>
    </w:p>
    <w:p w:rsidR="00467E5A" w:rsidRPr="00467E5A" w:rsidRDefault="00467E5A" w:rsidP="00467E5A">
      <w:pPr>
        <w:spacing w:line="220" w:lineRule="atLeast"/>
      </w:pPr>
      <w:r w:rsidRPr="00467E5A">
        <w:t>1</w:t>
      </w:r>
      <w:r w:rsidRPr="00467E5A">
        <w:rPr>
          <w:rFonts w:hint="eastAsia"/>
        </w:rPr>
        <w:t>、更加强调领导力和其承诺的作用。</w:t>
      </w:r>
      <w:r w:rsidRPr="00467E5A">
        <w:rPr>
          <w:rFonts w:hint="eastAsia"/>
        </w:rPr>
        <w:t xml:space="preserve"> </w:t>
      </w:r>
    </w:p>
    <w:p w:rsidR="00467E5A" w:rsidRPr="00467E5A" w:rsidRDefault="00467E5A" w:rsidP="00467E5A">
      <w:pPr>
        <w:spacing w:line="220" w:lineRule="atLeast"/>
      </w:pPr>
      <w:r w:rsidRPr="00467E5A">
        <w:t>2</w:t>
      </w:r>
      <w:r w:rsidRPr="00467E5A">
        <w:rPr>
          <w:rFonts w:hint="eastAsia"/>
        </w:rPr>
        <w:t>、明确最高管理者应对环境管理体系的有效性负责。</w:t>
      </w:r>
      <w:r w:rsidRPr="00467E5A">
        <w:rPr>
          <w:rFonts w:hint="eastAsia"/>
        </w:rPr>
        <w:t xml:space="preserve"> </w:t>
      </w:r>
    </w:p>
    <w:p w:rsidR="00467E5A" w:rsidRDefault="00467E5A" w:rsidP="00467E5A">
      <w:pPr>
        <w:spacing w:line="220" w:lineRule="atLeast"/>
      </w:pPr>
      <w:r w:rsidRPr="00467E5A">
        <w:t>3</w:t>
      </w:r>
      <w:r w:rsidRPr="00467E5A">
        <w:rPr>
          <w:rFonts w:hint="eastAsia"/>
        </w:rPr>
        <w:t>、明确将环境管理体系整合到组织的业务流程。</w:t>
      </w:r>
    </w:p>
    <w:p w:rsidR="00467E5A" w:rsidRPr="00467E5A" w:rsidRDefault="00467E5A" w:rsidP="00467E5A">
      <w:pPr>
        <w:spacing w:line="220" w:lineRule="atLeast"/>
      </w:pPr>
      <w:r w:rsidRPr="00467E5A">
        <w:lastRenderedPageBreak/>
        <w:t>e)</w:t>
      </w:r>
      <w:r w:rsidRPr="00467E5A">
        <w:rPr>
          <w:rFonts w:hint="eastAsia"/>
        </w:rPr>
        <w:t>交流有效环境管理和符合环境管理体系要求的重要性</w:t>
      </w:r>
      <w:r w:rsidRPr="00467E5A">
        <w:t xml:space="preserve">; </w:t>
      </w:r>
    </w:p>
    <w:p w:rsidR="00467E5A" w:rsidRPr="00467E5A" w:rsidRDefault="00467E5A" w:rsidP="00467E5A">
      <w:pPr>
        <w:spacing w:line="220" w:lineRule="atLeast"/>
      </w:pPr>
      <w:r w:rsidRPr="00467E5A">
        <w:t>f)</w:t>
      </w:r>
      <w:r w:rsidRPr="00467E5A">
        <w:rPr>
          <w:rFonts w:hint="eastAsia"/>
        </w:rPr>
        <w:t>确保环境管理体系达到其预期的结果</w:t>
      </w:r>
      <w:r w:rsidRPr="00467E5A">
        <w:t xml:space="preserve">; </w:t>
      </w:r>
    </w:p>
    <w:p w:rsidR="00467E5A" w:rsidRPr="00467E5A" w:rsidRDefault="00467E5A" w:rsidP="00467E5A">
      <w:pPr>
        <w:spacing w:line="220" w:lineRule="atLeast"/>
      </w:pPr>
      <w:r w:rsidRPr="00467E5A">
        <w:t>g)</w:t>
      </w:r>
      <w:r w:rsidRPr="00467E5A">
        <w:rPr>
          <w:rFonts w:hint="eastAsia"/>
        </w:rPr>
        <w:t>指导和支持员工为环境管理体系的有效性做出贡献</w:t>
      </w:r>
      <w:r w:rsidRPr="00467E5A">
        <w:t xml:space="preserve">; </w:t>
      </w:r>
    </w:p>
    <w:p w:rsidR="00467E5A" w:rsidRPr="00467E5A" w:rsidRDefault="00467E5A" w:rsidP="00467E5A">
      <w:pPr>
        <w:spacing w:line="220" w:lineRule="atLeast"/>
      </w:pPr>
      <w:r w:rsidRPr="00467E5A">
        <w:t>h)</w:t>
      </w:r>
      <w:r w:rsidRPr="00467E5A">
        <w:rPr>
          <w:rFonts w:hint="eastAsia"/>
        </w:rPr>
        <w:t>促进持续改进</w:t>
      </w:r>
      <w:r w:rsidRPr="00467E5A">
        <w:t xml:space="preserve">; </w:t>
      </w:r>
    </w:p>
    <w:p w:rsidR="00467E5A" w:rsidRPr="00467E5A" w:rsidRDefault="00467E5A" w:rsidP="00467E5A">
      <w:pPr>
        <w:spacing w:line="220" w:lineRule="atLeast"/>
      </w:pPr>
      <w:r w:rsidRPr="00467E5A">
        <w:t xml:space="preserve">i) </w:t>
      </w:r>
      <w:r w:rsidRPr="00467E5A">
        <w:t>支持其他相关管理人员在其职责范围内证实其领导作用</w:t>
      </w:r>
      <w:r w:rsidRPr="00467E5A">
        <w:t xml:space="preserve">. </w:t>
      </w:r>
    </w:p>
    <w:p w:rsidR="00467E5A" w:rsidRPr="00467E5A" w:rsidRDefault="00467E5A" w:rsidP="00467E5A">
      <w:pPr>
        <w:spacing w:line="220" w:lineRule="atLeast"/>
      </w:pPr>
      <w:r w:rsidRPr="00467E5A">
        <w:rPr>
          <w:rFonts w:hint="eastAsia"/>
        </w:rPr>
        <w:t>注</w:t>
      </w:r>
      <w:r w:rsidRPr="00467E5A">
        <w:t>;</w:t>
      </w:r>
      <w:r w:rsidRPr="00467E5A">
        <w:rPr>
          <w:rFonts w:hint="eastAsia"/>
        </w:rPr>
        <w:t>本国际标准中提到的“业务”可以广义解释为那些组织存在目的的核心活动</w:t>
      </w:r>
      <w:r w:rsidRPr="00467E5A">
        <w:t>.</w:t>
      </w:r>
    </w:p>
    <w:p w:rsidR="00467E5A" w:rsidRPr="008317E8" w:rsidRDefault="00467E5A" w:rsidP="00467E5A">
      <w:pPr>
        <w:spacing w:line="220" w:lineRule="atLeast"/>
        <w:rPr>
          <w:b/>
        </w:rPr>
      </w:pPr>
      <w:r w:rsidRPr="008317E8">
        <w:rPr>
          <w:b/>
        </w:rPr>
        <w:t xml:space="preserve">5.2 </w:t>
      </w:r>
      <w:r w:rsidRPr="008317E8">
        <w:rPr>
          <w:rFonts w:hint="eastAsia"/>
          <w:b/>
        </w:rPr>
        <w:t>环境方针</w:t>
      </w:r>
      <w:r w:rsidRPr="008317E8">
        <w:rPr>
          <w:rFonts w:hint="eastAsia"/>
          <w:b/>
        </w:rPr>
        <w:t xml:space="preserve"> </w:t>
      </w:r>
    </w:p>
    <w:p w:rsidR="00467E5A" w:rsidRPr="00467E5A" w:rsidRDefault="00467E5A" w:rsidP="00467E5A">
      <w:pPr>
        <w:spacing w:line="220" w:lineRule="atLeast"/>
      </w:pPr>
      <w:r w:rsidRPr="00467E5A">
        <w:rPr>
          <w:rFonts w:hint="eastAsia"/>
        </w:rPr>
        <w:t>最高管理者应在明确的环境管理体系范围内建立、实施和保持一个环境方针</w:t>
      </w:r>
      <w:r w:rsidRPr="00467E5A">
        <w:t xml:space="preserve">: </w:t>
      </w:r>
    </w:p>
    <w:p w:rsidR="00467E5A" w:rsidRPr="00467E5A" w:rsidRDefault="00467E5A" w:rsidP="00467E5A">
      <w:pPr>
        <w:spacing w:line="220" w:lineRule="atLeast"/>
      </w:pPr>
      <w:r w:rsidRPr="00467E5A">
        <w:t>a)</w:t>
      </w:r>
      <w:r w:rsidRPr="00467E5A">
        <w:rPr>
          <w:rFonts w:hint="eastAsia"/>
        </w:rPr>
        <w:t>与组织的目的和环境适当，包括性质、规模和其活动、产品和服务的环境影响</w:t>
      </w:r>
      <w:r w:rsidRPr="00467E5A">
        <w:rPr>
          <w:rFonts w:hint="eastAsia"/>
        </w:rPr>
        <w:t xml:space="preserve"> </w:t>
      </w:r>
    </w:p>
    <w:p w:rsidR="00467E5A" w:rsidRPr="00467E5A" w:rsidRDefault="00467E5A" w:rsidP="00467E5A">
      <w:pPr>
        <w:spacing w:line="220" w:lineRule="atLeast"/>
      </w:pPr>
      <w:r w:rsidRPr="00467E5A">
        <w:t>b)</w:t>
      </w:r>
      <w:r w:rsidRPr="00467E5A">
        <w:rPr>
          <w:rFonts w:hint="eastAsia"/>
        </w:rPr>
        <w:t>提供建立环境目标的框架</w:t>
      </w:r>
      <w:r w:rsidRPr="00467E5A">
        <w:rPr>
          <w:rFonts w:hint="eastAsia"/>
        </w:rPr>
        <w:t xml:space="preserve"> </w:t>
      </w:r>
    </w:p>
    <w:p w:rsidR="00FC7486" w:rsidRDefault="00467E5A" w:rsidP="00467E5A">
      <w:pPr>
        <w:spacing w:line="220" w:lineRule="atLeast"/>
      </w:pPr>
      <w:r w:rsidRPr="00467E5A">
        <w:t>c)</w:t>
      </w:r>
      <w:r w:rsidRPr="00467E5A">
        <w:rPr>
          <w:rFonts w:hint="eastAsia"/>
        </w:rPr>
        <w:t>包括环境保护的承诺，包括污染预防和其他与组织环境有关的特别承诺</w:t>
      </w:r>
      <w:r w:rsidRPr="00467E5A">
        <w:rPr>
          <w:rFonts w:hint="eastAsia"/>
        </w:rPr>
        <w:t xml:space="preserve"> </w:t>
      </w:r>
      <w:r w:rsidRPr="00467E5A">
        <w:rPr>
          <w:rFonts w:hint="eastAsia"/>
        </w:rPr>
        <w:t>注：其他保护环境的承诺可以包括可持续资源的使用、气候变化减缓和适应、生物多样性和生态系统的保护，或其他相关环境问题</w:t>
      </w:r>
    </w:p>
    <w:p w:rsidR="00467E5A" w:rsidRPr="00467E5A" w:rsidRDefault="00467E5A" w:rsidP="00467E5A">
      <w:pPr>
        <w:spacing w:line="220" w:lineRule="atLeast"/>
      </w:pPr>
      <w:r w:rsidRPr="00467E5A">
        <w:t>1</w:t>
      </w:r>
      <w:r w:rsidRPr="00467E5A">
        <w:rPr>
          <w:rFonts w:hint="eastAsia"/>
        </w:rPr>
        <w:t>、在</w:t>
      </w:r>
      <w:r w:rsidRPr="00467E5A">
        <w:t>2004</w:t>
      </w:r>
      <w:r w:rsidRPr="00467E5A">
        <w:rPr>
          <w:rFonts w:hint="eastAsia"/>
        </w:rPr>
        <w:t>版标准</w:t>
      </w:r>
      <w:r w:rsidRPr="00467E5A">
        <w:t>4.2</w:t>
      </w:r>
      <w:r w:rsidRPr="00467E5A">
        <w:rPr>
          <w:rFonts w:hint="eastAsia"/>
        </w:rPr>
        <w:t>要求基础上进行了扩展。</w:t>
      </w:r>
      <w:r w:rsidRPr="00467E5A">
        <w:rPr>
          <w:rFonts w:hint="eastAsia"/>
        </w:rPr>
        <w:t xml:space="preserve"> </w:t>
      </w:r>
    </w:p>
    <w:p w:rsidR="00467E5A" w:rsidRDefault="00467E5A" w:rsidP="00467E5A">
      <w:pPr>
        <w:spacing w:line="220" w:lineRule="atLeast"/>
      </w:pPr>
      <w:r w:rsidRPr="00467E5A">
        <w:t>2</w:t>
      </w:r>
      <w:r w:rsidRPr="00467E5A">
        <w:rPr>
          <w:rFonts w:hint="eastAsia"/>
        </w:rPr>
        <w:t>、强调与组织有关的特别承诺，包括：可持续资源的使用、气候变化减缓和适应、生物多样性、生态系统的保护，或其他相关的环境问题，标准更具针对性。</w:t>
      </w:r>
    </w:p>
    <w:p w:rsidR="00467E5A" w:rsidRPr="00467E5A" w:rsidRDefault="00467E5A" w:rsidP="00467E5A">
      <w:pPr>
        <w:spacing w:line="220" w:lineRule="atLeast"/>
      </w:pPr>
      <w:r w:rsidRPr="00467E5A">
        <w:t>d)</w:t>
      </w:r>
      <w:r w:rsidRPr="00467E5A">
        <w:rPr>
          <w:rFonts w:hint="eastAsia"/>
        </w:rPr>
        <w:t>包括实现其合规义务的承诺</w:t>
      </w:r>
      <w:r w:rsidRPr="00467E5A">
        <w:rPr>
          <w:rFonts w:hint="eastAsia"/>
        </w:rPr>
        <w:t xml:space="preserve"> </w:t>
      </w:r>
    </w:p>
    <w:p w:rsidR="00467E5A" w:rsidRPr="00467E5A" w:rsidRDefault="00467E5A" w:rsidP="00467E5A">
      <w:pPr>
        <w:spacing w:line="220" w:lineRule="atLeast"/>
      </w:pPr>
      <w:r w:rsidRPr="00467E5A">
        <w:t>e)</w:t>
      </w:r>
      <w:r w:rsidRPr="00467E5A">
        <w:rPr>
          <w:rFonts w:hint="eastAsia"/>
        </w:rPr>
        <w:t>包括环境管理体系持续改进以加强环境绩效的承诺</w:t>
      </w:r>
      <w:r w:rsidRPr="00467E5A">
        <w:rPr>
          <w:rFonts w:hint="eastAsia"/>
        </w:rPr>
        <w:t xml:space="preserve"> </w:t>
      </w:r>
      <w:r w:rsidRPr="00467E5A">
        <w:rPr>
          <w:rFonts w:hint="eastAsia"/>
        </w:rPr>
        <w:t>环境方针应</w:t>
      </w:r>
      <w:r w:rsidRPr="00467E5A">
        <w:t xml:space="preserve"> </w:t>
      </w:r>
    </w:p>
    <w:p w:rsidR="00467E5A" w:rsidRPr="00467E5A" w:rsidRDefault="00467E5A" w:rsidP="00467E5A">
      <w:pPr>
        <w:spacing w:line="220" w:lineRule="atLeast"/>
      </w:pPr>
      <w:r w:rsidRPr="00467E5A">
        <w:t xml:space="preserve"> ---</w:t>
      </w:r>
      <w:r w:rsidRPr="00467E5A">
        <w:rPr>
          <w:rFonts w:hint="eastAsia"/>
        </w:rPr>
        <w:t>保持文件化的信息</w:t>
      </w:r>
      <w:r w:rsidRPr="00467E5A">
        <w:rPr>
          <w:rFonts w:hint="eastAsia"/>
        </w:rPr>
        <w:t xml:space="preserve"> </w:t>
      </w:r>
    </w:p>
    <w:p w:rsidR="00467E5A" w:rsidRPr="00467E5A" w:rsidRDefault="00467E5A" w:rsidP="00467E5A">
      <w:pPr>
        <w:spacing w:line="220" w:lineRule="atLeast"/>
      </w:pPr>
      <w:r w:rsidRPr="00467E5A">
        <w:t>---</w:t>
      </w:r>
      <w:r w:rsidRPr="00467E5A">
        <w:rPr>
          <w:rFonts w:hint="eastAsia"/>
        </w:rPr>
        <w:t>在组织内得到沟通</w:t>
      </w:r>
      <w:r w:rsidRPr="00467E5A">
        <w:rPr>
          <w:rFonts w:hint="eastAsia"/>
        </w:rPr>
        <w:t xml:space="preserve"> </w:t>
      </w:r>
    </w:p>
    <w:p w:rsidR="00467E5A" w:rsidRDefault="00467E5A" w:rsidP="00467E5A">
      <w:pPr>
        <w:spacing w:line="220" w:lineRule="atLeast"/>
      </w:pPr>
      <w:r w:rsidRPr="00467E5A">
        <w:t>---</w:t>
      </w:r>
      <w:r w:rsidRPr="00467E5A">
        <w:rPr>
          <w:rFonts w:hint="eastAsia"/>
        </w:rPr>
        <w:t>相关方可获得</w:t>
      </w:r>
    </w:p>
    <w:p w:rsidR="00467E5A" w:rsidRPr="00467E5A" w:rsidRDefault="00467E5A" w:rsidP="00467E5A">
      <w:pPr>
        <w:spacing w:line="220" w:lineRule="atLeast"/>
      </w:pPr>
      <w:r w:rsidRPr="00467E5A">
        <w:t>3</w:t>
      </w:r>
      <w:r w:rsidRPr="00467E5A">
        <w:rPr>
          <w:rFonts w:hint="eastAsia"/>
        </w:rPr>
        <w:t>、增加实现其合规义务的承诺，突出合规在环境管理体系中的作用。</w:t>
      </w:r>
      <w:r w:rsidRPr="00467E5A">
        <w:rPr>
          <w:rFonts w:hint="eastAsia"/>
        </w:rPr>
        <w:t xml:space="preserve"> </w:t>
      </w:r>
    </w:p>
    <w:p w:rsidR="00467E5A" w:rsidRDefault="00467E5A" w:rsidP="00467E5A">
      <w:pPr>
        <w:spacing w:line="220" w:lineRule="atLeast"/>
      </w:pPr>
      <w:r w:rsidRPr="00467E5A">
        <w:t>4</w:t>
      </w:r>
      <w:r w:rsidRPr="00467E5A">
        <w:rPr>
          <w:rFonts w:hint="eastAsia"/>
        </w:rPr>
        <w:t>、增加环境绩效的承诺要求，标准指向性更强</w:t>
      </w:r>
    </w:p>
    <w:p w:rsidR="008317E8" w:rsidRDefault="008317E8" w:rsidP="00467E5A">
      <w:pPr>
        <w:spacing w:line="220" w:lineRule="atLeast"/>
      </w:pPr>
    </w:p>
    <w:p w:rsidR="00467E5A" w:rsidRPr="008317E8" w:rsidRDefault="00467E5A" w:rsidP="00467E5A">
      <w:pPr>
        <w:spacing w:line="220" w:lineRule="atLeast"/>
        <w:rPr>
          <w:b/>
        </w:rPr>
      </w:pPr>
      <w:r w:rsidRPr="008317E8">
        <w:rPr>
          <w:b/>
        </w:rPr>
        <w:t xml:space="preserve">5.3 </w:t>
      </w:r>
      <w:r w:rsidRPr="008317E8">
        <w:rPr>
          <w:rFonts w:hint="eastAsia"/>
          <w:b/>
        </w:rPr>
        <w:t>组织作用、职责和权限</w:t>
      </w:r>
      <w:r w:rsidRPr="008317E8">
        <w:rPr>
          <w:rFonts w:hint="eastAsia"/>
          <w:b/>
        </w:rPr>
        <w:t xml:space="preserve"> </w:t>
      </w:r>
    </w:p>
    <w:p w:rsidR="00467E5A" w:rsidRPr="00467E5A" w:rsidRDefault="00467E5A" w:rsidP="00467E5A">
      <w:pPr>
        <w:spacing w:line="220" w:lineRule="atLeast"/>
      </w:pPr>
      <w:r w:rsidRPr="00467E5A">
        <w:rPr>
          <w:rFonts w:hint="eastAsia"/>
        </w:rPr>
        <w:lastRenderedPageBreak/>
        <w:t>最高管理者应确保相关作用的职责、权限得到指定并在组织内沟通以促进有效环境管理</w:t>
      </w:r>
      <w:r w:rsidRPr="00467E5A">
        <w:t xml:space="preserve">. </w:t>
      </w:r>
    </w:p>
    <w:p w:rsidR="00467E5A" w:rsidRPr="00467E5A" w:rsidRDefault="00467E5A" w:rsidP="00467E5A">
      <w:pPr>
        <w:spacing w:line="220" w:lineRule="atLeast"/>
      </w:pPr>
      <w:r w:rsidRPr="00467E5A">
        <w:rPr>
          <w:rFonts w:hint="eastAsia"/>
        </w:rPr>
        <w:t>最高管理者应指定职责和权限，为：</w:t>
      </w:r>
      <w:r w:rsidRPr="00467E5A">
        <w:rPr>
          <w:rFonts w:hint="eastAsia"/>
        </w:rPr>
        <w:t xml:space="preserve"> </w:t>
      </w:r>
    </w:p>
    <w:p w:rsidR="00467E5A" w:rsidRPr="00467E5A" w:rsidRDefault="00467E5A" w:rsidP="00467E5A">
      <w:pPr>
        <w:spacing w:line="220" w:lineRule="atLeast"/>
      </w:pPr>
      <w:r w:rsidRPr="00467E5A">
        <w:t>a)</w:t>
      </w:r>
      <w:r w:rsidRPr="00467E5A">
        <w:rPr>
          <w:rFonts w:hint="eastAsia"/>
        </w:rPr>
        <w:t>确保环境管理体系符合本国际标准的要求</w:t>
      </w:r>
      <w:r w:rsidRPr="00467E5A">
        <w:t xml:space="preserve">; </w:t>
      </w:r>
    </w:p>
    <w:p w:rsidR="00467E5A" w:rsidRPr="00467E5A" w:rsidRDefault="00467E5A" w:rsidP="00467E5A">
      <w:pPr>
        <w:spacing w:line="220" w:lineRule="atLeast"/>
      </w:pPr>
      <w:r w:rsidRPr="00467E5A">
        <w:t>b)</w:t>
      </w:r>
      <w:r w:rsidRPr="00467E5A">
        <w:rPr>
          <w:rFonts w:hint="eastAsia"/>
        </w:rPr>
        <w:t>报告环境管理体系绩效，包括环境绩效</w:t>
      </w:r>
      <w:r w:rsidRPr="00467E5A">
        <w:t xml:space="preserve">. </w:t>
      </w:r>
      <w:r w:rsidRPr="00467E5A">
        <w:tab/>
      </w:r>
    </w:p>
    <w:p w:rsidR="00467E5A" w:rsidRPr="00467E5A" w:rsidRDefault="00467E5A" w:rsidP="00467E5A">
      <w:pPr>
        <w:spacing w:line="220" w:lineRule="atLeast"/>
      </w:pPr>
      <w:r w:rsidRPr="00467E5A">
        <w:t>2004</w:t>
      </w:r>
      <w:r w:rsidRPr="00467E5A">
        <w:rPr>
          <w:rFonts w:hint="eastAsia"/>
        </w:rPr>
        <w:t>版标准</w:t>
      </w:r>
      <w:r w:rsidRPr="00467E5A">
        <w:t>4.4.1</w:t>
      </w:r>
      <w:r w:rsidRPr="00467E5A">
        <w:rPr>
          <w:rFonts w:hint="eastAsia"/>
        </w:rPr>
        <w:t>条款。</w:t>
      </w:r>
      <w:r w:rsidRPr="00467E5A">
        <w:rPr>
          <w:rFonts w:hint="eastAsia"/>
        </w:rPr>
        <w:t xml:space="preserve"> </w:t>
      </w:r>
    </w:p>
    <w:p w:rsidR="00467E5A" w:rsidRDefault="00467E5A" w:rsidP="00467E5A">
      <w:pPr>
        <w:spacing w:line="220" w:lineRule="atLeast"/>
      </w:pPr>
      <w:r w:rsidRPr="00467E5A">
        <w:rPr>
          <w:rFonts w:hint="eastAsia"/>
        </w:rPr>
        <w:t>不再明确提出管理者代表的要求，但其职责仍然保有。</w:t>
      </w:r>
    </w:p>
    <w:p w:rsidR="00467E5A" w:rsidRPr="00467E5A" w:rsidRDefault="00467E5A" w:rsidP="00467E5A">
      <w:pPr>
        <w:spacing w:line="220" w:lineRule="atLeast"/>
      </w:pPr>
      <w:r w:rsidRPr="00467E5A">
        <w:rPr>
          <w:b/>
          <w:bCs/>
        </w:rPr>
        <w:t xml:space="preserve">4 </w:t>
      </w:r>
      <w:r w:rsidRPr="00467E5A">
        <w:rPr>
          <w:rFonts w:hint="eastAsia"/>
          <w:b/>
          <w:bCs/>
        </w:rPr>
        <w:t>组织所处的环境</w:t>
      </w:r>
      <w:r w:rsidRPr="00467E5A">
        <w:rPr>
          <w:rFonts w:hint="eastAsia"/>
          <w:b/>
          <w:bCs/>
        </w:rPr>
        <w:t xml:space="preserve"> </w:t>
      </w:r>
    </w:p>
    <w:p w:rsidR="00467E5A" w:rsidRPr="00467E5A" w:rsidRDefault="00467E5A" w:rsidP="00467E5A">
      <w:pPr>
        <w:spacing w:line="220" w:lineRule="atLeast"/>
      </w:pPr>
      <w:r w:rsidRPr="00467E5A">
        <w:rPr>
          <w:b/>
          <w:bCs/>
        </w:rPr>
        <w:t>4.1</w:t>
      </w:r>
      <w:r w:rsidRPr="00467E5A">
        <w:rPr>
          <w:rFonts w:hint="eastAsia"/>
          <w:b/>
          <w:bCs/>
        </w:rPr>
        <w:t>理解组织及其所处的环境</w:t>
      </w:r>
      <w:r w:rsidRPr="00467E5A">
        <w:rPr>
          <w:rFonts w:hint="eastAsia"/>
          <w:b/>
          <w:bCs/>
        </w:rPr>
        <w:t xml:space="preserve"> </w:t>
      </w:r>
    </w:p>
    <w:p w:rsidR="00467E5A" w:rsidRPr="00467E5A" w:rsidRDefault="00467E5A" w:rsidP="00467E5A">
      <w:pPr>
        <w:spacing w:line="220" w:lineRule="atLeast"/>
      </w:pPr>
      <w:r w:rsidRPr="00467E5A">
        <w:rPr>
          <w:rFonts w:hint="eastAsia"/>
        </w:rPr>
        <w:t>组织应确定与其宗旨相关并影响其实现环境管理体系预期结果的能力的外部和内部问题。这些问题应包括受组织影响的或能够影响组织的环境状况。</w:t>
      </w:r>
      <w:r w:rsidRPr="00467E5A">
        <w:rPr>
          <w:rFonts w:hint="eastAsia"/>
        </w:rPr>
        <w:t xml:space="preserve"> </w:t>
      </w:r>
    </w:p>
    <w:p w:rsidR="00467E5A" w:rsidRDefault="00467E5A" w:rsidP="00467E5A">
      <w:pPr>
        <w:spacing w:line="220" w:lineRule="atLeast"/>
      </w:pPr>
    </w:p>
    <w:p w:rsidR="00467E5A" w:rsidRDefault="00467E5A" w:rsidP="00467E5A">
      <w:pPr>
        <w:spacing w:line="220" w:lineRule="atLeast"/>
        <w:rPr>
          <w:b/>
          <w:bCs/>
          <w:i/>
          <w:iCs/>
        </w:rPr>
      </w:pPr>
      <w:r w:rsidRPr="00467E5A">
        <w:rPr>
          <w:rFonts w:hint="eastAsia"/>
          <w:b/>
          <w:bCs/>
          <w:i/>
          <w:iCs/>
        </w:rPr>
        <w:t>要点理解</w:t>
      </w:r>
    </w:p>
    <w:p w:rsidR="00FC7486" w:rsidRPr="00467E5A" w:rsidRDefault="003C7778" w:rsidP="008317E8">
      <w:pPr>
        <w:spacing w:line="220" w:lineRule="atLeast"/>
        <w:ind w:left="720"/>
      </w:pPr>
      <w:r w:rsidRPr="00467E5A">
        <w:t>4.1</w:t>
      </w:r>
      <w:r w:rsidRPr="00467E5A">
        <w:rPr>
          <w:rFonts w:hint="eastAsia"/>
        </w:rPr>
        <w:t>旨在针对可能对组织管理其环境职责的方式产生影响（正面的或负面的）的重要问题提供一个高层次的、概念性的理解。这些问题是组织的重要议题，也是需要探讨和讨论的问题，或是对组织实现其设定的环境管理体系预期结果的能力造成影响的变化着的情况。</w:t>
      </w:r>
      <w:r w:rsidRPr="00467E5A">
        <w:rPr>
          <w:rFonts w:hint="eastAsia"/>
        </w:rPr>
        <w:t xml:space="preserve"> </w:t>
      </w:r>
    </w:p>
    <w:p w:rsidR="00FC7486" w:rsidRPr="00467E5A" w:rsidRDefault="003C7778" w:rsidP="008317E8">
      <w:pPr>
        <w:spacing w:line="220" w:lineRule="atLeast"/>
        <w:ind w:left="720"/>
      </w:pPr>
      <w:r w:rsidRPr="00467E5A">
        <w:rPr>
          <w:rFonts w:hint="eastAsia"/>
        </w:rPr>
        <w:t>与组织所处的环境可能相关的内、外部问题示例如下：</w:t>
      </w:r>
      <w:r w:rsidRPr="00467E5A">
        <w:rPr>
          <w:rFonts w:hint="eastAsia"/>
        </w:rPr>
        <w:t xml:space="preserve"> </w:t>
      </w:r>
    </w:p>
    <w:p w:rsidR="00FC7486" w:rsidRPr="00467E5A" w:rsidRDefault="003C7778" w:rsidP="008317E8">
      <w:pPr>
        <w:spacing w:line="220" w:lineRule="atLeast"/>
        <w:ind w:left="720"/>
      </w:pPr>
      <w:r w:rsidRPr="00467E5A">
        <w:t>a</w:t>
      </w:r>
      <w:r w:rsidRPr="00467E5A">
        <w:rPr>
          <w:rFonts w:hint="eastAsia"/>
        </w:rPr>
        <w:t>）与气候、空气质量、水质量、土地使用、现存污染、自然资源的可获得性、生物多样性等相关的、可能影响组织目的或受组织环境因素影响的环境状况；</w:t>
      </w:r>
      <w:r w:rsidRPr="00467E5A">
        <w:rPr>
          <w:rFonts w:hint="eastAsia"/>
        </w:rPr>
        <w:t xml:space="preserve"> </w:t>
      </w:r>
    </w:p>
    <w:p w:rsidR="00FC7486" w:rsidRPr="00467E5A" w:rsidRDefault="003C7778" w:rsidP="008317E8">
      <w:pPr>
        <w:spacing w:line="220" w:lineRule="atLeast"/>
        <w:ind w:left="720"/>
      </w:pPr>
      <w:r w:rsidRPr="00467E5A">
        <w:t>b</w:t>
      </w:r>
      <w:r w:rsidRPr="00467E5A">
        <w:rPr>
          <w:rFonts w:hint="eastAsia"/>
        </w:rPr>
        <w:t>）外部的文化、社会、政治、法律、监管、财务、技术、经济、自然以及竞争环境，包括国际的、国内的、区域的和地方的；</w:t>
      </w:r>
      <w:r w:rsidRPr="00467E5A">
        <w:rPr>
          <w:rFonts w:hint="eastAsia"/>
        </w:rPr>
        <w:t xml:space="preserve"> </w:t>
      </w:r>
    </w:p>
    <w:p w:rsidR="00FC7486" w:rsidRPr="00467E5A" w:rsidRDefault="003C7778" w:rsidP="008317E8">
      <w:pPr>
        <w:spacing w:line="220" w:lineRule="atLeast"/>
        <w:ind w:left="720"/>
      </w:pPr>
      <w:r w:rsidRPr="00467E5A">
        <w:t>c</w:t>
      </w:r>
      <w:r w:rsidRPr="00467E5A">
        <w:rPr>
          <w:rFonts w:hint="eastAsia"/>
        </w:rPr>
        <w:t>）组织内部特征或条件，例如：其活动、产品和服务、战略方向、文化与能力（即：人员、知识、过程、体系）。</w:t>
      </w:r>
      <w:r w:rsidRPr="00467E5A">
        <w:rPr>
          <w:rFonts w:hint="eastAsia"/>
        </w:rPr>
        <w:t xml:space="preserve"> </w:t>
      </w:r>
    </w:p>
    <w:p w:rsidR="00FC7486" w:rsidRPr="00467E5A" w:rsidRDefault="003C7778" w:rsidP="008317E8">
      <w:pPr>
        <w:spacing w:line="220" w:lineRule="atLeast"/>
        <w:ind w:left="720"/>
      </w:pPr>
      <w:r w:rsidRPr="00467E5A">
        <w:rPr>
          <w:rFonts w:hint="eastAsia"/>
        </w:rPr>
        <w:t>理解组织所处的环境可用于其建立、实施、保持并持续改进其环境管理体系（见</w:t>
      </w:r>
      <w:r w:rsidRPr="00467E5A">
        <w:t>4.4</w:t>
      </w:r>
      <w:r w:rsidRPr="00467E5A">
        <w:rPr>
          <w:rFonts w:hint="eastAsia"/>
        </w:rPr>
        <w:t>）。</w:t>
      </w:r>
      <w:r w:rsidRPr="00467E5A">
        <w:t>4.1</w:t>
      </w:r>
      <w:r w:rsidRPr="00467E5A">
        <w:rPr>
          <w:rFonts w:hint="eastAsia"/>
        </w:rPr>
        <w:t>所确定的内外部问题可能给组织或环境管理体系带来风险和机遇（见</w:t>
      </w:r>
      <w:r w:rsidRPr="00467E5A">
        <w:t>6.1.1</w:t>
      </w:r>
      <w:r w:rsidRPr="00467E5A">
        <w:rPr>
          <w:rFonts w:hint="eastAsia"/>
        </w:rPr>
        <w:t>至</w:t>
      </w:r>
      <w:r w:rsidRPr="00467E5A">
        <w:t>6.1.3</w:t>
      </w:r>
      <w:r w:rsidRPr="00467E5A">
        <w:rPr>
          <w:rFonts w:hint="eastAsia"/>
        </w:rPr>
        <w:t>）。组织可从中确定那些需要应对和管理的风险和机遇（见</w:t>
      </w:r>
      <w:r w:rsidRPr="00467E5A">
        <w:t>6.1.4</w:t>
      </w:r>
      <w:r w:rsidRPr="00467E5A">
        <w:rPr>
          <w:rFonts w:hint="eastAsia"/>
        </w:rPr>
        <w:t>，</w:t>
      </w:r>
      <w:r w:rsidRPr="00467E5A">
        <w:t>6.2</w:t>
      </w:r>
      <w:r w:rsidRPr="00467E5A">
        <w:rPr>
          <w:rFonts w:hint="eastAsia"/>
        </w:rPr>
        <w:t>，</w:t>
      </w:r>
      <w:r w:rsidRPr="00467E5A">
        <w:t>7</w:t>
      </w:r>
      <w:r w:rsidRPr="00467E5A">
        <w:rPr>
          <w:rFonts w:hint="eastAsia"/>
        </w:rPr>
        <w:t>，</w:t>
      </w:r>
      <w:r w:rsidRPr="00467E5A">
        <w:t>8</w:t>
      </w:r>
      <w:r w:rsidRPr="00467E5A">
        <w:rPr>
          <w:rFonts w:hint="eastAsia"/>
        </w:rPr>
        <w:t>和</w:t>
      </w:r>
      <w:r w:rsidRPr="00467E5A">
        <w:t>9.1</w:t>
      </w:r>
      <w:r w:rsidRPr="00467E5A">
        <w:rPr>
          <w:rFonts w:hint="eastAsia"/>
        </w:rPr>
        <w:t>）。</w:t>
      </w:r>
      <w:r w:rsidRPr="00467E5A">
        <w:rPr>
          <w:rFonts w:hint="eastAsia"/>
        </w:rPr>
        <w:t xml:space="preserve"> </w:t>
      </w:r>
    </w:p>
    <w:p w:rsidR="00467E5A" w:rsidRPr="00467E5A" w:rsidRDefault="00467E5A" w:rsidP="008317E8">
      <w:pPr>
        <w:spacing w:line="220" w:lineRule="atLeast"/>
        <w:ind w:left="720"/>
      </w:pPr>
      <w:r w:rsidRPr="00467E5A">
        <w:rPr>
          <w:b/>
          <w:bCs/>
        </w:rPr>
        <w:lastRenderedPageBreak/>
        <w:t>4.2</w:t>
      </w:r>
      <w:r w:rsidRPr="00467E5A">
        <w:rPr>
          <w:rFonts w:hint="eastAsia"/>
          <w:b/>
          <w:bCs/>
        </w:rPr>
        <w:t>理解相关方的需求和期望</w:t>
      </w:r>
      <w:r w:rsidRPr="00467E5A">
        <w:rPr>
          <w:rFonts w:hint="eastAsia"/>
          <w:b/>
          <w:bCs/>
        </w:rPr>
        <w:t xml:space="preserve"> </w:t>
      </w:r>
    </w:p>
    <w:p w:rsidR="00467E5A" w:rsidRPr="00467E5A" w:rsidRDefault="00467E5A" w:rsidP="008317E8">
      <w:pPr>
        <w:spacing w:line="220" w:lineRule="atLeast"/>
        <w:ind w:left="720"/>
      </w:pPr>
      <w:r w:rsidRPr="00467E5A">
        <w:rPr>
          <w:rFonts w:hint="eastAsia"/>
        </w:rPr>
        <w:t>组织应确定：</w:t>
      </w:r>
      <w:r w:rsidRPr="00467E5A">
        <w:rPr>
          <w:rFonts w:hint="eastAsia"/>
        </w:rPr>
        <w:t xml:space="preserve"> </w:t>
      </w:r>
    </w:p>
    <w:p w:rsidR="00467E5A" w:rsidRPr="00467E5A" w:rsidRDefault="00467E5A" w:rsidP="008317E8">
      <w:pPr>
        <w:spacing w:line="220" w:lineRule="atLeast"/>
        <w:ind w:left="720"/>
      </w:pPr>
      <w:r w:rsidRPr="00467E5A">
        <w:t>a</w:t>
      </w:r>
      <w:r w:rsidRPr="00467E5A">
        <w:rPr>
          <w:rFonts w:hint="eastAsia"/>
        </w:rPr>
        <w:t>）与环境管理体系有关的相关方；</w:t>
      </w:r>
      <w:r w:rsidRPr="00467E5A">
        <w:rPr>
          <w:rFonts w:hint="eastAsia"/>
        </w:rPr>
        <w:t xml:space="preserve"> </w:t>
      </w:r>
    </w:p>
    <w:p w:rsidR="00467E5A" w:rsidRPr="00467E5A" w:rsidRDefault="00467E5A" w:rsidP="008317E8">
      <w:pPr>
        <w:spacing w:line="220" w:lineRule="atLeast"/>
        <w:ind w:left="720"/>
      </w:pPr>
      <w:r w:rsidRPr="00467E5A">
        <w:t>b</w:t>
      </w:r>
      <w:r w:rsidRPr="00467E5A">
        <w:rPr>
          <w:rFonts w:hint="eastAsia"/>
        </w:rPr>
        <w:t>）这些相关方的有关需求和期望（即要求）；</w:t>
      </w:r>
      <w:r w:rsidRPr="00467E5A">
        <w:rPr>
          <w:rFonts w:hint="eastAsia"/>
        </w:rPr>
        <w:t xml:space="preserve"> </w:t>
      </w:r>
    </w:p>
    <w:p w:rsidR="00467E5A" w:rsidRDefault="00467E5A" w:rsidP="008317E8">
      <w:pPr>
        <w:pStyle w:val="a6"/>
        <w:spacing w:line="220" w:lineRule="atLeast"/>
        <w:ind w:left="720" w:firstLineChars="0" w:firstLine="0"/>
      </w:pPr>
      <w:r w:rsidRPr="00467E5A">
        <w:t>c</w:t>
      </w:r>
      <w:r w:rsidRPr="00467E5A">
        <w:rPr>
          <w:rFonts w:hint="eastAsia"/>
        </w:rPr>
        <w:t>）这些需求和期望中哪些将成为其合规义务。</w:t>
      </w:r>
    </w:p>
    <w:p w:rsidR="00FC7486" w:rsidRPr="00467E5A" w:rsidRDefault="003C7778" w:rsidP="008317E8">
      <w:pPr>
        <w:spacing w:line="220" w:lineRule="atLeast"/>
      </w:pPr>
      <w:r w:rsidRPr="00467E5A">
        <w:rPr>
          <w:rFonts w:hint="eastAsia"/>
        </w:rPr>
        <w:t>本标准希望组织对那些已确定与其有关的内外部相关方所明示的需求和期望有一个总体的（即高层次非细节性的）理解。组织在确定这些需求和期望中哪些他们必须满足或选择满足时，即合规义务（见</w:t>
      </w:r>
      <w:r w:rsidRPr="00467E5A">
        <w:t>6.1.1</w:t>
      </w:r>
      <w:r w:rsidRPr="00467E5A">
        <w:rPr>
          <w:rFonts w:hint="eastAsia"/>
        </w:rPr>
        <w:t>）时，需考虑其所获得的知识。</w:t>
      </w:r>
      <w:r w:rsidRPr="00467E5A">
        <w:rPr>
          <w:rFonts w:hint="eastAsia"/>
        </w:rPr>
        <w:t xml:space="preserve"> </w:t>
      </w:r>
    </w:p>
    <w:p w:rsidR="00FC7486" w:rsidRPr="00467E5A" w:rsidRDefault="003C7778" w:rsidP="008317E8">
      <w:pPr>
        <w:spacing w:line="220" w:lineRule="atLeast"/>
      </w:pPr>
      <w:r w:rsidRPr="00467E5A">
        <w:rPr>
          <w:rFonts w:hint="eastAsia"/>
        </w:rPr>
        <w:t>当相关方认为其受到组织有关环境绩效的决策或活动的影响时，则组织应考虑该相关方向其告知或披露的相关需求和期望。</w:t>
      </w:r>
      <w:r w:rsidRPr="00467E5A">
        <w:rPr>
          <w:rFonts w:hint="eastAsia"/>
        </w:rPr>
        <w:t xml:space="preserve"> </w:t>
      </w:r>
    </w:p>
    <w:p w:rsidR="00467E5A" w:rsidRPr="00D66D63" w:rsidRDefault="00467E5A" w:rsidP="008317E8">
      <w:pPr>
        <w:spacing w:line="220" w:lineRule="atLeast"/>
      </w:pPr>
      <w:r w:rsidRPr="00467E5A">
        <w:rPr>
          <w:rFonts w:hint="eastAsia"/>
        </w:rPr>
        <w:t>相关方的要求不一定是组织必需满足的要求。一些相关方的要求体现了强制性的需求和期望，因为这些需求和期望已被纳入法律、法规、规章、政府或甚至法庭判决的许可和授权中。组织可决定是否自愿接受或采纳相关方的其他需求和期望（例如：纳入合同关系或签署自愿性协议）。一旦组织采纳，这些需求和期望则成为组织的要求，即成为合规义务，并在策划环境管理体系（见</w:t>
      </w:r>
      <w:r w:rsidRPr="00467E5A">
        <w:t>4.4</w:t>
      </w:r>
      <w:r w:rsidRPr="00467E5A">
        <w:rPr>
          <w:rFonts w:hint="eastAsia"/>
        </w:rPr>
        <w:t>）时必须予以考虑。对组织合规义务更详细的分析见</w:t>
      </w:r>
      <w:r w:rsidRPr="00467E5A">
        <w:t>6.1.3</w:t>
      </w:r>
    </w:p>
    <w:p w:rsidR="00467E5A" w:rsidRDefault="00467E5A" w:rsidP="00467E5A">
      <w:pPr>
        <w:spacing w:line="220" w:lineRule="atLeast"/>
        <w:ind w:firstLineChars="625" w:firstLine="1375"/>
        <w:rPr>
          <w:b/>
          <w:bCs/>
        </w:rPr>
      </w:pPr>
    </w:p>
    <w:p w:rsidR="00467E5A" w:rsidRPr="00467E5A" w:rsidRDefault="00467E5A" w:rsidP="00467E5A">
      <w:pPr>
        <w:spacing w:line="220" w:lineRule="atLeast"/>
        <w:ind w:firstLineChars="625" w:firstLine="1375"/>
      </w:pPr>
      <w:r w:rsidRPr="00467E5A">
        <w:rPr>
          <w:b/>
          <w:bCs/>
        </w:rPr>
        <w:t>4.3</w:t>
      </w:r>
      <w:r w:rsidRPr="00467E5A">
        <w:rPr>
          <w:rFonts w:hint="eastAsia"/>
          <w:b/>
          <w:bCs/>
        </w:rPr>
        <w:t>确定环境管理体系的范围</w:t>
      </w:r>
      <w:r w:rsidRPr="00467E5A">
        <w:rPr>
          <w:rFonts w:hint="eastAsia"/>
          <w:b/>
          <w:bCs/>
        </w:rPr>
        <w:t xml:space="preserve"> </w:t>
      </w:r>
    </w:p>
    <w:p w:rsidR="00467E5A" w:rsidRPr="00467E5A" w:rsidRDefault="00467E5A" w:rsidP="00467E5A">
      <w:pPr>
        <w:spacing w:line="220" w:lineRule="atLeast"/>
        <w:ind w:firstLineChars="625" w:firstLine="1375"/>
      </w:pPr>
      <w:r w:rsidRPr="00467E5A">
        <w:rPr>
          <w:rFonts w:hint="eastAsia"/>
        </w:rPr>
        <w:t>组织应确定环境管理体系的边界和适用性，以界定其范围。</w:t>
      </w:r>
      <w:r w:rsidRPr="00467E5A">
        <w:rPr>
          <w:rFonts w:hint="eastAsia"/>
        </w:rPr>
        <w:t xml:space="preserve"> </w:t>
      </w:r>
    </w:p>
    <w:p w:rsidR="00467E5A" w:rsidRPr="00467E5A" w:rsidRDefault="00467E5A" w:rsidP="00467E5A">
      <w:pPr>
        <w:spacing w:line="220" w:lineRule="atLeast"/>
        <w:ind w:firstLineChars="625" w:firstLine="1375"/>
      </w:pPr>
      <w:r w:rsidRPr="00467E5A">
        <w:rPr>
          <w:rFonts w:hint="eastAsia"/>
        </w:rPr>
        <w:t>确定范围时组织应考虑：</w:t>
      </w:r>
      <w:r w:rsidRPr="00467E5A">
        <w:rPr>
          <w:rFonts w:hint="eastAsia"/>
        </w:rPr>
        <w:t xml:space="preserve"> </w:t>
      </w:r>
    </w:p>
    <w:p w:rsidR="00467E5A" w:rsidRPr="00467E5A" w:rsidRDefault="00467E5A" w:rsidP="00467E5A">
      <w:pPr>
        <w:spacing w:line="220" w:lineRule="atLeast"/>
        <w:ind w:firstLineChars="625" w:firstLine="1375"/>
      </w:pPr>
      <w:r w:rsidRPr="00467E5A">
        <w:t>a</w:t>
      </w:r>
      <w:r w:rsidRPr="00467E5A">
        <w:rPr>
          <w:rFonts w:hint="eastAsia"/>
        </w:rPr>
        <w:t>）</w:t>
      </w:r>
      <w:r w:rsidRPr="00467E5A">
        <w:t>4.1</w:t>
      </w:r>
      <w:r w:rsidRPr="00467E5A">
        <w:rPr>
          <w:rFonts w:hint="eastAsia"/>
        </w:rPr>
        <w:t>所提及的内、外部问题；</w:t>
      </w:r>
      <w:r w:rsidRPr="00467E5A">
        <w:rPr>
          <w:rFonts w:hint="eastAsia"/>
        </w:rPr>
        <w:t xml:space="preserve"> </w:t>
      </w:r>
    </w:p>
    <w:p w:rsidR="00467E5A" w:rsidRPr="00467E5A" w:rsidRDefault="00467E5A" w:rsidP="00467E5A">
      <w:pPr>
        <w:spacing w:line="220" w:lineRule="atLeast"/>
        <w:ind w:firstLineChars="625" w:firstLine="1375"/>
      </w:pPr>
      <w:r w:rsidRPr="00467E5A">
        <w:t>b</w:t>
      </w:r>
      <w:r w:rsidRPr="00467E5A">
        <w:rPr>
          <w:rFonts w:hint="eastAsia"/>
        </w:rPr>
        <w:t>）</w:t>
      </w:r>
      <w:r w:rsidRPr="00467E5A">
        <w:t>4.2</w:t>
      </w:r>
      <w:r w:rsidRPr="00467E5A">
        <w:rPr>
          <w:rFonts w:hint="eastAsia"/>
        </w:rPr>
        <w:t>所提及的合规义务；</w:t>
      </w:r>
      <w:r w:rsidRPr="00467E5A">
        <w:rPr>
          <w:rFonts w:hint="eastAsia"/>
        </w:rPr>
        <w:t xml:space="preserve"> </w:t>
      </w:r>
    </w:p>
    <w:p w:rsidR="00467E5A" w:rsidRPr="00467E5A" w:rsidRDefault="00467E5A" w:rsidP="00467E5A">
      <w:pPr>
        <w:spacing w:line="220" w:lineRule="atLeast"/>
        <w:ind w:firstLineChars="625" w:firstLine="1375"/>
      </w:pPr>
      <w:r w:rsidRPr="00467E5A">
        <w:t>c</w:t>
      </w:r>
      <w:r w:rsidRPr="00467E5A">
        <w:rPr>
          <w:rFonts w:hint="eastAsia"/>
        </w:rPr>
        <w:t>）其组织单元、职能和物理边界；</w:t>
      </w:r>
      <w:r w:rsidRPr="00467E5A">
        <w:rPr>
          <w:rFonts w:hint="eastAsia"/>
        </w:rPr>
        <w:t xml:space="preserve"> </w:t>
      </w:r>
    </w:p>
    <w:p w:rsidR="00467E5A" w:rsidRPr="00467E5A" w:rsidRDefault="00467E5A" w:rsidP="00467E5A">
      <w:pPr>
        <w:spacing w:line="220" w:lineRule="atLeast"/>
        <w:ind w:firstLineChars="625" w:firstLine="1375"/>
      </w:pPr>
      <w:r w:rsidRPr="00467E5A">
        <w:t>d</w:t>
      </w:r>
      <w:r w:rsidRPr="00467E5A">
        <w:rPr>
          <w:rFonts w:hint="eastAsia"/>
        </w:rPr>
        <w:t>）其活动、产品和服务；</w:t>
      </w:r>
      <w:r w:rsidRPr="00467E5A">
        <w:rPr>
          <w:rFonts w:hint="eastAsia"/>
        </w:rPr>
        <w:t xml:space="preserve"> </w:t>
      </w:r>
    </w:p>
    <w:p w:rsidR="00467E5A" w:rsidRPr="00467E5A" w:rsidRDefault="00467E5A" w:rsidP="00467E5A">
      <w:pPr>
        <w:spacing w:line="220" w:lineRule="atLeast"/>
        <w:ind w:firstLineChars="625" w:firstLine="1375"/>
      </w:pPr>
      <w:r w:rsidRPr="00467E5A">
        <w:t>e</w:t>
      </w:r>
      <w:r w:rsidRPr="00467E5A">
        <w:rPr>
          <w:rFonts w:hint="eastAsia"/>
        </w:rPr>
        <w:t>）其实施控制与施加影响的权限和能力。</w:t>
      </w:r>
      <w:r w:rsidRPr="00467E5A">
        <w:rPr>
          <w:rFonts w:hint="eastAsia"/>
        </w:rPr>
        <w:t xml:space="preserve"> </w:t>
      </w:r>
    </w:p>
    <w:p w:rsidR="00467E5A" w:rsidRPr="00467E5A" w:rsidRDefault="00467E5A" w:rsidP="00467E5A">
      <w:pPr>
        <w:spacing w:line="220" w:lineRule="atLeast"/>
        <w:ind w:firstLineChars="625" w:firstLine="1375"/>
      </w:pPr>
      <w:r w:rsidRPr="00467E5A">
        <w:rPr>
          <w:rFonts w:hint="eastAsia"/>
        </w:rPr>
        <w:t>范围一经确定，在该范围内组织的所有活动、产品和服务均须纳入环境管理体系。</w:t>
      </w:r>
      <w:r w:rsidRPr="00467E5A">
        <w:rPr>
          <w:rFonts w:hint="eastAsia"/>
        </w:rPr>
        <w:t xml:space="preserve"> </w:t>
      </w:r>
    </w:p>
    <w:p w:rsidR="00D66D63" w:rsidRDefault="00467E5A" w:rsidP="00467E5A">
      <w:pPr>
        <w:spacing w:line="220" w:lineRule="atLeast"/>
        <w:ind w:firstLineChars="625" w:firstLine="1375"/>
      </w:pPr>
      <w:r w:rsidRPr="00467E5A">
        <w:rPr>
          <w:rFonts w:hint="eastAsia"/>
        </w:rPr>
        <w:lastRenderedPageBreak/>
        <w:t>应保持范围的文件化信息，并可为相关方获取。</w:t>
      </w:r>
    </w:p>
    <w:p w:rsidR="00467E5A" w:rsidRDefault="00467E5A" w:rsidP="00467E5A">
      <w:pPr>
        <w:spacing w:line="220" w:lineRule="atLeast"/>
        <w:ind w:firstLineChars="625" w:firstLine="1375"/>
        <w:rPr>
          <w:b/>
          <w:bCs/>
        </w:rPr>
      </w:pPr>
    </w:p>
    <w:p w:rsidR="00467E5A" w:rsidRDefault="00467E5A" w:rsidP="00467E5A">
      <w:pPr>
        <w:spacing w:line="220" w:lineRule="atLeast"/>
        <w:ind w:firstLineChars="625" w:firstLine="1375"/>
      </w:pPr>
      <w:r w:rsidRPr="00467E5A">
        <w:rPr>
          <w:rFonts w:hint="eastAsia"/>
          <w:b/>
          <w:bCs/>
        </w:rPr>
        <w:t>要点理解</w:t>
      </w:r>
    </w:p>
    <w:p w:rsidR="00FC7486" w:rsidRPr="00467E5A" w:rsidRDefault="003C7778" w:rsidP="008317E8">
      <w:pPr>
        <w:spacing w:line="220" w:lineRule="atLeast"/>
        <w:ind w:left="2095"/>
      </w:pPr>
      <w:r w:rsidRPr="00467E5A">
        <w:rPr>
          <w:rFonts w:hint="eastAsia"/>
        </w:rPr>
        <w:t>环境管理体系的范围旨在明确环境管理体系所适用的物理和组织边界，尤其是如果组织属于某大型组织的一部分时，组织可自主灵活地界定其边界。可选择在整个组织内实施本标准，或只在组织的特定部分实施，前提是该部分的最高管理者有权限建立环境管理体系。</w:t>
      </w:r>
      <w:r w:rsidRPr="00467E5A">
        <w:rPr>
          <w:rFonts w:hint="eastAsia"/>
        </w:rPr>
        <w:t xml:space="preserve"> </w:t>
      </w:r>
    </w:p>
    <w:p w:rsidR="00FC7486" w:rsidRPr="00467E5A" w:rsidRDefault="003C7778" w:rsidP="008317E8">
      <w:pPr>
        <w:spacing w:line="220" w:lineRule="atLeast"/>
        <w:ind w:left="2095"/>
      </w:pPr>
      <w:r w:rsidRPr="00467E5A">
        <w:rPr>
          <w:rFonts w:hint="eastAsia"/>
        </w:rPr>
        <w:t>确定范围时，环境管理体系的可信性取决于组织边界的选取。组织应运用生命周期观点考虑其对活动、产品和服务能够实施控制或施加影响的程度。范围的确定不应用来排除具有或可能具有重要环境因素的活动、产品、服务或设施，或规避其合规义务。</w:t>
      </w:r>
      <w:r w:rsidRPr="00467E5A">
        <w:rPr>
          <w:rFonts w:hint="eastAsia"/>
        </w:rPr>
        <w:t xml:space="preserve"> </w:t>
      </w:r>
    </w:p>
    <w:p w:rsidR="00FC7486" w:rsidRPr="00467E5A" w:rsidRDefault="003C7778" w:rsidP="008317E8">
      <w:pPr>
        <w:spacing w:line="220" w:lineRule="atLeast"/>
        <w:ind w:left="2095"/>
      </w:pPr>
      <w:r w:rsidRPr="00467E5A">
        <w:rPr>
          <w:rFonts w:hint="eastAsia"/>
        </w:rPr>
        <w:t>范围是对在其环境管理体系边界内组织运行的、真实的并具代表性的阐述，且不应当对相关方造成误导。</w:t>
      </w:r>
      <w:r w:rsidRPr="00467E5A">
        <w:rPr>
          <w:rFonts w:hint="eastAsia"/>
        </w:rPr>
        <w:t xml:space="preserve"> </w:t>
      </w:r>
    </w:p>
    <w:p w:rsidR="00FC7486" w:rsidRDefault="003C7778" w:rsidP="008317E8">
      <w:pPr>
        <w:spacing w:line="220" w:lineRule="atLeast"/>
        <w:ind w:left="2095"/>
      </w:pPr>
      <w:r w:rsidRPr="00467E5A">
        <w:rPr>
          <w:rFonts w:hint="eastAsia"/>
        </w:rPr>
        <w:t>旦组织宣称符合本标准，则要求组织对范围的声明可为相关方获取。</w:t>
      </w:r>
      <w:r w:rsidRPr="00467E5A">
        <w:rPr>
          <w:rFonts w:hint="eastAsia"/>
        </w:rPr>
        <w:t xml:space="preserve"> </w:t>
      </w:r>
    </w:p>
    <w:p w:rsidR="00467E5A" w:rsidRPr="00467E5A" w:rsidRDefault="00467E5A" w:rsidP="00467E5A">
      <w:pPr>
        <w:spacing w:line="220" w:lineRule="atLeast"/>
        <w:ind w:left="2095"/>
      </w:pPr>
    </w:p>
    <w:p w:rsidR="00467E5A" w:rsidRPr="00467E5A" w:rsidRDefault="00467E5A" w:rsidP="008317E8">
      <w:pPr>
        <w:spacing w:line="220" w:lineRule="atLeast"/>
        <w:ind w:left="2095"/>
      </w:pPr>
      <w:r w:rsidRPr="00467E5A">
        <w:rPr>
          <w:b/>
          <w:bCs/>
        </w:rPr>
        <w:t>4.4</w:t>
      </w:r>
      <w:r w:rsidRPr="00467E5A">
        <w:rPr>
          <w:rFonts w:hint="eastAsia"/>
          <w:b/>
          <w:bCs/>
        </w:rPr>
        <w:t>环境管理体系</w:t>
      </w:r>
      <w:r w:rsidRPr="00467E5A">
        <w:rPr>
          <w:rFonts w:hint="eastAsia"/>
          <w:b/>
          <w:bCs/>
        </w:rPr>
        <w:t xml:space="preserve"> </w:t>
      </w:r>
    </w:p>
    <w:p w:rsidR="00467E5A" w:rsidRPr="00467E5A" w:rsidRDefault="00467E5A" w:rsidP="008317E8">
      <w:pPr>
        <w:spacing w:line="220" w:lineRule="atLeast"/>
        <w:ind w:left="2095"/>
      </w:pPr>
      <w:r w:rsidRPr="00467E5A">
        <w:rPr>
          <w:rFonts w:hint="eastAsia"/>
        </w:rPr>
        <w:t>为实现组织的预期结果，包括提高其环境绩效，组织应根据本标准的要求建立、实施、保持并持续改进环境管理体系，包括所需的过程及其相互作用。</w:t>
      </w:r>
      <w:r w:rsidRPr="00467E5A">
        <w:rPr>
          <w:rFonts w:hint="eastAsia"/>
        </w:rPr>
        <w:t xml:space="preserve"> </w:t>
      </w:r>
    </w:p>
    <w:p w:rsidR="00467E5A" w:rsidRPr="00467E5A" w:rsidRDefault="00467E5A" w:rsidP="008317E8">
      <w:pPr>
        <w:spacing w:line="220" w:lineRule="atLeast"/>
        <w:ind w:left="2095"/>
      </w:pPr>
      <w:r w:rsidRPr="00467E5A">
        <w:rPr>
          <w:rFonts w:hint="eastAsia"/>
        </w:rPr>
        <w:t>组织建立并保持环境管理体系时，应考虑</w:t>
      </w:r>
      <w:r w:rsidRPr="00467E5A">
        <w:t>4.1</w:t>
      </w:r>
      <w:r w:rsidRPr="00467E5A">
        <w:rPr>
          <w:rFonts w:hint="eastAsia"/>
        </w:rPr>
        <w:t>和</w:t>
      </w:r>
      <w:r w:rsidRPr="00467E5A">
        <w:t>4.2</w:t>
      </w:r>
      <w:r w:rsidRPr="00467E5A">
        <w:rPr>
          <w:rFonts w:hint="eastAsia"/>
        </w:rPr>
        <w:t>获得的知识。</w:t>
      </w:r>
      <w:r w:rsidRPr="00467E5A">
        <w:rPr>
          <w:rFonts w:hint="eastAsia"/>
        </w:rPr>
        <w:t xml:space="preserve">  </w:t>
      </w:r>
    </w:p>
    <w:p w:rsidR="00467E5A" w:rsidRDefault="006633BE" w:rsidP="006633BE">
      <w:pPr>
        <w:spacing w:line="220" w:lineRule="atLeast"/>
        <w:ind w:firstLineChars="625" w:firstLine="1375"/>
        <w:rPr>
          <w:b/>
          <w:bCs/>
        </w:rPr>
      </w:pPr>
      <w:r w:rsidRPr="006633BE">
        <w:rPr>
          <w:rFonts w:hint="eastAsia"/>
          <w:b/>
          <w:bCs/>
        </w:rPr>
        <w:t>要点理解</w:t>
      </w:r>
    </w:p>
    <w:p w:rsidR="00FC7486" w:rsidRPr="006633BE" w:rsidRDefault="003C7778" w:rsidP="008317E8">
      <w:pPr>
        <w:spacing w:line="220" w:lineRule="atLeast"/>
        <w:ind w:left="2095"/>
      </w:pPr>
      <w:r w:rsidRPr="006633BE">
        <w:rPr>
          <w:rFonts w:hint="eastAsia"/>
        </w:rPr>
        <w:t>组织有权力和责任决定如何满足本标准要求，包括以下事项的详略程度：</w:t>
      </w:r>
      <w:r w:rsidRPr="006633BE">
        <w:rPr>
          <w:rFonts w:hint="eastAsia"/>
        </w:rPr>
        <w:t xml:space="preserve"> </w:t>
      </w:r>
    </w:p>
    <w:p w:rsidR="00FC7486" w:rsidRPr="006633BE" w:rsidRDefault="003C7778" w:rsidP="008317E8">
      <w:pPr>
        <w:spacing w:line="220" w:lineRule="atLeast"/>
        <w:ind w:left="2095"/>
      </w:pPr>
      <w:r w:rsidRPr="006633BE">
        <w:t>a</w:t>
      </w:r>
      <w:r w:rsidRPr="006633BE">
        <w:rPr>
          <w:rFonts w:hint="eastAsia"/>
        </w:rPr>
        <w:t>）建立一个或多个过程，以确信它（们）按策划得以控制和实施，并实现期望的结果；</w:t>
      </w:r>
      <w:r w:rsidRPr="006633BE">
        <w:rPr>
          <w:rFonts w:hint="eastAsia"/>
        </w:rPr>
        <w:t xml:space="preserve"> </w:t>
      </w:r>
    </w:p>
    <w:p w:rsidR="00FC7486" w:rsidRPr="006633BE" w:rsidRDefault="003C7778" w:rsidP="008317E8">
      <w:pPr>
        <w:spacing w:line="220" w:lineRule="atLeast"/>
        <w:ind w:left="2095"/>
      </w:pPr>
      <w:r w:rsidRPr="006633BE">
        <w:t>b</w:t>
      </w:r>
      <w:r w:rsidRPr="006633BE">
        <w:rPr>
          <w:rFonts w:hint="eastAsia"/>
        </w:rPr>
        <w:t>）将环境管理体系要求融入其各项业务过程中，例如：设计和开发、采购、人力资源、营销和市场等；</w:t>
      </w:r>
      <w:r w:rsidRPr="006633BE">
        <w:rPr>
          <w:rFonts w:hint="eastAsia"/>
        </w:rPr>
        <w:t xml:space="preserve"> </w:t>
      </w:r>
    </w:p>
    <w:p w:rsidR="00FC7486" w:rsidRPr="006633BE" w:rsidRDefault="003C7778" w:rsidP="008317E8">
      <w:pPr>
        <w:spacing w:line="220" w:lineRule="atLeast"/>
        <w:ind w:left="2095"/>
      </w:pPr>
      <w:r w:rsidRPr="006633BE">
        <w:lastRenderedPageBreak/>
        <w:t>c</w:t>
      </w:r>
      <w:r w:rsidRPr="006633BE">
        <w:rPr>
          <w:rFonts w:hint="eastAsia"/>
        </w:rPr>
        <w:t>）将与组织所处的环境（见</w:t>
      </w:r>
      <w:r w:rsidRPr="006633BE">
        <w:t>4.1</w:t>
      </w:r>
      <w:r w:rsidRPr="006633BE">
        <w:rPr>
          <w:rFonts w:hint="eastAsia"/>
        </w:rPr>
        <w:t>）和相关方要求（见</w:t>
      </w:r>
      <w:r w:rsidRPr="006633BE">
        <w:t>4.2</w:t>
      </w:r>
      <w:r w:rsidRPr="006633BE">
        <w:rPr>
          <w:rFonts w:hint="eastAsia"/>
        </w:rPr>
        <w:t>）有关的问题纳入其环境管理体系。</w:t>
      </w:r>
      <w:r w:rsidRPr="006633BE">
        <w:rPr>
          <w:rFonts w:hint="eastAsia"/>
        </w:rPr>
        <w:t xml:space="preserve"> </w:t>
      </w:r>
    </w:p>
    <w:p w:rsidR="00FC7486" w:rsidRPr="006633BE" w:rsidRDefault="003C7778" w:rsidP="008317E8">
      <w:pPr>
        <w:spacing w:line="220" w:lineRule="atLeast"/>
        <w:ind w:left="2095"/>
      </w:pPr>
      <w:r w:rsidRPr="006633BE">
        <w:rPr>
          <w:rFonts w:hint="eastAsia"/>
        </w:rPr>
        <w:t>若本标准针对组织内一个或多个特定部分实施，则可采用组织其他部分制定的方针、过程和文件化信息来满足本标准的要求，只要它们适用于那个（些）特定部分。</w:t>
      </w:r>
      <w:r w:rsidRPr="006633BE">
        <w:rPr>
          <w:rFonts w:hint="eastAsia"/>
        </w:rPr>
        <w:t xml:space="preserve"> </w:t>
      </w:r>
    </w:p>
    <w:p w:rsidR="006633BE" w:rsidRDefault="006633BE" w:rsidP="006633BE">
      <w:pPr>
        <w:spacing w:line="220" w:lineRule="atLeast"/>
        <w:ind w:firstLineChars="625" w:firstLine="1375"/>
      </w:pPr>
    </w:p>
    <w:p w:rsidR="006633BE" w:rsidRPr="006633BE" w:rsidRDefault="006633BE" w:rsidP="006633BE">
      <w:pPr>
        <w:spacing w:line="220" w:lineRule="atLeast"/>
        <w:ind w:firstLineChars="625" w:firstLine="1375"/>
      </w:pPr>
      <w:r w:rsidRPr="006633BE">
        <w:rPr>
          <w:b/>
          <w:bCs/>
        </w:rPr>
        <w:t>5</w:t>
      </w:r>
      <w:r w:rsidRPr="006633BE">
        <w:rPr>
          <w:rFonts w:hint="eastAsia"/>
          <w:b/>
          <w:bCs/>
        </w:rPr>
        <w:t>领导作用</w:t>
      </w:r>
      <w:r w:rsidRPr="006633BE">
        <w:rPr>
          <w:rFonts w:hint="eastAsia"/>
          <w:b/>
          <w:bCs/>
        </w:rPr>
        <w:t xml:space="preserve"> </w:t>
      </w:r>
    </w:p>
    <w:p w:rsidR="006633BE" w:rsidRPr="006633BE" w:rsidRDefault="006633BE" w:rsidP="006633BE">
      <w:pPr>
        <w:spacing w:line="220" w:lineRule="atLeast"/>
        <w:ind w:firstLineChars="625" w:firstLine="1375"/>
      </w:pPr>
      <w:r w:rsidRPr="006633BE">
        <w:rPr>
          <w:b/>
          <w:bCs/>
        </w:rPr>
        <w:t>5.1</w:t>
      </w:r>
      <w:r w:rsidRPr="006633BE">
        <w:rPr>
          <w:rFonts w:hint="eastAsia"/>
          <w:b/>
          <w:bCs/>
        </w:rPr>
        <w:t>领导作用与承诺</w:t>
      </w:r>
      <w:r w:rsidRPr="006633BE">
        <w:rPr>
          <w:rFonts w:hint="eastAsia"/>
          <w:b/>
          <w:bCs/>
        </w:rPr>
        <w:t xml:space="preserve"> </w:t>
      </w:r>
    </w:p>
    <w:p w:rsidR="006633BE" w:rsidRPr="006633BE" w:rsidRDefault="006633BE" w:rsidP="006633BE">
      <w:pPr>
        <w:spacing w:line="220" w:lineRule="atLeast"/>
        <w:ind w:firstLineChars="625" w:firstLine="1375"/>
      </w:pPr>
      <w:r w:rsidRPr="006633BE">
        <w:rPr>
          <w:rFonts w:hint="eastAsia"/>
        </w:rPr>
        <w:t>最高管理者应证实其在环境管理体系方面的领导作用和承诺，通过：</w:t>
      </w:r>
      <w:r w:rsidRPr="006633BE">
        <w:rPr>
          <w:rFonts w:hint="eastAsia"/>
        </w:rPr>
        <w:t xml:space="preserve"> </w:t>
      </w:r>
    </w:p>
    <w:p w:rsidR="006633BE" w:rsidRPr="006633BE" w:rsidRDefault="006633BE" w:rsidP="006633BE">
      <w:pPr>
        <w:spacing w:line="220" w:lineRule="atLeast"/>
        <w:ind w:firstLineChars="625" w:firstLine="1375"/>
      </w:pPr>
      <w:r w:rsidRPr="006633BE">
        <w:t>a</w:t>
      </w:r>
      <w:r w:rsidRPr="006633BE">
        <w:rPr>
          <w:rFonts w:hint="eastAsia"/>
        </w:rPr>
        <w:t>）对环境管理体系的有效性负责；</w:t>
      </w:r>
      <w:r w:rsidRPr="006633BE">
        <w:rPr>
          <w:rFonts w:hint="eastAsia"/>
        </w:rPr>
        <w:t xml:space="preserve"> </w:t>
      </w:r>
    </w:p>
    <w:p w:rsidR="006633BE" w:rsidRPr="006633BE" w:rsidRDefault="006633BE" w:rsidP="006633BE">
      <w:pPr>
        <w:spacing w:line="220" w:lineRule="atLeast"/>
        <w:ind w:firstLineChars="625" w:firstLine="1375"/>
      </w:pPr>
      <w:r w:rsidRPr="006633BE">
        <w:t>b</w:t>
      </w:r>
      <w:r w:rsidRPr="006633BE">
        <w:rPr>
          <w:rFonts w:hint="eastAsia"/>
        </w:rPr>
        <w:t>）确保建立环境方针和环境目标，并确保其与组织的战略方向及所处的环境相一致；</w:t>
      </w:r>
      <w:r w:rsidRPr="006633BE">
        <w:rPr>
          <w:rFonts w:hint="eastAsia"/>
        </w:rPr>
        <w:t xml:space="preserve"> </w:t>
      </w:r>
    </w:p>
    <w:p w:rsidR="006633BE" w:rsidRPr="006633BE" w:rsidRDefault="006633BE" w:rsidP="006633BE">
      <w:pPr>
        <w:spacing w:line="220" w:lineRule="atLeast"/>
        <w:ind w:firstLineChars="625" w:firstLine="1375"/>
      </w:pPr>
      <w:r w:rsidRPr="006633BE">
        <w:t>c</w:t>
      </w:r>
      <w:r w:rsidRPr="006633BE">
        <w:rPr>
          <w:rFonts w:hint="eastAsia"/>
        </w:rPr>
        <w:t>）确保将环境管理体系要求融入组织的业务过程；</w:t>
      </w:r>
      <w:r w:rsidRPr="006633BE">
        <w:rPr>
          <w:rFonts w:hint="eastAsia"/>
        </w:rPr>
        <w:t xml:space="preserve"> </w:t>
      </w:r>
    </w:p>
    <w:p w:rsidR="006633BE" w:rsidRPr="006633BE" w:rsidRDefault="006633BE" w:rsidP="006633BE">
      <w:pPr>
        <w:spacing w:line="220" w:lineRule="atLeast"/>
        <w:ind w:firstLineChars="625" w:firstLine="1375"/>
      </w:pPr>
      <w:r w:rsidRPr="006633BE">
        <w:t>d</w:t>
      </w:r>
      <w:r w:rsidRPr="006633BE">
        <w:rPr>
          <w:rFonts w:hint="eastAsia"/>
        </w:rPr>
        <w:t>）确保可获得环境管理体系所需的资源；</w:t>
      </w:r>
      <w:r w:rsidRPr="006633BE">
        <w:rPr>
          <w:rFonts w:hint="eastAsia"/>
        </w:rPr>
        <w:t xml:space="preserve"> </w:t>
      </w:r>
    </w:p>
    <w:p w:rsidR="006633BE" w:rsidRPr="006633BE" w:rsidRDefault="006633BE" w:rsidP="006633BE">
      <w:pPr>
        <w:spacing w:line="220" w:lineRule="atLeast"/>
        <w:ind w:firstLineChars="625" w:firstLine="1375"/>
      </w:pPr>
      <w:r w:rsidRPr="006633BE">
        <w:t>e</w:t>
      </w:r>
      <w:r w:rsidRPr="006633BE">
        <w:rPr>
          <w:rFonts w:hint="eastAsia"/>
        </w:rPr>
        <w:t>）就有效环境管理的重要性和符合环境管理体系要求的重要性进行沟通；</w:t>
      </w:r>
      <w:r w:rsidRPr="006633BE">
        <w:rPr>
          <w:rFonts w:hint="eastAsia"/>
        </w:rPr>
        <w:t xml:space="preserve"> </w:t>
      </w:r>
    </w:p>
    <w:p w:rsidR="006633BE" w:rsidRPr="006633BE" w:rsidRDefault="006633BE" w:rsidP="006633BE">
      <w:pPr>
        <w:spacing w:line="220" w:lineRule="atLeast"/>
        <w:ind w:firstLineChars="625" w:firstLine="1375"/>
      </w:pPr>
      <w:r w:rsidRPr="006633BE">
        <w:t>f</w:t>
      </w:r>
      <w:r w:rsidRPr="006633BE">
        <w:rPr>
          <w:rFonts w:hint="eastAsia"/>
        </w:rPr>
        <w:t>）确保环境管理体系实现其预期结果；</w:t>
      </w:r>
      <w:r w:rsidRPr="006633BE">
        <w:rPr>
          <w:rFonts w:hint="eastAsia"/>
        </w:rPr>
        <w:t xml:space="preserve"> </w:t>
      </w:r>
    </w:p>
    <w:p w:rsidR="006633BE" w:rsidRPr="006633BE" w:rsidRDefault="006633BE" w:rsidP="006633BE">
      <w:pPr>
        <w:spacing w:line="220" w:lineRule="atLeast"/>
        <w:ind w:firstLineChars="625" w:firstLine="1375"/>
      </w:pPr>
      <w:r w:rsidRPr="006633BE">
        <w:t>g</w:t>
      </w:r>
      <w:r w:rsidRPr="006633BE">
        <w:rPr>
          <w:rFonts w:hint="eastAsia"/>
        </w:rPr>
        <w:t>）指导并支持员工对环境管理体系的有效性做出贡献</w:t>
      </w:r>
    </w:p>
    <w:p w:rsidR="006633BE" w:rsidRPr="006633BE" w:rsidRDefault="006633BE" w:rsidP="006633BE">
      <w:pPr>
        <w:spacing w:line="220" w:lineRule="atLeast"/>
        <w:ind w:firstLineChars="625" w:firstLine="1375"/>
      </w:pPr>
      <w:r w:rsidRPr="006633BE">
        <w:t>h</w:t>
      </w:r>
      <w:r w:rsidRPr="006633BE">
        <w:rPr>
          <w:rFonts w:hint="eastAsia"/>
        </w:rPr>
        <w:t>）促进持续改进；</w:t>
      </w:r>
      <w:r w:rsidRPr="006633BE">
        <w:rPr>
          <w:rFonts w:hint="eastAsia"/>
        </w:rPr>
        <w:t xml:space="preserve"> </w:t>
      </w:r>
    </w:p>
    <w:p w:rsidR="006633BE" w:rsidRPr="006633BE" w:rsidRDefault="006633BE" w:rsidP="006633BE">
      <w:pPr>
        <w:spacing w:line="220" w:lineRule="atLeast"/>
        <w:ind w:firstLineChars="625" w:firstLine="1375"/>
      </w:pPr>
      <w:r w:rsidRPr="006633BE">
        <w:t>i</w:t>
      </w:r>
      <w:r w:rsidRPr="006633BE">
        <w:rPr>
          <w:rFonts w:hint="eastAsia"/>
        </w:rPr>
        <w:t>）支持其他相关管理人员在其职责范围内证实其领导作用。</w:t>
      </w:r>
      <w:r w:rsidRPr="006633BE">
        <w:rPr>
          <w:rFonts w:hint="eastAsia"/>
        </w:rPr>
        <w:t xml:space="preserve"> </w:t>
      </w:r>
    </w:p>
    <w:p w:rsidR="006633BE" w:rsidRPr="006633BE" w:rsidRDefault="006633BE" w:rsidP="006633BE">
      <w:pPr>
        <w:spacing w:line="220" w:lineRule="atLeast"/>
        <w:ind w:firstLineChars="625" w:firstLine="1375"/>
      </w:pPr>
      <w:r w:rsidRPr="006633BE">
        <w:rPr>
          <w:rFonts w:hint="eastAsia"/>
        </w:rPr>
        <w:t>注：本标准所提及的“业务”可从广义上理解为涉及组织存在目的的那些核心活动。</w:t>
      </w:r>
    </w:p>
    <w:p w:rsidR="006633BE" w:rsidRDefault="006633BE" w:rsidP="006633BE">
      <w:pPr>
        <w:spacing w:line="220" w:lineRule="atLeast"/>
        <w:ind w:firstLineChars="625" w:firstLine="1375"/>
      </w:pPr>
    </w:p>
    <w:p w:rsidR="006633BE" w:rsidRDefault="006633BE" w:rsidP="006633BE">
      <w:pPr>
        <w:spacing w:line="220" w:lineRule="atLeast"/>
        <w:ind w:firstLineChars="625" w:firstLine="1375"/>
        <w:rPr>
          <w:b/>
          <w:bCs/>
        </w:rPr>
      </w:pPr>
      <w:r w:rsidRPr="006633BE">
        <w:rPr>
          <w:rFonts w:hint="eastAsia"/>
          <w:b/>
          <w:bCs/>
        </w:rPr>
        <w:t>要点理解</w:t>
      </w:r>
    </w:p>
    <w:p w:rsidR="00FC7486" w:rsidRPr="006633BE" w:rsidRDefault="003C7778" w:rsidP="008317E8">
      <w:pPr>
        <w:spacing w:line="220" w:lineRule="atLeast"/>
        <w:ind w:left="2095"/>
      </w:pPr>
      <w:r w:rsidRPr="006633BE">
        <w:rPr>
          <w:rFonts w:hint="eastAsia"/>
        </w:rPr>
        <w:t>为了证明领导作用和承诺，最高管理者负有环境管理体系有关的特定职责，应当亲自参与或进行指导。最高管理者可向他人委派这些行动的职责，但有责任确保这些行动得到实施。</w:t>
      </w:r>
      <w:r w:rsidRPr="006633BE">
        <w:t xml:space="preserve"> </w:t>
      </w:r>
    </w:p>
    <w:p w:rsidR="00FC7486" w:rsidRPr="006633BE" w:rsidRDefault="003C7778" w:rsidP="008317E8">
      <w:pPr>
        <w:spacing w:line="220" w:lineRule="atLeast"/>
        <w:ind w:left="2095"/>
      </w:pPr>
      <w:r w:rsidRPr="006633BE">
        <w:rPr>
          <w:rFonts w:hint="eastAsia"/>
        </w:rPr>
        <w:lastRenderedPageBreak/>
        <w:t>有些单位，环境管理体系由管代负责，最高管理者对环境管理不闻不问，对环境绩效及守法性一无所知，显然不符合要求。</w:t>
      </w:r>
    </w:p>
    <w:p w:rsidR="006633BE" w:rsidRDefault="006633BE" w:rsidP="006633BE">
      <w:pPr>
        <w:spacing w:line="220" w:lineRule="atLeast"/>
        <w:ind w:firstLineChars="625" w:firstLine="1375"/>
      </w:pPr>
    </w:p>
    <w:p w:rsidR="006633BE" w:rsidRPr="006633BE" w:rsidRDefault="006633BE" w:rsidP="006633BE">
      <w:pPr>
        <w:spacing w:line="220" w:lineRule="atLeast"/>
        <w:ind w:firstLineChars="625" w:firstLine="1375"/>
      </w:pPr>
      <w:r w:rsidRPr="006633BE">
        <w:rPr>
          <w:b/>
          <w:bCs/>
        </w:rPr>
        <w:t>5.2</w:t>
      </w:r>
      <w:r w:rsidRPr="006633BE">
        <w:rPr>
          <w:rFonts w:hint="eastAsia"/>
          <w:b/>
          <w:bCs/>
        </w:rPr>
        <w:t>环境方针</w:t>
      </w:r>
      <w:r w:rsidRPr="006633BE">
        <w:rPr>
          <w:rFonts w:hint="eastAsia"/>
          <w:b/>
          <w:bCs/>
        </w:rPr>
        <w:t xml:space="preserve"> </w:t>
      </w:r>
    </w:p>
    <w:p w:rsidR="006633BE" w:rsidRPr="006633BE" w:rsidRDefault="006633BE" w:rsidP="006633BE">
      <w:pPr>
        <w:spacing w:line="220" w:lineRule="atLeast"/>
        <w:ind w:firstLineChars="625" w:firstLine="1375"/>
      </w:pPr>
      <w:r w:rsidRPr="006633BE">
        <w:rPr>
          <w:rFonts w:hint="eastAsia"/>
        </w:rPr>
        <w:t>最高管理者应在确定的环境管理体系范围内建立、实施并保持环境方针，环境方针应：</w:t>
      </w:r>
      <w:r w:rsidRPr="006633BE">
        <w:rPr>
          <w:rFonts w:hint="eastAsia"/>
        </w:rPr>
        <w:t xml:space="preserve"> </w:t>
      </w:r>
    </w:p>
    <w:p w:rsidR="006633BE" w:rsidRPr="006633BE" w:rsidRDefault="006633BE" w:rsidP="006633BE">
      <w:pPr>
        <w:spacing w:line="220" w:lineRule="atLeast"/>
        <w:ind w:firstLineChars="625" w:firstLine="1375"/>
      </w:pPr>
      <w:r w:rsidRPr="006633BE">
        <w:t>a</w:t>
      </w:r>
      <w:r w:rsidRPr="006633BE">
        <w:rPr>
          <w:rFonts w:hint="eastAsia"/>
        </w:rPr>
        <w:t>）适合于组织的宗旨和组织所处的环境，包括其活动、产品和服务的性质、规模和环境影响；</w:t>
      </w:r>
      <w:r w:rsidRPr="006633BE">
        <w:rPr>
          <w:rFonts w:hint="eastAsia"/>
        </w:rPr>
        <w:t xml:space="preserve"> </w:t>
      </w:r>
    </w:p>
    <w:p w:rsidR="006633BE" w:rsidRPr="006633BE" w:rsidRDefault="006633BE" w:rsidP="006633BE">
      <w:pPr>
        <w:spacing w:line="220" w:lineRule="atLeast"/>
        <w:ind w:firstLineChars="625" w:firstLine="1375"/>
      </w:pPr>
      <w:r w:rsidRPr="006633BE">
        <w:t>b</w:t>
      </w:r>
      <w:r w:rsidRPr="006633BE">
        <w:rPr>
          <w:rFonts w:hint="eastAsia"/>
        </w:rPr>
        <w:t>）为制定环境目标提供框架；</w:t>
      </w:r>
      <w:r w:rsidRPr="006633BE">
        <w:rPr>
          <w:rFonts w:hint="eastAsia"/>
        </w:rPr>
        <w:t xml:space="preserve"> </w:t>
      </w:r>
    </w:p>
    <w:p w:rsidR="006633BE" w:rsidRPr="006633BE" w:rsidRDefault="006633BE" w:rsidP="006633BE">
      <w:pPr>
        <w:spacing w:line="220" w:lineRule="atLeast"/>
        <w:ind w:firstLineChars="625" w:firstLine="1375"/>
      </w:pPr>
      <w:r w:rsidRPr="006633BE">
        <w:t>c</w:t>
      </w:r>
      <w:r w:rsidRPr="006633BE">
        <w:rPr>
          <w:rFonts w:hint="eastAsia"/>
        </w:rPr>
        <w:t>）包括保护环境的承诺，其中包含污染预防及其他与组织所处环境有关的特定承诺；</w:t>
      </w:r>
      <w:r w:rsidRPr="006633BE">
        <w:rPr>
          <w:rFonts w:hint="eastAsia"/>
        </w:rPr>
        <w:t xml:space="preserve"> </w:t>
      </w:r>
    </w:p>
    <w:p w:rsidR="006633BE" w:rsidRPr="006633BE" w:rsidRDefault="006633BE" w:rsidP="006633BE">
      <w:pPr>
        <w:spacing w:line="220" w:lineRule="atLeast"/>
        <w:ind w:firstLineChars="625" w:firstLine="1375"/>
      </w:pPr>
      <w:r w:rsidRPr="006633BE">
        <w:rPr>
          <w:rFonts w:hint="eastAsia"/>
        </w:rPr>
        <w:t>注：保护环境的其他特定承诺可包括资源的可持续利用、减缓和适应气候变化、保护生物多样性和生态系统。</w:t>
      </w:r>
      <w:r w:rsidRPr="006633BE">
        <w:rPr>
          <w:rFonts w:hint="eastAsia"/>
        </w:rPr>
        <w:t xml:space="preserve"> </w:t>
      </w:r>
    </w:p>
    <w:p w:rsidR="006633BE" w:rsidRPr="006633BE" w:rsidRDefault="006633BE" w:rsidP="006633BE">
      <w:pPr>
        <w:spacing w:line="220" w:lineRule="atLeast"/>
        <w:ind w:firstLineChars="625" w:firstLine="1375"/>
      </w:pPr>
      <w:r w:rsidRPr="006633BE">
        <w:t>d</w:t>
      </w:r>
      <w:r w:rsidRPr="006633BE">
        <w:rPr>
          <w:rFonts w:hint="eastAsia"/>
        </w:rPr>
        <w:t>）包括履行其合规义务的承诺；</w:t>
      </w:r>
      <w:r w:rsidRPr="006633BE">
        <w:rPr>
          <w:rFonts w:hint="eastAsia"/>
        </w:rPr>
        <w:t xml:space="preserve"> </w:t>
      </w:r>
    </w:p>
    <w:p w:rsidR="006633BE" w:rsidRPr="006633BE" w:rsidRDefault="006633BE" w:rsidP="006633BE">
      <w:pPr>
        <w:spacing w:line="220" w:lineRule="atLeast"/>
        <w:ind w:firstLineChars="625" w:firstLine="1375"/>
      </w:pPr>
      <w:r w:rsidRPr="006633BE">
        <w:t>e</w:t>
      </w:r>
      <w:r w:rsidRPr="006633BE">
        <w:rPr>
          <w:rFonts w:hint="eastAsia"/>
        </w:rPr>
        <w:t>）包括持续改进环境管理体系以提高环境绩效的承诺。</w:t>
      </w:r>
      <w:r w:rsidRPr="006633BE">
        <w:rPr>
          <w:rFonts w:hint="eastAsia"/>
        </w:rPr>
        <w:t xml:space="preserve"> </w:t>
      </w:r>
    </w:p>
    <w:p w:rsidR="006633BE" w:rsidRPr="006633BE" w:rsidRDefault="006633BE" w:rsidP="006633BE">
      <w:pPr>
        <w:spacing w:line="220" w:lineRule="atLeast"/>
        <w:ind w:firstLineChars="625" w:firstLine="1375"/>
      </w:pPr>
      <w:r w:rsidRPr="006633BE">
        <w:rPr>
          <w:rFonts w:hint="eastAsia"/>
        </w:rPr>
        <w:t>环境方针应：</w:t>
      </w:r>
      <w:r w:rsidRPr="006633BE">
        <w:rPr>
          <w:rFonts w:hint="eastAsia"/>
        </w:rPr>
        <w:t xml:space="preserve"> </w:t>
      </w:r>
    </w:p>
    <w:p w:rsidR="006633BE" w:rsidRPr="006633BE" w:rsidRDefault="006633BE" w:rsidP="006633BE">
      <w:pPr>
        <w:spacing w:line="220" w:lineRule="atLeast"/>
        <w:ind w:firstLineChars="625" w:firstLine="1375"/>
      </w:pPr>
      <w:r w:rsidRPr="006633BE">
        <w:t>——</w:t>
      </w:r>
      <w:r w:rsidRPr="006633BE">
        <w:rPr>
          <w:rFonts w:hint="eastAsia"/>
        </w:rPr>
        <w:t>保持文件化信息；</w:t>
      </w:r>
      <w:r w:rsidRPr="006633BE">
        <w:rPr>
          <w:rFonts w:hint="eastAsia"/>
        </w:rPr>
        <w:t xml:space="preserve"> </w:t>
      </w:r>
    </w:p>
    <w:p w:rsidR="006633BE" w:rsidRPr="006633BE" w:rsidRDefault="006633BE" w:rsidP="006633BE">
      <w:pPr>
        <w:spacing w:line="220" w:lineRule="atLeast"/>
        <w:ind w:firstLineChars="625" w:firstLine="1375"/>
      </w:pPr>
      <w:r w:rsidRPr="006633BE">
        <w:t>——</w:t>
      </w:r>
      <w:r w:rsidRPr="006633BE">
        <w:rPr>
          <w:rFonts w:hint="eastAsia"/>
        </w:rPr>
        <w:t>在组织内得到沟通；</w:t>
      </w:r>
      <w:r w:rsidRPr="006633BE">
        <w:rPr>
          <w:rFonts w:hint="eastAsia"/>
        </w:rPr>
        <w:t xml:space="preserve"> </w:t>
      </w:r>
    </w:p>
    <w:p w:rsidR="006633BE" w:rsidRPr="006633BE" w:rsidRDefault="006633BE" w:rsidP="006633BE">
      <w:pPr>
        <w:spacing w:line="220" w:lineRule="atLeast"/>
        <w:ind w:firstLineChars="625" w:firstLine="1375"/>
      </w:pPr>
      <w:r w:rsidRPr="006633BE">
        <w:t>——</w:t>
      </w:r>
      <w:r w:rsidRPr="006633BE">
        <w:rPr>
          <w:rFonts w:hint="eastAsia"/>
        </w:rPr>
        <w:t>可为相关方获取。</w:t>
      </w:r>
    </w:p>
    <w:p w:rsidR="006633BE" w:rsidRDefault="006633BE" w:rsidP="006633BE">
      <w:pPr>
        <w:spacing w:line="220" w:lineRule="atLeast"/>
        <w:ind w:firstLineChars="625" w:firstLine="1375"/>
      </w:pPr>
    </w:p>
    <w:p w:rsidR="006633BE" w:rsidRDefault="006633BE" w:rsidP="006633BE">
      <w:pPr>
        <w:spacing w:line="220" w:lineRule="atLeast"/>
        <w:ind w:firstLineChars="625" w:firstLine="1375"/>
        <w:rPr>
          <w:b/>
          <w:bCs/>
        </w:rPr>
      </w:pPr>
      <w:r w:rsidRPr="006633BE">
        <w:rPr>
          <w:rFonts w:hint="eastAsia"/>
          <w:b/>
          <w:bCs/>
        </w:rPr>
        <w:t>要点理解</w:t>
      </w:r>
    </w:p>
    <w:p w:rsidR="00FC7486" w:rsidRPr="006633BE" w:rsidRDefault="003C7778" w:rsidP="008317E8">
      <w:pPr>
        <w:spacing w:line="220" w:lineRule="atLeast"/>
        <w:ind w:left="2095"/>
      </w:pPr>
      <w:r w:rsidRPr="006633BE">
        <w:rPr>
          <w:rFonts w:hint="eastAsia"/>
        </w:rPr>
        <w:t>环境方针是声明承诺的一系列原则，最高管理者在这些承诺中概述了组织支持并提升其环境绩效的意图。环境方针使组织能够制定其环境目标（见</w:t>
      </w:r>
      <w:r w:rsidRPr="006633BE">
        <w:t>6.2</w:t>
      </w:r>
      <w:r w:rsidRPr="006633BE">
        <w:rPr>
          <w:rFonts w:hint="eastAsia"/>
        </w:rPr>
        <w:t>），采取措施实现环境管理体系的预期结果，并实现持续改进（见</w:t>
      </w:r>
      <w:r w:rsidRPr="006633BE">
        <w:t>10</w:t>
      </w:r>
      <w:r w:rsidRPr="006633BE">
        <w:rPr>
          <w:rFonts w:hint="eastAsia"/>
        </w:rPr>
        <w:t>）。</w:t>
      </w:r>
      <w:r w:rsidRPr="006633BE">
        <w:rPr>
          <w:rFonts w:hint="eastAsia"/>
        </w:rPr>
        <w:t xml:space="preserve"> </w:t>
      </w:r>
    </w:p>
    <w:p w:rsidR="00FC7486" w:rsidRPr="006633BE" w:rsidRDefault="003C7778" w:rsidP="008317E8">
      <w:pPr>
        <w:spacing w:line="220" w:lineRule="atLeast"/>
        <w:ind w:left="2095"/>
      </w:pPr>
      <w:r w:rsidRPr="006633BE">
        <w:rPr>
          <w:rFonts w:hint="eastAsia"/>
        </w:rPr>
        <w:t>本标准规定了环境方针的三项基本承诺：</w:t>
      </w:r>
      <w:r w:rsidRPr="006633BE">
        <w:rPr>
          <w:rFonts w:hint="eastAsia"/>
        </w:rPr>
        <w:t xml:space="preserve"> </w:t>
      </w:r>
    </w:p>
    <w:p w:rsidR="00FC7486" w:rsidRPr="006633BE" w:rsidRDefault="003C7778" w:rsidP="008317E8">
      <w:pPr>
        <w:spacing w:line="220" w:lineRule="atLeast"/>
        <w:ind w:left="2095"/>
      </w:pPr>
      <w:r w:rsidRPr="006633BE">
        <w:t>a</w:t>
      </w:r>
      <w:r w:rsidRPr="006633BE">
        <w:rPr>
          <w:rFonts w:hint="eastAsia"/>
        </w:rPr>
        <w:t>）保护环境</w:t>
      </w:r>
      <w:r w:rsidRPr="006633BE">
        <w:t xml:space="preserve">; </w:t>
      </w:r>
    </w:p>
    <w:p w:rsidR="00FC7486" w:rsidRPr="006633BE" w:rsidRDefault="003C7778" w:rsidP="008317E8">
      <w:pPr>
        <w:spacing w:line="220" w:lineRule="atLeast"/>
        <w:ind w:left="2095"/>
      </w:pPr>
      <w:r w:rsidRPr="006633BE">
        <w:lastRenderedPageBreak/>
        <w:t>b</w:t>
      </w:r>
      <w:r w:rsidRPr="006633BE">
        <w:rPr>
          <w:rFonts w:hint="eastAsia"/>
        </w:rPr>
        <w:t>）履行组织的合规义务；</w:t>
      </w:r>
      <w:r w:rsidRPr="006633BE">
        <w:rPr>
          <w:rFonts w:hint="eastAsia"/>
        </w:rPr>
        <w:t xml:space="preserve"> </w:t>
      </w:r>
    </w:p>
    <w:p w:rsidR="00FC7486" w:rsidRPr="006633BE" w:rsidRDefault="003C7778" w:rsidP="008317E8">
      <w:pPr>
        <w:spacing w:line="220" w:lineRule="atLeast"/>
        <w:ind w:left="2095"/>
      </w:pPr>
      <w:r w:rsidRPr="006633BE">
        <w:t>c</w:t>
      </w:r>
      <w:r w:rsidRPr="006633BE">
        <w:rPr>
          <w:rFonts w:hint="eastAsia"/>
        </w:rPr>
        <w:t>）持续改进环境管理体系以提升环境绩效。</w:t>
      </w:r>
      <w:r w:rsidRPr="006633BE">
        <w:rPr>
          <w:rFonts w:hint="eastAsia"/>
        </w:rPr>
        <w:t xml:space="preserve"> </w:t>
      </w:r>
    </w:p>
    <w:p w:rsidR="00FC7486" w:rsidRPr="006633BE" w:rsidRDefault="003C7778" w:rsidP="008317E8">
      <w:pPr>
        <w:spacing w:line="220" w:lineRule="atLeast"/>
        <w:ind w:left="2095"/>
      </w:pPr>
      <w:r w:rsidRPr="006633BE">
        <w:rPr>
          <w:rFonts w:hint="eastAsia"/>
        </w:rPr>
        <w:t>这些承诺体现在组织为满足本标准特定要求所建立的过程中，以确保一个坚实、可信和可靠的环境管理体系。</w:t>
      </w:r>
      <w:r w:rsidRPr="006633BE">
        <w:rPr>
          <w:rFonts w:hint="eastAsia"/>
        </w:rPr>
        <w:t xml:space="preserve"> </w:t>
      </w:r>
    </w:p>
    <w:p w:rsidR="00FC7486" w:rsidRPr="006633BE" w:rsidRDefault="003C7778" w:rsidP="008317E8">
      <w:pPr>
        <w:spacing w:line="220" w:lineRule="atLeast"/>
        <w:ind w:left="2095"/>
      </w:pPr>
      <w:r w:rsidRPr="006633BE">
        <w:rPr>
          <w:rFonts w:hint="eastAsia"/>
        </w:rPr>
        <w:t>保护环境的承诺不仅是通过污染预防防止有害的环境影响，还要保护自然环境免遭因组织的活动、产品和服务而导致的危害与退化。组织追求的特定承诺应当与其所处的环境，包括当地的或地区的环境状况相关。这些承诺可能提及，例如：水质量、再循环或空气质量的问题，并可能包括与减缓和适应气候变化、保护生物多样性与生态系统，以及环境修复相关的承诺。</w:t>
      </w:r>
      <w:r w:rsidRPr="006633BE">
        <w:rPr>
          <w:rFonts w:hint="eastAsia"/>
        </w:rPr>
        <w:t xml:space="preserve"> </w:t>
      </w:r>
    </w:p>
    <w:p w:rsidR="00FC7486" w:rsidRPr="006633BE" w:rsidRDefault="003C7778" w:rsidP="008317E8">
      <w:pPr>
        <w:spacing w:line="220" w:lineRule="atLeast"/>
        <w:ind w:left="2095"/>
      </w:pPr>
      <w:r w:rsidRPr="006633BE">
        <w:rPr>
          <w:rFonts w:hint="eastAsia"/>
        </w:rPr>
        <w:t>所有承诺均很重要，某些相关方特别关注组织履行其合规义务的承诺，尤其是满足适用法律法规要求的承诺。</w:t>
      </w:r>
    </w:p>
    <w:p w:rsidR="00FC7486" w:rsidRPr="006633BE" w:rsidRDefault="003C7778" w:rsidP="008317E8">
      <w:pPr>
        <w:spacing w:line="220" w:lineRule="atLeast"/>
        <w:ind w:left="2095"/>
      </w:pPr>
      <w:r w:rsidRPr="006633BE">
        <w:rPr>
          <w:rFonts w:hint="eastAsia"/>
        </w:rPr>
        <w:t>本标准规定了一系列与该承诺相关的相互关联的要求，包括下列需求：</w:t>
      </w:r>
      <w:r w:rsidRPr="006633BE">
        <w:rPr>
          <w:rFonts w:hint="eastAsia"/>
        </w:rPr>
        <w:t xml:space="preserve"> </w:t>
      </w:r>
    </w:p>
    <w:p w:rsidR="00FC7486" w:rsidRPr="006633BE" w:rsidRDefault="003C7778" w:rsidP="008317E8">
      <w:pPr>
        <w:spacing w:line="220" w:lineRule="atLeast"/>
        <w:ind w:left="2095"/>
      </w:pPr>
      <w:r w:rsidRPr="006633BE">
        <w:t>——</w:t>
      </w:r>
      <w:r w:rsidRPr="006633BE">
        <w:rPr>
          <w:rFonts w:hint="eastAsia"/>
        </w:rPr>
        <w:t>确定合规义务；</w:t>
      </w:r>
      <w:r w:rsidRPr="006633BE">
        <w:rPr>
          <w:rFonts w:hint="eastAsia"/>
        </w:rPr>
        <w:t xml:space="preserve"> </w:t>
      </w:r>
    </w:p>
    <w:p w:rsidR="00FC7486" w:rsidRPr="006633BE" w:rsidRDefault="003C7778" w:rsidP="008317E8">
      <w:pPr>
        <w:spacing w:line="220" w:lineRule="atLeast"/>
        <w:ind w:left="2095"/>
      </w:pPr>
      <w:r w:rsidRPr="006633BE">
        <w:t>——</w:t>
      </w:r>
      <w:r w:rsidRPr="006633BE">
        <w:rPr>
          <w:rFonts w:hint="eastAsia"/>
        </w:rPr>
        <w:t>确保按照这些合规义务实施运行；</w:t>
      </w:r>
      <w:r w:rsidRPr="006633BE">
        <w:rPr>
          <w:rFonts w:hint="eastAsia"/>
        </w:rPr>
        <w:t xml:space="preserve"> </w:t>
      </w:r>
    </w:p>
    <w:p w:rsidR="00FC7486" w:rsidRPr="006633BE" w:rsidRDefault="003C7778" w:rsidP="008317E8">
      <w:pPr>
        <w:spacing w:line="220" w:lineRule="atLeast"/>
        <w:ind w:left="2095"/>
      </w:pPr>
      <w:r w:rsidRPr="006633BE">
        <w:t>——</w:t>
      </w:r>
      <w:r w:rsidRPr="006633BE">
        <w:rPr>
          <w:rFonts w:hint="eastAsia"/>
        </w:rPr>
        <w:t>评价合规义务的履行情况；</w:t>
      </w:r>
      <w:r w:rsidRPr="006633BE">
        <w:rPr>
          <w:rFonts w:hint="eastAsia"/>
        </w:rPr>
        <w:t xml:space="preserve"> </w:t>
      </w:r>
    </w:p>
    <w:p w:rsidR="00FC7486" w:rsidRPr="006633BE" w:rsidRDefault="003C7778" w:rsidP="008317E8">
      <w:pPr>
        <w:spacing w:line="220" w:lineRule="atLeast"/>
        <w:ind w:left="2095"/>
      </w:pPr>
      <w:r w:rsidRPr="006633BE">
        <w:t>——</w:t>
      </w:r>
      <w:r w:rsidRPr="006633BE">
        <w:rPr>
          <w:rFonts w:hint="eastAsia"/>
        </w:rPr>
        <w:t>纠正不符合。</w:t>
      </w:r>
    </w:p>
    <w:p w:rsidR="006633BE" w:rsidRDefault="006633BE" w:rsidP="006633BE">
      <w:pPr>
        <w:spacing w:line="220" w:lineRule="atLeast"/>
        <w:ind w:firstLineChars="625" w:firstLine="1375"/>
      </w:pPr>
    </w:p>
    <w:p w:rsidR="006633BE" w:rsidRPr="006633BE" w:rsidRDefault="006633BE" w:rsidP="006633BE">
      <w:pPr>
        <w:spacing w:line="220" w:lineRule="atLeast"/>
        <w:ind w:firstLineChars="625" w:firstLine="1375"/>
      </w:pPr>
      <w:r w:rsidRPr="006633BE">
        <w:rPr>
          <w:b/>
          <w:bCs/>
        </w:rPr>
        <w:t>5.3</w:t>
      </w:r>
      <w:r w:rsidRPr="006633BE">
        <w:rPr>
          <w:rFonts w:hint="eastAsia"/>
          <w:b/>
          <w:bCs/>
        </w:rPr>
        <w:t>组织的岗位、职责和权限</w:t>
      </w:r>
      <w:r w:rsidRPr="006633BE">
        <w:rPr>
          <w:rFonts w:hint="eastAsia"/>
          <w:b/>
          <w:bCs/>
        </w:rPr>
        <w:t xml:space="preserve"> </w:t>
      </w:r>
    </w:p>
    <w:p w:rsidR="006633BE" w:rsidRPr="006633BE" w:rsidRDefault="006633BE" w:rsidP="006633BE">
      <w:pPr>
        <w:spacing w:line="220" w:lineRule="atLeast"/>
        <w:ind w:firstLineChars="625" w:firstLine="1375"/>
      </w:pPr>
      <w:r w:rsidRPr="006633BE">
        <w:rPr>
          <w:rFonts w:hint="eastAsia"/>
        </w:rPr>
        <w:t>最高管理者应确保在组织内部分配并沟通相关岗位的职责和权限。</w:t>
      </w:r>
      <w:r w:rsidRPr="006633BE">
        <w:rPr>
          <w:rFonts w:hint="eastAsia"/>
        </w:rPr>
        <w:t xml:space="preserve"> </w:t>
      </w:r>
    </w:p>
    <w:p w:rsidR="006633BE" w:rsidRPr="006633BE" w:rsidRDefault="006633BE" w:rsidP="006633BE">
      <w:pPr>
        <w:spacing w:line="220" w:lineRule="atLeast"/>
        <w:ind w:firstLineChars="625" w:firstLine="1375"/>
      </w:pPr>
      <w:r w:rsidRPr="006633BE">
        <w:rPr>
          <w:rFonts w:hint="eastAsia"/>
        </w:rPr>
        <w:t>最高管理者应对下列事项分配职责和权限：</w:t>
      </w:r>
      <w:r w:rsidRPr="006633BE">
        <w:rPr>
          <w:rFonts w:hint="eastAsia"/>
        </w:rPr>
        <w:t xml:space="preserve"> </w:t>
      </w:r>
    </w:p>
    <w:p w:rsidR="006633BE" w:rsidRPr="006633BE" w:rsidRDefault="006633BE" w:rsidP="006633BE">
      <w:pPr>
        <w:spacing w:line="220" w:lineRule="atLeast"/>
        <w:ind w:firstLineChars="625" w:firstLine="1375"/>
      </w:pPr>
      <w:r w:rsidRPr="006633BE">
        <w:t>a</w:t>
      </w:r>
      <w:r w:rsidRPr="006633BE">
        <w:rPr>
          <w:rFonts w:hint="eastAsia"/>
        </w:rPr>
        <w:t>）确保环境管理体系符合本标准的要求；</w:t>
      </w:r>
      <w:r w:rsidRPr="006633BE">
        <w:rPr>
          <w:rFonts w:hint="eastAsia"/>
        </w:rPr>
        <w:t xml:space="preserve"> </w:t>
      </w:r>
    </w:p>
    <w:p w:rsidR="006633BE" w:rsidRPr="006633BE" w:rsidRDefault="006633BE" w:rsidP="006633BE">
      <w:pPr>
        <w:spacing w:line="220" w:lineRule="atLeast"/>
        <w:ind w:firstLineChars="625" w:firstLine="1375"/>
      </w:pPr>
      <w:r w:rsidRPr="006633BE">
        <w:t>b</w:t>
      </w:r>
      <w:r w:rsidRPr="006633BE">
        <w:rPr>
          <w:rFonts w:hint="eastAsia"/>
        </w:rPr>
        <w:t>）向最高管理者报告环境管理体系的绩效，包括环境绩效。</w:t>
      </w:r>
      <w:r w:rsidRPr="006633BE">
        <w:rPr>
          <w:rFonts w:hint="eastAsia"/>
        </w:rPr>
        <w:t xml:space="preserve"> </w:t>
      </w:r>
    </w:p>
    <w:p w:rsidR="006633BE" w:rsidRDefault="006633BE" w:rsidP="006633BE">
      <w:pPr>
        <w:spacing w:line="220" w:lineRule="atLeast"/>
        <w:ind w:firstLineChars="625" w:firstLine="1375"/>
      </w:pPr>
    </w:p>
    <w:p w:rsidR="006633BE" w:rsidRDefault="006633BE" w:rsidP="006633BE">
      <w:pPr>
        <w:spacing w:line="220" w:lineRule="atLeast"/>
        <w:ind w:firstLineChars="625" w:firstLine="1375"/>
        <w:rPr>
          <w:b/>
          <w:bCs/>
        </w:rPr>
      </w:pPr>
      <w:r w:rsidRPr="006633BE">
        <w:rPr>
          <w:rFonts w:hint="eastAsia"/>
          <w:b/>
          <w:bCs/>
        </w:rPr>
        <w:t>要点理解</w:t>
      </w:r>
    </w:p>
    <w:p w:rsidR="00FC7486" w:rsidRPr="006633BE" w:rsidRDefault="003C7778" w:rsidP="008317E8">
      <w:pPr>
        <w:spacing w:line="220" w:lineRule="atLeast"/>
        <w:ind w:left="2095"/>
      </w:pPr>
      <w:r w:rsidRPr="006633BE">
        <w:rPr>
          <w:rFonts w:hint="eastAsia"/>
        </w:rPr>
        <w:t>参与组织环境管理体系的人员应当对其在遵守本标准要求和实现预期结果方面的岗位、职责和权限有清晰的理解。</w:t>
      </w:r>
      <w:r w:rsidRPr="006633BE">
        <w:rPr>
          <w:rFonts w:hint="eastAsia"/>
        </w:rPr>
        <w:t xml:space="preserve"> </w:t>
      </w:r>
    </w:p>
    <w:p w:rsidR="00FC7486" w:rsidRPr="006633BE" w:rsidRDefault="003C7778" w:rsidP="008317E8">
      <w:pPr>
        <w:spacing w:line="220" w:lineRule="atLeast"/>
        <w:ind w:left="2095"/>
      </w:pPr>
      <w:r w:rsidRPr="006633BE">
        <w:lastRenderedPageBreak/>
        <w:t>5.3</w:t>
      </w:r>
      <w:r w:rsidRPr="006633BE">
        <w:rPr>
          <w:rFonts w:hint="eastAsia"/>
        </w:rPr>
        <w:t>识别的特定岗位和职责可分派给某一个人，有时被称为“管理者代表”，也可由几个人分担，或分派给最高管理层的某成员。</w:t>
      </w:r>
      <w:r w:rsidRPr="006633BE">
        <w:rPr>
          <w:rFonts w:hint="eastAsia"/>
        </w:rPr>
        <w:t xml:space="preserve"> </w:t>
      </w:r>
    </w:p>
    <w:p w:rsidR="006633BE" w:rsidRDefault="006633BE" w:rsidP="006633BE">
      <w:pPr>
        <w:spacing w:line="220" w:lineRule="atLeast"/>
        <w:ind w:firstLineChars="625" w:firstLine="1375"/>
      </w:pPr>
    </w:p>
    <w:p w:rsidR="006633BE" w:rsidRPr="006633BE" w:rsidRDefault="006633BE" w:rsidP="006633BE">
      <w:pPr>
        <w:spacing w:line="220" w:lineRule="atLeast"/>
        <w:ind w:firstLineChars="625" w:firstLine="1375"/>
      </w:pPr>
      <w:r w:rsidRPr="006633BE">
        <w:rPr>
          <w:b/>
          <w:bCs/>
        </w:rPr>
        <w:t>6</w:t>
      </w:r>
      <w:r w:rsidRPr="006633BE">
        <w:rPr>
          <w:rFonts w:hint="eastAsia"/>
          <w:b/>
          <w:bCs/>
        </w:rPr>
        <w:t>策划</w:t>
      </w:r>
      <w:r w:rsidRPr="006633BE">
        <w:rPr>
          <w:rFonts w:hint="eastAsia"/>
          <w:b/>
          <w:bCs/>
        </w:rPr>
        <w:t xml:space="preserve"> </w:t>
      </w:r>
    </w:p>
    <w:p w:rsidR="006633BE" w:rsidRPr="006633BE" w:rsidRDefault="006633BE" w:rsidP="006633BE">
      <w:pPr>
        <w:spacing w:line="220" w:lineRule="atLeast"/>
        <w:ind w:firstLineChars="625" w:firstLine="1375"/>
      </w:pPr>
      <w:r w:rsidRPr="006633BE">
        <w:rPr>
          <w:b/>
          <w:bCs/>
        </w:rPr>
        <w:t>6.1</w:t>
      </w:r>
      <w:r w:rsidRPr="006633BE">
        <w:rPr>
          <w:rFonts w:hint="eastAsia"/>
          <w:b/>
          <w:bCs/>
        </w:rPr>
        <w:t>应对风险和机遇的措施</w:t>
      </w:r>
      <w:r w:rsidRPr="006633BE">
        <w:rPr>
          <w:rFonts w:hint="eastAsia"/>
          <w:b/>
          <w:bCs/>
        </w:rPr>
        <w:t xml:space="preserve"> </w:t>
      </w:r>
    </w:p>
    <w:p w:rsidR="006633BE" w:rsidRPr="006633BE" w:rsidRDefault="006633BE" w:rsidP="006633BE">
      <w:pPr>
        <w:spacing w:line="220" w:lineRule="atLeast"/>
        <w:ind w:firstLineChars="625" w:firstLine="1375"/>
      </w:pPr>
      <w:r w:rsidRPr="006633BE">
        <w:rPr>
          <w:b/>
          <w:bCs/>
        </w:rPr>
        <w:t>6.1.1</w:t>
      </w:r>
      <w:r w:rsidRPr="006633BE">
        <w:rPr>
          <w:rFonts w:hint="eastAsia"/>
          <w:b/>
          <w:bCs/>
        </w:rPr>
        <w:t>总则</w:t>
      </w:r>
      <w:r w:rsidRPr="006633BE">
        <w:rPr>
          <w:rFonts w:hint="eastAsia"/>
          <w:b/>
          <w:bCs/>
        </w:rPr>
        <w:t xml:space="preserve"> </w:t>
      </w:r>
    </w:p>
    <w:p w:rsidR="006633BE" w:rsidRPr="006633BE" w:rsidRDefault="006633BE" w:rsidP="006633BE">
      <w:pPr>
        <w:spacing w:line="220" w:lineRule="atLeast"/>
        <w:ind w:firstLineChars="625" w:firstLine="1375"/>
      </w:pPr>
      <w:r w:rsidRPr="006633BE">
        <w:rPr>
          <w:rFonts w:hint="eastAsia"/>
        </w:rPr>
        <w:t>组织应建立、实施并保持满足</w:t>
      </w:r>
      <w:r w:rsidRPr="006633BE">
        <w:t>6.1.1</w:t>
      </w:r>
      <w:r w:rsidRPr="006633BE">
        <w:rPr>
          <w:rFonts w:hint="eastAsia"/>
        </w:rPr>
        <w:t>至</w:t>
      </w:r>
      <w:r w:rsidRPr="006633BE">
        <w:t>6.1.4</w:t>
      </w:r>
      <w:r w:rsidRPr="006633BE">
        <w:rPr>
          <w:rFonts w:hint="eastAsia"/>
        </w:rPr>
        <w:t>的要求所需的过程。</w:t>
      </w:r>
      <w:r w:rsidRPr="006633BE">
        <w:rPr>
          <w:rFonts w:hint="eastAsia"/>
        </w:rPr>
        <w:t xml:space="preserve"> </w:t>
      </w:r>
    </w:p>
    <w:p w:rsidR="006633BE" w:rsidRPr="006633BE" w:rsidRDefault="006633BE" w:rsidP="006633BE">
      <w:pPr>
        <w:spacing w:line="220" w:lineRule="atLeast"/>
        <w:ind w:firstLineChars="625" w:firstLine="1375"/>
      </w:pPr>
      <w:r w:rsidRPr="006633BE">
        <w:rPr>
          <w:rFonts w:hint="eastAsia"/>
        </w:rPr>
        <w:t>策划环境管理体系时，组织应考虑：</w:t>
      </w:r>
      <w:r w:rsidRPr="006633BE">
        <w:rPr>
          <w:rFonts w:hint="eastAsia"/>
        </w:rPr>
        <w:t xml:space="preserve"> </w:t>
      </w:r>
    </w:p>
    <w:p w:rsidR="006633BE" w:rsidRPr="006633BE" w:rsidRDefault="006633BE" w:rsidP="006633BE">
      <w:pPr>
        <w:spacing w:line="220" w:lineRule="atLeast"/>
        <w:ind w:firstLineChars="625" w:firstLine="1375"/>
      </w:pPr>
      <w:r w:rsidRPr="006633BE">
        <w:t>a</w:t>
      </w:r>
      <w:r w:rsidRPr="006633BE">
        <w:rPr>
          <w:rFonts w:hint="eastAsia"/>
        </w:rPr>
        <w:t>）</w:t>
      </w:r>
      <w:r w:rsidRPr="006633BE">
        <w:t>4.1</w:t>
      </w:r>
      <w:r w:rsidRPr="006633BE">
        <w:rPr>
          <w:rFonts w:hint="eastAsia"/>
        </w:rPr>
        <w:t>所提及的问题；</w:t>
      </w:r>
      <w:r w:rsidRPr="006633BE">
        <w:rPr>
          <w:rFonts w:hint="eastAsia"/>
        </w:rPr>
        <w:t xml:space="preserve"> </w:t>
      </w:r>
    </w:p>
    <w:p w:rsidR="006633BE" w:rsidRPr="006633BE" w:rsidRDefault="006633BE" w:rsidP="006633BE">
      <w:pPr>
        <w:spacing w:line="220" w:lineRule="atLeast"/>
        <w:ind w:firstLineChars="625" w:firstLine="1375"/>
      </w:pPr>
      <w:r w:rsidRPr="006633BE">
        <w:t>b</w:t>
      </w:r>
      <w:r w:rsidRPr="006633BE">
        <w:rPr>
          <w:rFonts w:hint="eastAsia"/>
        </w:rPr>
        <w:t>）</w:t>
      </w:r>
      <w:r w:rsidRPr="006633BE">
        <w:t>4.2</w:t>
      </w:r>
      <w:r w:rsidRPr="006633BE">
        <w:rPr>
          <w:rFonts w:hint="eastAsia"/>
        </w:rPr>
        <w:t>所提及的要求；</w:t>
      </w:r>
      <w:r w:rsidRPr="006633BE">
        <w:rPr>
          <w:rFonts w:hint="eastAsia"/>
        </w:rPr>
        <w:t xml:space="preserve"> </w:t>
      </w:r>
    </w:p>
    <w:p w:rsidR="006633BE" w:rsidRPr="006633BE" w:rsidRDefault="006633BE" w:rsidP="006633BE">
      <w:pPr>
        <w:spacing w:line="220" w:lineRule="atLeast"/>
        <w:ind w:firstLineChars="625" w:firstLine="1375"/>
      </w:pPr>
      <w:r w:rsidRPr="006633BE">
        <w:t>c</w:t>
      </w:r>
      <w:r w:rsidRPr="006633BE">
        <w:rPr>
          <w:rFonts w:hint="eastAsia"/>
        </w:rPr>
        <w:t>）其环境管理体系的范围；</w:t>
      </w:r>
      <w:r w:rsidRPr="006633BE">
        <w:t xml:space="preserve"> </w:t>
      </w:r>
    </w:p>
    <w:p w:rsidR="006633BE" w:rsidRPr="006633BE" w:rsidRDefault="006633BE" w:rsidP="006633BE">
      <w:pPr>
        <w:spacing w:line="220" w:lineRule="atLeast"/>
        <w:ind w:firstLineChars="625" w:firstLine="1375"/>
      </w:pPr>
      <w:r w:rsidRPr="006633BE">
        <w:rPr>
          <w:rFonts w:hint="eastAsia"/>
        </w:rPr>
        <w:t>并且，应确定与环境因素（见</w:t>
      </w:r>
      <w:r w:rsidRPr="006633BE">
        <w:t>6.1.2</w:t>
      </w:r>
      <w:r w:rsidRPr="006633BE">
        <w:rPr>
          <w:rFonts w:hint="eastAsia"/>
        </w:rPr>
        <w:t>）、合规义务（见</w:t>
      </w:r>
      <w:r w:rsidRPr="006633BE">
        <w:t>6.1.3</w:t>
      </w:r>
      <w:r w:rsidRPr="006633BE">
        <w:rPr>
          <w:rFonts w:hint="eastAsia"/>
        </w:rPr>
        <w:t>）、</w:t>
      </w:r>
      <w:r w:rsidRPr="006633BE">
        <w:t>4.1</w:t>
      </w:r>
      <w:r w:rsidRPr="006633BE">
        <w:rPr>
          <w:rFonts w:hint="eastAsia"/>
        </w:rPr>
        <w:t>和</w:t>
      </w:r>
      <w:r w:rsidRPr="006633BE">
        <w:t>4.2</w:t>
      </w:r>
      <w:r w:rsidRPr="006633BE">
        <w:rPr>
          <w:rFonts w:hint="eastAsia"/>
        </w:rPr>
        <w:t>中识别的其他问题和要求相关的需要应对的风险和机遇，以：</w:t>
      </w:r>
      <w:r w:rsidRPr="006633BE">
        <w:t>——</w:t>
      </w:r>
      <w:r w:rsidRPr="006633BE">
        <w:rPr>
          <w:rFonts w:hint="eastAsia"/>
        </w:rPr>
        <w:t>确保环境管理体系能够实现其预期结果；</w:t>
      </w:r>
      <w:r w:rsidRPr="006633BE">
        <w:rPr>
          <w:rFonts w:hint="eastAsia"/>
        </w:rPr>
        <w:t xml:space="preserve"> </w:t>
      </w:r>
    </w:p>
    <w:p w:rsidR="006633BE" w:rsidRPr="006633BE" w:rsidRDefault="006633BE" w:rsidP="006633BE">
      <w:pPr>
        <w:spacing w:line="220" w:lineRule="atLeast"/>
        <w:ind w:firstLineChars="625" w:firstLine="1375"/>
      </w:pPr>
      <w:r w:rsidRPr="006633BE">
        <w:t>——</w:t>
      </w:r>
      <w:r w:rsidRPr="006633BE">
        <w:rPr>
          <w:rFonts w:hint="eastAsia"/>
        </w:rPr>
        <w:t>预防或减少不期望的影响，包括外部环境状况对组织的潜在影响；</w:t>
      </w:r>
      <w:r w:rsidRPr="006633BE">
        <w:rPr>
          <w:rFonts w:hint="eastAsia"/>
        </w:rPr>
        <w:t xml:space="preserve"> </w:t>
      </w:r>
    </w:p>
    <w:p w:rsidR="006633BE" w:rsidRPr="006633BE" w:rsidRDefault="006633BE" w:rsidP="006633BE">
      <w:pPr>
        <w:spacing w:line="220" w:lineRule="atLeast"/>
        <w:ind w:firstLineChars="625" w:firstLine="1375"/>
      </w:pPr>
      <w:r w:rsidRPr="006633BE">
        <w:t>——</w:t>
      </w:r>
      <w:r w:rsidRPr="006633BE">
        <w:rPr>
          <w:rFonts w:hint="eastAsia"/>
        </w:rPr>
        <w:t>实现持续改进。</w:t>
      </w:r>
      <w:r w:rsidRPr="006633BE">
        <w:rPr>
          <w:rFonts w:hint="eastAsia"/>
        </w:rPr>
        <w:t xml:space="preserve"> </w:t>
      </w:r>
    </w:p>
    <w:p w:rsidR="006633BE" w:rsidRPr="006633BE" w:rsidRDefault="006633BE" w:rsidP="006633BE">
      <w:pPr>
        <w:spacing w:line="220" w:lineRule="atLeast"/>
        <w:ind w:firstLineChars="625" w:firstLine="1375"/>
      </w:pPr>
      <w:r w:rsidRPr="006633BE">
        <w:rPr>
          <w:rFonts w:hint="eastAsia"/>
        </w:rPr>
        <w:t>组织应确定其环境管理体系范围内的潜在紧急情况，特别是那些可能具有环境影响的潜在紧急情况。</w:t>
      </w:r>
      <w:r w:rsidRPr="006633BE">
        <w:rPr>
          <w:rFonts w:hint="eastAsia"/>
        </w:rPr>
        <w:t xml:space="preserve"> </w:t>
      </w:r>
    </w:p>
    <w:p w:rsidR="006633BE" w:rsidRPr="006633BE" w:rsidRDefault="006633BE" w:rsidP="006633BE">
      <w:pPr>
        <w:spacing w:line="220" w:lineRule="atLeast"/>
        <w:ind w:firstLineChars="625" w:firstLine="1375"/>
      </w:pPr>
      <w:r w:rsidRPr="006633BE">
        <w:rPr>
          <w:rFonts w:hint="eastAsia"/>
        </w:rPr>
        <w:t>组织应保持：</w:t>
      </w:r>
      <w:r w:rsidRPr="006633BE">
        <w:rPr>
          <w:rFonts w:hint="eastAsia"/>
        </w:rPr>
        <w:t xml:space="preserve"> </w:t>
      </w:r>
    </w:p>
    <w:p w:rsidR="006633BE" w:rsidRPr="006633BE" w:rsidRDefault="006633BE" w:rsidP="006633BE">
      <w:pPr>
        <w:spacing w:line="220" w:lineRule="atLeast"/>
        <w:ind w:firstLineChars="625" w:firstLine="1375"/>
      </w:pPr>
      <w:r w:rsidRPr="006633BE">
        <w:t>——</w:t>
      </w:r>
      <w:r w:rsidRPr="006633BE">
        <w:rPr>
          <w:rFonts w:hint="eastAsia"/>
        </w:rPr>
        <w:t>需要应对的风险和机遇的文件化信息；</w:t>
      </w:r>
      <w:r w:rsidRPr="006633BE">
        <w:rPr>
          <w:rFonts w:hint="eastAsia"/>
        </w:rPr>
        <w:t xml:space="preserve"> </w:t>
      </w:r>
    </w:p>
    <w:p w:rsidR="006633BE" w:rsidRDefault="006633BE" w:rsidP="006633BE">
      <w:pPr>
        <w:spacing w:line="220" w:lineRule="atLeast"/>
        <w:ind w:firstLineChars="625" w:firstLine="1375"/>
      </w:pPr>
      <w:r w:rsidRPr="006633BE">
        <w:t>——6.1.1</w:t>
      </w:r>
      <w:r w:rsidRPr="006633BE">
        <w:rPr>
          <w:rFonts w:hint="eastAsia"/>
        </w:rPr>
        <w:t>至</w:t>
      </w:r>
      <w:r w:rsidRPr="006633BE">
        <w:t>6.1.4</w:t>
      </w:r>
      <w:r w:rsidRPr="006633BE">
        <w:rPr>
          <w:rFonts w:hint="eastAsia"/>
        </w:rPr>
        <w:t>中所需过程的文件化信息，其程度应足以确信这些过程按策划实施</w:t>
      </w:r>
    </w:p>
    <w:p w:rsidR="006633BE" w:rsidRDefault="006633BE" w:rsidP="006633BE">
      <w:pPr>
        <w:spacing w:line="220" w:lineRule="atLeast"/>
        <w:ind w:firstLineChars="625" w:firstLine="1375"/>
        <w:rPr>
          <w:b/>
          <w:bCs/>
        </w:rPr>
      </w:pPr>
      <w:r w:rsidRPr="006633BE">
        <w:rPr>
          <w:rFonts w:hint="eastAsia"/>
          <w:b/>
          <w:bCs/>
        </w:rPr>
        <w:t>要点理解</w:t>
      </w:r>
    </w:p>
    <w:p w:rsidR="00FC7486" w:rsidRPr="006633BE" w:rsidRDefault="003C7778" w:rsidP="008317E8">
      <w:pPr>
        <w:spacing w:line="220" w:lineRule="atLeast"/>
        <w:ind w:left="2095"/>
      </w:pPr>
      <w:r w:rsidRPr="006633BE">
        <w:t>6.1.1</w:t>
      </w:r>
      <w:r w:rsidRPr="006633BE">
        <w:rPr>
          <w:rFonts w:hint="eastAsia"/>
        </w:rPr>
        <w:t>建立过程的总体目的在于确保组织能够实现其环境管理体系的预期结果，预防或减少非预期影响以实现持续改进。组织可通过确定其需要应对的风险和机遇，策划措施进行处理来确保实</w:t>
      </w:r>
      <w:r w:rsidRPr="006633BE">
        <w:rPr>
          <w:rFonts w:hint="eastAsia"/>
        </w:rPr>
        <w:lastRenderedPageBreak/>
        <w:t>现。这些风险和机遇可能与环境因素、合规义务，其他问题，或其他相关方的需求和期望有关。</w:t>
      </w:r>
      <w:r w:rsidRPr="006633BE">
        <w:rPr>
          <w:rFonts w:hint="eastAsia"/>
        </w:rPr>
        <w:t xml:space="preserve"> </w:t>
      </w:r>
    </w:p>
    <w:p w:rsidR="00FC7486" w:rsidRPr="006633BE" w:rsidRDefault="003C7778" w:rsidP="008317E8">
      <w:pPr>
        <w:spacing w:line="220" w:lineRule="atLeast"/>
        <w:ind w:left="2095"/>
      </w:pPr>
      <w:r w:rsidRPr="006633BE">
        <w:rPr>
          <w:rFonts w:hint="eastAsia"/>
        </w:rPr>
        <w:t>环境因素（见</w:t>
      </w:r>
      <w:r w:rsidRPr="006633BE">
        <w:t>A.6.1.2</w:t>
      </w:r>
      <w:r w:rsidRPr="006633BE">
        <w:rPr>
          <w:rFonts w:hint="eastAsia"/>
        </w:rPr>
        <w:t>）可能产生与有害环境影响、有益环境影响和其他对组织的影响有关的风险和机遇。可将确定与环境因素有关的风险和机遇作为重要性评价的一部分，也可单独确定。合规义务（见</w:t>
      </w:r>
      <w:r w:rsidRPr="006633BE">
        <w:t>A.6.1.3</w:t>
      </w:r>
      <w:r w:rsidRPr="006633BE">
        <w:rPr>
          <w:rFonts w:hint="eastAsia"/>
        </w:rPr>
        <w:t>）可能产生风险和机遇，例如：未履行合规义务可损害组织的声誉或导致诉讼；或更多地履行合规义务，能够提升组织的声誉。</w:t>
      </w:r>
      <w:r w:rsidRPr="006633BE">
        <w:rPr>
          <w:rFonts w:hint="eastAsia"/>
        </w:rPr>
        <w:t xml:space="preserve"> </w:t>
      </w:r>
    </w:p>
    <w:p w:rsidR="00FC7486" w:rsidRPr="006633BE" w:rsidRDefault="003C7778" w:rsidP="008317E8">
      <w:pPr>
        <w:spacing w:line="220" w:lineRule="atLeast"/>
        <w:ind w:left="2095"/>
      </w:pPr>
      <w:r w:rsidRPr="006633BE">
        <w:rPr>
          <w:rFonts w:hint="eastAsia"/>
        </w:rPr>
        <w:t>组织也可能存在与其他问题有关的风险和机遇，包括环境状况，或相关方的需求和期望，这些都可能影响组织实现其环境管理体系预期结果的能力。例如：</w:t>
      </w:r>
      <w:r w:rsidRPr="006633BE">
        <w:rPr>
          <w:rFonts w:hint="eastAsia"/>
        </w:rPr>
        <w:t xml:space="preserve"> </w:t>
      </w:r>
    </w:p>
    <w:p w:rsidR="00FC7486" w:rsidRPr="006633BE" w:rsidRDefault="003C7778" w:rsidP="008317E8">
      <w:pPr>
        <w:spacing w:line="220" w:lineRule="atLeast"/>
        <w:ind w:left="2095"/>
      </w:pPr>
      <w:r w:rsidRPr="006633BE">
        <w:t>a</w:t>
      </w:r>
      <w:r w:rsidRPr="006633BE">
        <w:rPr>
          <w:rFonts w:hint="eastAsia"/>
        </w:rPr>
        <w:t>）由于员工文化或语言的障碍，未能理解当地的工作程序而导致的环境泄漏；</w:t>
      </w:r>
      <w:r w:rsidRPr="006633BE">
        <w:rPr>
          <w:rFonts w:hint="eastAsia"/>
        </w:rPr>
        <w:t xml:space="preserve"> </w:t>
      </w:r>
    </w:p>
    <w:p w:rsidR="00FC7486" w:rsidRPr="006633BE" w:rsidRDefault="003C7778" w:rsidP="008317E8">
      <w:pPr>
        <w:spacing w:line="220" w:lineRule="atLeast"/>
        <w:ind w:left="2095"/>
      </w:pPr>
      <w:r w:rsidRPr="006633BE">
        <w:t>b</w:t>
      </w:r>
      <w:r w:rsidRPr="006633BE">
        <w:rPr>
          <w:rFonts w:hint="eastAsia"/>
        </w:rPr>
        <w:t>）因气候变化而导致的可影响组织的建筑物或场地的洪涝的增强；</w:t>
      </w:r>
      <w:r w:rsidRPr="006633BE">
        <w:rPr>
          <w:rFonts w:hint="eastAsia"/>
        </w:rPr>
        <w:t xml:space="preserve"> </w:t>
      </w:r>
    </w:p>
    <w:p w:rsidR="00FC7486" w:rsidRPr="006633BE" w:rsidRDefault="003C7778" w:rsidP="008317E8">
      <w:pPr>
        <w:spacing w:line="220" w:lineRule="atLeast"/>
        <w:ind w:left="2095"/>
      </w:pPr>
      <w:r w:rsidRPr="006633BE">
        <w:t>c</w:t>
      </w:r>
      <w:r w:rsidRPr="006633BE">
        <w:rPr>
          <w:rFonts w:hint="eastAsia"/>
        </w:rPr>
        <w:t>）由于经济约束导致缺乏可获得的资源来保持一个有效的环境管理体系；</w:t>
      </w:r>
      <w:r w:rsidRPr="006633BE">
        <w:rPr>
          <w:rFonts w:hint="eastAsia"/>
        </w:rPr>
        <w:t xml:space="preserve"> </w:t>
      </w:r>
    </w:p>
    <w:p w:rsidR="00FC7486" w:rsidRPr="006633BE" w:rsidRDefault="003C7778" w:rsidP="008317E8">
      <w:pPr>
        <w:spacing w:line="220" w:lineRule="atLeast"/>
        <w:ind w:left="2095"/>
      </w:pPr>
      <w:r w:rsidRPr="006633BE">
        <w:t>d</w:t>
      </w:r>
      <w:r w:rsidRPr="006633BE">
        <w:rPr>
          <w:rFonts w:hint="eastAsia"/>
        </w:rPr>
        <w:t>）通过政府财政资助引进新技术，可能改善空气质量；</w:t>
      </w:r>
      <w:r w:rsidRPr="006633BE">
        <w:rPr>
          <w:rFonts w:hint="eastAsia"/>
        </w:rPr>
        <w:t xml:space="preserve"> </w:t>
      </w:r>
    </w:p>
    <w:p w:rsidR="00FC7486" w:rsidRPr="006633BE" w:rsidRDefault="003C7778" w:rsidP="008317E8">
      <w:pPr>
        <w:spacing w:line="220" w:lineRule="atLeast"/>
        <w:ind w:left="2095"/>
      </w:pPr>
      <w:r w:rsidRPr="006633BE">
        <w:t>e</w:t>
      </w:r>
      <w:r w:rsidRPr="006633BE">
        <w:rPr>
          <w:rFonts w:hint="eastAsia"/>
        </w:rPr>
        <w:t>）旱季缺水可能影响组织排放控制设备的运行能力。</w:t>
      </w:r>
      <w:r w:rsidRPr="006633BE">
        <w:rPr>
          <w:rFonts w:hint="eastAsia"/>
        </w:rPr>
        <w:t xml:space="preserve"> </w:t>
      </w:r>
    </w:p>
    <w:p w:rsidR="00FC7486" w:rsidRPr="006633BE" w:rsidRDefault="003C7778" w:rsidP="008317E8">
      <w:pPr>
        <w:spacing w:line="220" w:lineRule="atLeast"/>
        <w:ind w:left="2095"/>
      </w:pPr>
      <w:r w:rsidRPr="006633BE">
        <w:rPr>
          <w:rFonts w:hint="eastAsia"/>
        </w:rPr>
        <w:t>紧急情况是非预期的或突发的事件，需要紧急采取特殊应对能力、资源或过程加以预防或减轻其实际或潜在的后果。紧急情况可能导致有害环境影响或对组织造成其他影响。</w:t>
      </w:r>
    </w:p>
    <w:p w:rsidR="00FC7486" w:rsidRPr="006633BE" w:rsidRDefault="003C7778" w:rsidP="008317E8">
      <w:pPr>
        <w:spacing w:line="220" w:lineRule="atLeast"/>
        <w:ind w:left="2095"/>
      </w:pPr>
      <w:r w:rsidRPr="006633BE">
        <w:rPr>
          <w:rFonts w:hint="eastAsia"/>
        </w:rPr>
        <w:t>组织在确定潜在的紧急情况（例如：火灾、化学品溢出、恶劣天气）时，应当考虑以下内容：</w:t>
      </w:r>
      <w:r w:rsidRPr="006633BE">
        <w:rPr>
          <w:rFonts w:hint="eastAsia"/>
        </w:rPr>
        <w:t xml:space="preserve"> </w:t>
      </w:r>
    </w:p>
    <w:p w:rsidR="00FC7486" w:rsidRPr="006633BE" w:rsidRDefault="003C7778" w:rsidP="008317E8">
      <w:pPr>
        <w:spacing w:line="220" w:lineRule="atLeast"/>
        <w:ind w:left="2095"/>
      </w:pPr>
      <w:r w:rsidRPr="006633BE">
        <w:t>——</w:t>
      </w:r>
      <w:r w:rsidRPr="006633BE">
        <w:rPr>
          <w:rFonts w:hint="eastAsia"/>
        </w:rPr>
        <w:t>现场危险物品（例如：易燃液体、贮油箱、压缩气体）的性质；</w:t>
      </w:r>
      <w:r w:rsidRPr="006633BE">
        <w:rPr>
          <w:rFonts w:hint="eastAsia"/>
        </w:rPr>
        <w:t xml:space="preserve"> </w:t>
      </w:r>
    </w:p>
    <w:p w:rsidR="00FC7486" w:rsidRPr="006633BE" w:rsidRDefault="003C7778" w:rsidP="008317E8">
      <w:pPr>
        <w:spacing w:line="220" w:lineRule="atLeast"/>
        <w:ind w:left="2095"/>
      </w:pPr>
      <w:r w:rsidRPr="006633BE">
        <w:t>——</w:t>
      </w:r>
      <w:r w:rsidRPr="006633BE">
        <w:rPr>
          <w:rFonts w:hint="eastAsia"/>
        </w:rPr>
        <w:t>紧急情况最有可能的类型和规模；</w:t>
      </w:r>
      <w:r w:rsidRPr="006633BE">
        <w:rPr>
          <w:rFonts w:hint="eastAsia"/>
        </w:rPr>
        <w:t xml:space="preserve"> </w:t>
      </w:r>
    </w:p>
    <w:p w:rsidR="00FC7486" w:rsidRPr="006633BE" w:rsidRDefault="003C7778" w:rsidP="008317E8">
      <w:pPr>
        <w:spacing w:line="220" w:lineRule="atLeast"/>
        <w:ind w:left="2095"/>
      </w:pPr>
      <w:r w:rsidRPr="006633BE">
        <w:t>——</w:t>
      </w:r>
      <w:r w:rsidRPr="006633BE">
        <w:rPr>
          <w:rFonts w:hint="eastAsia"/>
        </w:rPr>
        <w:t>附近设施（例如：工厂、道路、铁路线）的潜在紧急情况。</w:t>
      </w:r>
      <w:r w:rsidRPr="006633BE">
        <w:rPr>
          <w:rFonts w:hint="eastAsia"/>
        </w:rPr>
        <w:t xml:space="preserve"> </w:t>
      </w:r>
    </w:p>
    <w:p w:rsidR="00FC7486" w:rsidRPr="006633BE" w:rsidRDefault="003C7778" w:rsidP="008317E8">
      <w:pPr>
        <w:spacing w:line="220" w:lineRule="atLeast"/>
        <w:ind w:left="2095"/>
      </w:pPr>
      <w:r w:rsidRPr="006633BE">
        <w:rPr>
          <w:rFonts w:hint="eastAsia"/>
        </w:rPr>
        <w:t>尽管须确定和应对风险和机遇，但并不要求进行正式的风险管理或文件化的风险管理过程。组织可自行选择确定风险和机遇的方</w:t>
      </w:r>
      <w:r w:rsidRPr="006633BE">
        <w:rPr>
          <w:rFonts w:hint="eastAsia"/>
        </w:rPr>
        <w:lastRenderedPageBreak/>
        <w:t>法。方法可涉及简单的定性过程或完整的定量评价，这取决于组织运行所处的环境。</w:t>
      </w:r>
      <w:r w:rsidRPr="006633BE">
        <w:rPr>
          <w:rFonts w:hint="eastAsia"/>
        </w:rPr>
        <w:t xml:space="preserve"> </w:t>
      </w:r>
    </w:p>
    <w:p w:rsidR="00FC7486" w:rsidRPr="006633BE" w:rsidRDefault="003C7778" w:rsidP="008317E8">
      <w:pPr>
        <w:spacing w:line="220" w:lineRule="atLeast"/>
        <w:ind w:left="2095"/>
      </w:pPr>
      <w:r w:rsidRPr="006633BE">
        <w:rPr>
          <w:rFonts w:hint="eastAsia"/>
        </w:rPr>
        <w:t>识别风险和机遇（见</w:t>
      </w:r>
      <w:r w:rsidRPr="006633BE">
        <w:t>6.1.1-6.1.3</w:t>
      </w:r>
      <w:r w:rsidRPr="006633BE">
        <w:rPr>
          <w:rFonts w:hint="eastAsia"/>
        </w:rPr>
        <w:t>）是措施的策划（见</w:t>
      </w:r>
      <w:r w:rsidRPr="006633BE">
        <w:t>6.1.4</w:t>
      </w:r>
      <w:r w:rsidRPr="006633BE">
        <w:rPr>
          <w:rFonts w:hint="eastAsia"/>
        </w:rPr>
        <w:t>）并建立环境目标（见</w:t>
      </w:r>
      <w:r w:rsidRPr="006633BE">
        <w:t>6.2</w:t>
      </w:r>
      <w:r w:rsidRPr="006633BE">
        <w:rPr>
          <w:rFonts w:hint="eastAsia"/>
        </w:rPr>
        <w:t>）的输入。</w:t>
      </w:r>
      <w:r w:rsidRPr="006633BE">
        <w:rPr>
          <w:rFonts w:hint="eastAsia"/>
        </w:rPr>
        <w:t xml:space="preserve"> </w:t>
      </w:r>
    </w:p>
    <w:p w:rsidR="00FC7486" w:rsidRDefault="00FC7486" w:rsidP="006633BE">
      <w:pPr>
        <w:spacing w:line="220" w:lineRule="atLeast"/>
        <w:ind w:left="2095"/>
      </w:pPr>
    </w:p>
    <w:p w:rsidR="006633BE" w:rsidRPr="006633BE" w:rsidRDefault="006633BE" w:rsidP="006633BE">
      <w:pPr>
        <w:spacing w:line="220" w:lineRule="atLeast"/>
        <w:ind w:left="2095"/>
      </w:pPr>
      <w:r w:rsidRPr="006633BE">
        <w:rPr>
          <w:b/>
          <w:bCs/>
        </w:rPr>
        <w:t>6.1.2</w:t>
      </w:r>
      <w:r w:rsidRPr="006633BE">
        <w:rPr>
          <w:rFonts w:hint="eastAsia"/>
          <w:b/>
          <w:bCs/>
        </w:rPr>
        <w:t>环境因素</w:t>
      </w:r>
      <w:r w:rsidRPr="006633BE">
        <w:rPr>
          <w:rFonts w:hint="eastAsia"/>
          <w:b/>
          <w:bCs/>
        </w:rPr>
        <w:t xml:space="preserve"> </w:t>
      </w:r>
    </w:p>
    <w:p w:rsidR="006633BE" w:rsidRPr="006633BE" w:rsidRDefault="006633BE" w:rsidP="006633BE">
      <w:pPr>
        <w:spacing w:line="220" w:lineRule="atLeast"/>
        <w:ind w:left="2095"/>
      </w:pPr>
      <w:r w:rsidRPr="006633BE">
        <w:rPr>
          <w:rFonts w:hint="eastAsia"/>
        </w:rPr>
        <w:t>组织应在所界定的环境管理体系范围内，确定其活动、产品和服务中能够控制和能够施加影响的环境因素及其相关的环境影响。此时应考虑生命周期观点。</w:t>
      </w:r>
      <w:r w:rsidRPr="006633BE">
        <w:rPr>
          <w:rFonts w:hint="eastAsia"/>
        </w:rPr>
        <w:t xml:space="preserve"> </w:t>
      </w:r>
    </w:p>
    <w:p w:rsidR="006633BE" w:rsidRPr="006633BE" w:rsidRDefault="006633BE" w:rsidP="006633BE">
      <w:pPr>
        <w:spacing w:line="220" w:lineRule="atLeast"/>
        <w:ind w:left="2095"/>
      </w:pPr>
      <w:r w:rsidRPr="006633BE">
        <w:rPr>
          <w:rFonts w:hint="eastAsia"/>
        </w:rPr>
        <w:t>确定环境因素时，组织必须考虑：</w:t>
      </w:r>
      <w:r w:rsidRPr="006633BE">
        <w:rPr>
          <w:rFonts w:hint="eastAsia"/>
        </w:rPr>
        <w:t xml:space="preserve"> </w:t>
      </w:r>
    </w:p>
    <w:p w:rsidR="006633BE" w:rsidRPr="006633BE" w:rsidRDefault="006633BE" w:rsidP="006633BE">
      <w:pPr>
        <w:spacing w:line="220" w:lineRule="atLeast"/>
        <w:ind w:left="2095"/>
      </w:pPr>
      <w:r w:rsidRPr="006633BE">
        <w:t>a</w:t>
      </w:r>
      <w:r w:rsidRPr="006633BE">
        <w:rPr>
          <w:rFonts w:hint="eastAsia"/>
        </w:rPr>
        <w:t>）变更，包括已纳入计划的或新的开发，以及新的或修改的活动、产品和服务；</w:t>
      </w:r>
      <w:r w:rsidRPr="006633BE">
        <w:rPr>
          <w:rFonts w:hint="eastAsia"/>
        </w:rPr>
        <w:t xml:space="preserve"> </w:t>
      </w:r>
    </w:p>
    <w:p w:rsidR="006633BE" w:rsidRPr="006633BE" w:rsidRDefault="006633BE" w:rsidP="006633BE">
      <w:pPr>
        <w:spacing w:line="220" w:lineRule="atLeast"/>
        <w:ind w:left="2095"/>
      </w:pPr>
      <w:r w:rsidRPr="006633BE">
        <w:t>b</w:t>
      </w:r>
      <w:r w:rsidRPr="006633BE">
        <w:rPr>
          <w:rFonts w:hint="eastAsia"/>
        </w:rPr>
        <w:t>）异常状况和可合理预见的紧急情况。</w:t>
      </w:r>
      <w:r w:rsidRPr="006633BE">
        <w:rPr>
          <w:rFonts w:hint="eastAsia"/>
        </w:rPr>
        <w:t xml:space="preserve"> </w:t>
      </w:r>
    </w:p>
    <w:p w:rsidR="006633BE" w:rsidRPr="006633BE" w:rsidRDefault="006633BE" w:rsidP="006633BE">
      <w:pPr>
        <w:spacing w:line="220" w:lineRule="atLeast"/>
        <w:ind w:left="2095"/>
      </w:pPr>
      <w:r w:rsidRPr="006633BE">
        <w:rPr>
          <w:rFonts w:hint="eastAsia"/>
        </w:rPr>
        <w:t>组织应运用所建立的准则，确定那些具有或可能具有重大环境影响的环境因素，即重要环境因素。</w:t>
      </w:r>
    </w:p>
    <w:p w:rsidR="006633BE" w:rsidRPr="006633BE" w:rsidRDefault="006633BE" w:rsidP="006633BE">
      <w:pPr>
        <w:spacing w:line="220" w:lineRule="atLeast"/>
        <w:ind w:left="2095"/>
      </w:pPr>
      <w:r w:rsidRPr="006633BE">
        <w:rPr>
          <w:rFonts w:hint="eastAsia"/>
        </w:rPr>
        <w:t>适当时，组织应在其各层次和职能间沟通其重要环境因素。</w:t>
      </w:r>
    </w:p>
    <w:p w:rsidR="006633BE" w:rsidRPr="006633BE" w:rsidRDefault="006633BE" w:rsidP="006633BE">
      <w:pPr>
        <w:spacing w:line="220" w:lineRule="atLeast"/>
        <w:ind w:left="2095"/>
      </w:pPr>
      <w:r w:rsidRPr="006633BE">
        <w:rPr>
          <w:rFonts w:hint="eastAsia"/>
        </w:rPr>
        <w:t>组织应保持以下内容的文件化信息：</w:t>
      </w:r>
      <w:r w:rsidRPr="006633BE">
        <w:rPr>
          <w:rFonts w:hint="eastAsia"/>
        </w:rPr>
        <w:t xml:space="preserve"> </w:t>
      </w:r>
    </w:p>
    <w:p w:rsidR="006633BE" w:rsidRPr="006633BE" w:rsidRDefault="006633BE" w:rsidP="006633BE">
      <w:pPr>
        <w:spacing w:line="220" w:lineRule="atLeast"/>
        <w:ind w:left="2095"/>
      </w:pPr>
      <w:r w:rsidRPr="006633BE">
        <w:t>——</w:t>
      </w:r>
      <w:r w:rsidRPr="006633BE">
        <w:rPr>
          <w:rFonts w:hint="eastAsia"/>
        </w:rPr>
        <w:t>环境因素及相关环境影响；</w:t>
      </w:r>
      <w:r w:rsidRPr="006633BE">
        <w:rPr>
          <w:rFonts w:hint="eastAsia"/>
        </w:rPr>
        <w:t xml:space="preserve"> </w:t>
      </w:r>
    </w:p>
    <w:p w:rsidR="006633BE" w:rsidRPr="006633BE" w:rsidRDefault="006633BE" w:rsidP="006633BE">
      <w:pPr>
        <w:spacing w:line="220" w:lineRule="atLeast"/>
        <w:ind w:left="2095"/>
      </w:pPr>
      <w:r w:rsidRPr="006633BE">
        <w:t>——</w:t>
      </w:r>
      <w:r w:rsidRPr="006633BE">
        <w:rPr>
          <w:rFonts w:hint="eastAsia"/>
        </w:rPr>
        <w:t>用于确定其重要环境因素的准则；</w:t>
      </w:r>
      <w:r w:rsidRPr="006633BE">
        <w:rPr>
          <w:rFonts w:hint="eastAsia"/>
        </w:rPr>
        <w:t xml:space="preserve"> </w:t>
      </w:r>
    </w:p>
    <w:p w:rsidR="006633BE" w:rsidRPr="006633BE" w:rsidRDefault="006633BE" w:rsidP="006633BE">
      <w:pPr>
        <w:spacing w:line="220" w:lineRule="atLeast"/>
        <w:ind w:left="2095"/>
      </w:pPr>
      <w:r w:rsidRPr="006633BE">
        <w:t>——</w:t>
      </w:r>
      <w:r w:rsidRPr="006633BE">
        <w:rPr>
          <w:rFonts w:hint="eastAsia"/>
        </w:rPr>
        <w:t>重要环境因素。</w:t>
      </w:r>
      <w:r w:rsidRPr="006633BE">
        <w:rPr>
          <w:rFonts w:hint="eastAsia"/>
        </w:rPr>
        <w:t xml:space="preserve"> </w:t>
      </w:r>
    </w:p>
    <w:p w:rsidR="006633BE" w:rsidRPr="006633BE" w:rsidRDefault="006633BE" w:rsidP="006633BE">
      <w:pPr>
        <w:spacing w:line="220" w:lineRule="atLeast"/>
        <w:ind w:left="2095"/>
      </w:pPr>
      <w:r w:rsidRPr="006633BE">
        <w:rPr>
          <w:rFonts w:hint="eastAsia"/>
        </w:rPr>
        <w:t>注：重要环境因素可能导致与有害环境影响（威胁）或有益环境影响（机会）相关的风险和机遇。</w:t>
      </w:r>
    </w:p>
    <w:p w:rsidR="006633BE" w:rsidRDefault="006633BE" w:rsidP="006633BE">
      <w:pPr>
        <w:spacing w:line="220" w:lineRule="atLeast"/>
        <w:ind w:left="2095"/>
        <w:rPr>
          <w:b/>
          <w:bCs/>
        </w:rPr>
      </w:pPr>
      <w:r w:rsidRPr="006633BE">
        <w:rPr>
          <w:rFonts w:hint="eastAsia"/>
          <w:b/>
          <w:bCs/>
        </w:rPr>
        <w:t>要点理解</w:t>
      </w:r>
    </w:p>
    <w:p w:rsidR="00FC7486" w:rsidRPr="006633BE" w:rsidRDefault="003C7778" w:rsidP="008317E8">
      <w:pPr>
        <w:spacing w:line="220" w:lineRule="atLeast"/>
        <w:ind w:left="720"/>
      </w:pPr>
      <w:r w:rsidRPr="006633BE">
        <w:rPr>
          <w:rFonts w:hint="eastAsia"/>
        </w:rPr>
        <w:t>组织确定其环境因素和相关环境影响，进而确定那些需要通过其环境管理体系进行管理的重要环境因素。</w:t>
      </w:r>
      <w:r w:rsidRPr="006633BE">
        <w:rPr>
          <w:rFonts w:hint="eastAsia"/>
        </w:rPr>
        <w:t xml:space="preserve"> </w:t>
      </w:r>
    </w:p>
    <w:p w:rsidR="00FC7486" w:rsidRPr="006633BE" w:rsidRDefault="003C7778" w:rsidP="008317E8">
      <w:pPr>
        <w:spacing w:line="220" w:lineRule="atLeast"/>
        <w:ind w:left="720"/>
      </w:pPr>
      <w:r w:rsidRPr="006633BE">
        <w:rPr>
          <w:rFonts w:hint="eastAsia"/>
        </w:rPr>
        <w:t>全部地或部分地由环境因素给环境造成的任何有害或有益的变化称为环境影响。环境影响可能发生在地方、区域或是全球范围，且可能是直接的、间接的或自然累积的影响。环境因素和环境影响之间是因果关系。</w:t>
      </w:r>
      <w:r w:rsidRPr="006633BE">
        <w:rPr>
          <w:rFonts w:hint="eastAsia"/>
        </w:rPr>
        <w:t xml:space="preserve"> </w:t>
      </w:r>
    </w:p>
    <w:p w:rsidR="00FC7486" w:rsidRPr="006633BE" w:rsidRDefault="003C7778" w:rsidP="008317E8">
      <w:pPr>
        <w:spacing w:line="220" w:lineRule="atLeast"/>
        <w:ind w:left="720"/>
      </w:pPr>
      <w:r w:rsidRPr="006633BE">
        <w:rPr>
          <w:rFonts w:hint="eastAsia"/>
        </w:rPr>
        <w:lastRenderedPageBreak/>
        <w:t>确定环境因素时，组织要考虑生命周期观点。但并不要求进行详细的生命周期评价，只需认真考虑可被组织控制或影响的生命周期阶段就足够了。产品或服务的典型生命周期阶段包括原材料获取、设计、生产、运输和（或）交付、使用、寿命结束后处理和最终处置。适用的生命周期阶段将根据活动、产品和服务的不同而不同。</w:t>
      </w:r>
      <w:r w:rsidRPr="006633BE">
        <w:rPr>
          <w:rFonts w:hint="eastAsia"/>
        </w:rPr>
        <w:t xml:space="preserve"> </w:t>
      </w:r>
    </w:p>
    <w:p w:rsidR="00FC7486" w:rsidRPr="006633BE" w:rsidRDefault="003C7778" w:rsidP="008317E8">
      <w:pPr>
        <w:spacing w:line="220" w:lineRule="atLeast"/>
        <w:ind w:left="720"/>
      </w:pPr>
      <w:r w:rsidRPr="006633BE">
        <w:rPr>
          <w:rFonts w:hint="eastAsia"/>
        </w:rPr>
        <w:t>组织需要确定其环境管理体系范围内的环境因素。必须考虑与其现在的及过去的活动、产品和服务，计划的或新的开发，新的或修改的的活动、产品和服务相关的预期的和非预期的输入和输出。运用的方法应当考虑</w:t>
      </w:r>
      <w:r w:rsidRPr="006633BE">
        <w:t>6.1</w:t>
      </w:r>
      <w:r w:rsidRPr="006633BE">
        <w:rPr>
          <w:rFonts w:hint="eastAsia"/>
        </w:rPr>
        <w:t>中识别的正常的和异常的运行状况、关闭与启动状态，以及可合理预见的紧急情况。应当注意之前曾发生过的紧急情况。</w:t>
      </w:r>
    </w:p>
    <w:p w:rsidR="00FC7486" w:rsidRPr="006633BE" w:rsidRDefault="003C7778" w:rsidP="008317E8">
      <w:pPr>
        <w:spacing w:line="220" w:lineRule="atLeast"/>
        <w:ind w:left="720"/>
      </w:pPr>
      <w:r w:rsidRPr="006633BE">
        <w:rPr>
          <w:rFonts w:hint="eastAsia"/>
        </w:rPr>
        <w:t>组织不必单个考虑每个产品、组件或原材料以确定和评价其环境因素。当这些活动、产品和服务具有相同特性时，可对其进行分组或分类。确定其环境因素时，组织可能考虑下列事项：</w:t>
      </w:r>
      <w:r w:rsidRPr="006633BE">
        <w:rPr>
          <w:rFonts w:hint="eastAsia"/>
        </w:rPr>
        <w:t xml:space="preserve"> </w:t>
      </w:r>
    </w:p>
    <w:p w:rsidR="00FC7486" w:rsidRPr="006633BE" w:rsidRDefault="003C7778" w:rsidP="008317E8">
      <w:pPr>
        <w:spacing w:line="220" w:lineRule="atLeast"/>
        <w:ind w:left="720"/>
      </w:pPr>
      <w:r w:rsidRPr="006633BE">
        <w:t>a</w:t>
      </w:r>
      <w:r w:rsidRPr="006633BE">
        <w:rPr>
          <w:rFonts w:hint="eastAsia"/>
        </w:rPr>
        <w:t>）向大气的排放</w:t>
      </w:r>
      <w:r w:rsidRPr="006633BE">
        <w:rPr>
          <w:rFonts w:hint="eastAsia"/>
        </w:rPr>
        <w:t xml:space="preserve"> </w:t>
      </w:r>
    </w:p>
    <w:p w:rsidR="00FC7486" w:rsidRPr="006633BE" w:rsidRDefault="003C7778" w:rsidP="008317E8">
      <w:pPr>
        <w:spacing w:line="220" w:lineRule="atLeast"/>
        <w:ind w:left="720"/>
      </w:pPr>
      <w:r w:rsidRPr="006633BE">
        <w:t>b</w:t>
      </w:r>
      <w:r w:rsidRPr="006633BE">
        <w:rPr>
          <w:rFonts w:hint="eastAsia"/>
        </w:rPr>
        <w:t>）向水体的排放；</w:t>
      </w:r>
      <w:r w:rsidRPr="006633BE">
        <w:rPr>
          <w:rFonts w:hint="eastAsia"/>
        </w:rPr>
        <w:t xml:space="preserve"> </w:t>
      </w:r>
    </w:p>
    <w:p w:rsidR="00FC7486" w:rsidRPr="006633BE" w:rsidRDefault="003C7778" w:rsidP="008317E8">
      <w:pPr>
        <w:spacing w:line="220" w:lineRule="atLeast"/>
        <w:ind w:left="720"/>
      </w:pPr>
      <w:r w:rsidRPr="006633BE">
        <w:t>c</w:t>
      </w:r>
      <w:r w:rsidRPr="006633BE">
        <w:rPr>
          <w:rFonts w:hint="eastAsia"/>
        </w:rPr>
        <w:t>）向土地的排放；</w:t>
      </w:r>
      <w:r w:rsidRPr="006633BE">
        <w:rPr>
          <w:rFonts w:hint="eastAsia"/>
        </w:rPr>
        <w:t xml:space="preserve"> </w:t>
      </w:r>
    </w:p>
    <w:p w:rsidR="00FC7486" w:rsidRPr="006633BE" w:rsidRDefault="003C7778" w:rsidP="008317E8">
      <w:pPr>
        <w:spacing w:line="220" w:lineRule="atLeast"/>
        <w:ind w:left="720"/>
      </w:pPr>
      <w:r w:rsidRPr="006633BE">
        <w:t>d</w:t>
      </w:r>
      <w:r w:rsidRPr="006633BE">
        <w:rPr>
          <w:rFonts w:hint="eastAsia"/>
        </w:rPr>
        <w:t>）原材料和自然资源的使用；</w:t>
      </w:r>
      <w:r w:rsidRPr="006633BE">
        <w:rPr>
          <w:rFonts w:hint="eastAsia"/>
        </w:rPr>
        <w:t xml:space="preserve"> </w:t>
      </w:r>
    </w:p>
    <w:p w:rsidR="00FC7486" w:rsidRPr="006633BE" w:rsidRDefault="003C7778" w:rsidP="008317E8">
      <w:pPr>
        <w:spacing w:line="220" w:lineRule="atLeast"/>
        <w:ind w:left="720"/>
      </w:pPr>
      <w:r w:rsidRPr="006633BE">
        <w:rPr>
          <w:lang w:val="es-ES"/>
        </w:rPr>
        <w:t>e</w:t>
      </w:r>
      <w:r w:rsidRPr="006633BE">
        <w:rPr>
          <w:rFonts w:hint="eastAsia"/>
        </w:rPr>
        <w:t>）能源使用；</w:t>
      </w:r>
      <w:r w:rsidRPr="006633BE">
        <w:rPr>
          <w:rFonts w:hint="eastAsia"/>
        </w:rPr>
        <w:t xml:space="preserve"> </w:t>
      </w:r>
    </w:p>
    <w:p w:rsidR="00FC7486" w:rsidRPr="006633BE" w:rsidRDefault="003C7778" w:rsidP="008317E8">
      <w:pPr>
        <w:spacing w:line="220" w:lineRule="atLeast"/>
        <w:ind w:left="720"/>
      </w:pPr>
      <w:r w:rsidRPr="006633BE">
        <w:t>f</w:t>
      </w:r>
      <w:r w:rsidRPr="006633BE">
        <w:rPr>
          <w:rFonts w:hint="eastAsia"/>
        </w:rPr>
        <w:t>）能量释放，例如：热能、辐射、振动（噪音）和光能；</w:t>
      </w:r>
      <w:r w:rsidRPr="006633BE">
        <w:rPr>
          <w:rFonts w:hint="eastAsia"/>
        </w:rPr>
        <w:t xml:space="preserve"> </w:t>
      </w:r>
    </w:p>
    <w:p w:rsidR="00FC7486" w:rsidRPr="006633BE" w:rsidRDefault="003C7778" w:rsidP="008317E8">
      <w:pPr>
        <w:spacing w:line="220" w:lineRule="atLeast"/>
        <w:ind w:left="720"/>
      </w:pPr>
      <w:r w:rsidRPr="006633BE">
        <w:t>g</w:t>
      </w:r>
      <w:r w:rsidRPr="006633BE">
        <w:rPr>
          <w:rFonts w:hint="eastAsia"/>
        </w:rPr>
        <w:t>）废物和（或）副产品的产生；</w:t>
      </w:r>
      <w:r w:rsidRPr="006633BE">
        <w:rPr>
          <w:rFonts w:hint="eastAsia"/>
        </w:rPr>
        <w:t xml:space="preserve"> </w:t>
      </w:r>
    </w:p>
    <w:p w:rsidR="00FC7486" w:rsidRPr="006633BE" w:rsidRDefault="003C7778" w:rsidP="008317E8">
      <w:pPr>
        <w:spacing w:line="220" w:lineRule="atLeast"/>
        <w:ind w:left="720"/>
      </w:pPr>
      <w:r w:rsidRPr="006633BE">
        <w:t>h</w:t>
      </w:r>
      <w:r w:rsidRPr="006633BE">
        <w:rPr>
          <w:rFonts w:hint="eastAsia"/>
        </w:rPr>
        <w:t>）空间的使用。</w:t>
      </w:r>
      <w:r w:rsidRPr="006633BE">
        <w:rPr>
          <w:rFonts w:hint="eastAsia"/>
        </w:rPr>
        <w:t xml:space="preserve"> </w:t>
      </w:r>
    </w:p>
    <w:p w:rsidR="00FC7486" w:rsidRPr="006633BE" w:rsidRDefault="003C7778" w:rsidP="008317E8">
      <w:pPr>
        <w:spacing w:line="220" w:lineRule="atLeast"/>
        <w:ind w:left="720"/>
      </w:pPr>
      <w:r w:rsidRPr="006633BE">
        <w:rPr>
          <w:rFonts w:hint="eastAsia"/>
        </w:rPr>
        <w:t>除组织能够直接控制的环境因素外，组织还应确定是否存在其能够施加影响的环境因素。这些环境因素可能与组织使用的由其他方提供的产品和服务有关，也可能与组织向外部提供的产品和服务有关，包括外包过程相关的产品和服务。对于组织向其他方提供的产品和服务，组织可能仅对产品和服务的使用与寿命结束后处理具有有限的影响。但任何情况下均由组织确定其能够实施控制的程度，其能够施加影响的环境因素，以及其选择施加这种影响的程度。</w:t>
      </w:r>
    </w:p>
    <w:p w:rsidR="00FC7486" w:rsidRPr="006633BE" w:rsidRDefault="003C7778" w:rsidP="008317E8">
      <w:pPr>
        <w:spacing w:line="220" w:lineRule="atLeast"/>
        <w:ind w:left="720"/>
      </w:pPr>
      <w:r w:rsidRPr="006633BE">
        <w:rPr>
          <w:rFonts w:hint="eastAsia"/>
        </w:rPr>
        <w:t>应当考虑与组织活动、产品和服务相关的环境因素，例如：</w:t>
      </w:r>
      <w:r w:rsidRPr="006633BE">
        <w:rPr>
          <w:rFonts w:hint="eastAsia"/>
        </w:rPr>
        <w:t xml:space="preserve"> </w:t>
      </w:r>
    </w:p>
    <w:p w:rsidR="00FC7486" w:rsidRPr="006633BE" w:rsidRDefault="003C7778" w:rsidP="008317E8">
      <w:pPr>
        <w:spacing w:line="220" w:lineRule="atLeast"/>
        <w:ind w:left="720"/>
      </w:pPr>
      <w:r w:rsidRPr="006633BE">
        <w:t>——</w:t>
      </w:r>
      <w:r w:rsidRPr="006633BE">
        <w:rPr>
          <w:rFonts w:hint="eastAsia"/>
        </w:rPr>
        <w:t>其设施、过程、产品和服务的设计和开发；</w:t>
      </w:r>
      <w:r w:rsidRPr="006633BE">
        <w:rPr>
          <w:rFonts w:hint="eastAsia"/>
        </w:rPr>
        <w:t xml:space="preserve"> </w:t>
      </w:r>
    </w:p>
    <w:p w:rsidR="00FC7486" w:rsidRPr="006633BE" w:rsidRDefault="003C7778" w:rsidP="008317E8">
      <w:pPr>
        <w:spacing w:line="220" w:lineRule="atLeast"/>
        <w:ind w:left="720"/>
      </w:pPr>
      <w:r w:rsidRPr="006633BE">
        <w:lastRenderedPageBreak/>
        <w:t>——</w:t>
      </w:r>
      <w:r w:rsidRPr="006633BE">
        <w:rPr>
          <w:rFonts w:hint="eastAsia"/>
        </w:rPr>
        <w:t>原材料的获取，包括开采；</w:t>
      </w:r>
      <w:r w:rsidRPr="006633BE">
        <w:rPr>
          <w:rFonts w:hint="eastAsia"/>
        </w:rPr>
        <w:t xml:space="preserve"> </w:t>
      </w:r>
    </w:p>
    <w:p w:rsidR="00FC7486" w:rsidRPr="006633BE" w:rsidRDefault="003C7778" w:rsidP="008317E8">
      <w:pPr>
        <w:spacing w:line="220" w:lineRule="atLeast"/>
        <w:ind w:left="720"/>
      </w:pPr>
      <w:r w:rsidRPr="006633BE">
        <w:t>——</w:t>
      </w:r>
      <w:r w:rsidRPr="006633BE">
        <w:rPr>
          <w:rFonts w:hint="eastAsia"/>
        </w:rPr>
        <w:t>运行或制造过程，包括仓储；</w:t>
      </w:r>
      <w:r w:rsidRPr="006633BE">
        <w:rPr>
          <w:rFonts w:hint="eastAsia"/>
        </w:rPr>
        <w:t xml:space="preserve"> </w:t>
      </w:r>
    </w:p>
    <w:p w:rsidR="00FC7486" w:rsidRPr="006633BE" w:rsidRDefault="003C7778" w:rsidP="008317E8">
      <w:pPr>
        <w:spacing w:line="220" w:lineRule="atLeast"/>
        <w:ind w:left="720"/>
      </w:pPr>
      <w:r w:rsidRPr="006633BE">
        <w:t>——</w:t>
      </w:r>
      <w:r w:rsidRPr="006633BE">
        <w:rPr>
          <w:rFonts w:hint="eastAsia"/>
        </w:rPr>
        <w:t>设施、组织资产和基础设施的运行和维护；</w:t>
      </w:r>
      <w:r w:rsidRPr="006633BE">
        <w:rPr>
          <w:rFonts w:hint="eastAsia"/>
        </w:rPr>
        <w:t xml:space="preserve"> </w:t>
      </w:r>
    </w:p>
    <w:p w:rsidR="00FC7486" w:rsidRPr="006633BE" w:rsidRDefault="003C7778" w:rsidP="008317E8">
      <w:pPr>
        <w:spacing w:line="220" w:lineRule="atLeast"/>
        <w:ind w:left="720"/>
      </w:pPr>
      <w:r w:rsidRPr="006633BE">
        <w:t>——</w:t>
      </w:r>
      <w:r w:rsidRPr="006633BE">
        <w:rPr>
          <w:rFonts w:hint="eastAsia"/>
        </w:rPr>
        <w:t>外部供方的环境绩效和实践；</w:t>
      </w:r>
      <w:r w:rsidRPr="006633BE">
        <w:rPr>
          <w:rFonts w:hint="eastAsia"/>
        </w:rPr>
        <w:t xml:space="preserve"> </w:t>
      </w:r>
    </w:p>
    <w:p w:rsidR="00FC7486" w:rsidRPr="006633BE" w:rsidRDefault="003C7778" w:rsidP="008317E8">
      <w:pPr>
        <w:spacing w:line="220" w:lineRule="atLeast"/>
        <w:ind w:left="720"/>
      </w:pPr>
      <w:r w:rsidRPr="006633BE">
        <w:t>——</w:t>
      </w:r>
      <w:r w:rsidRPr="006633BE">
        <w:rPr>
          <w:rFonts w:hint="eastAsia"/>
        </w:rPr>
        <w:t>产品运输和服务交付，包括包装；</w:t>
      </w:r>
      <w:r w:rsidRPr="006633BE">
        <w:rPr>
          <w:rFonts w:hint="eastAsia"/>
        </w:rPr>
        <w:t xml:space="preserve"> </w:t>
      </w:r>
    </w:p>
    <w:p w:rsidR="00FC7486" w:rsidRPr="006633BE" w:rsidRDefault="003C7778" w:rsidP="008317E8">
      <w:pPr>
        <w:spacing w:line="220" w:lineRule="atLeast"/>
        <w:ind w:left="720"/>
      </w:pPr>
      <w:r w:rsidRPr="006633BE">
        <w:t>——</w:t>
      </w:r>
      <w:r w:rsidRPr="006633BE">
        <w:rPr>
          <w:rFonts w:hint="eastAsia"/>
        </w:rPr>
        <w:t>产品存储、使用和寿命结束后处理；</w:t>
      </w:r>
      <w:r w:rsidRPr="006633BE">
        <w:rPr>
          <w:rFonts w:hint="eastAsia"/>
        </w:rPr>
        <w:t xml:space="preserve"> </w:t>
      </w:r>
    </w:p>
    <w:p w:rsidR="00FC7486" w:rsidRPr="006633BE" w:rsidRDefault="003C7778" w:rsidP="008317E8">
      <w:pPr>
        <w:spacing w:line="220" w:lineRule="atLeast"/>
        <w:ind w:left="720"/>
      </w:pPr>
      <w:r w:rsidRPr="006633BE">
        <w:t>——</w:t>
      </w:r>
      <w:r w:rsidRPr="006633BE">
        <w:rPr>
          <w:rFonts w:hint="eastAsia"/>
        </w:rPr>
        <w:t>废物管理，包括再利用、翻新、再循环和处置。</w:t>
      </w:r>
    </w:p>
    <w:p w:rsidR="00FC7486" w:rsidRPr="006633BE" w:rsidRDefault="003C7778" w:rsidP="008317E8">
      <w:pPr>
        <w:spacing w:line="220" w:lineRule="atLeast"/>
        <w:ind w:left="720"/>
      </w:pPr>
      <w:r w:rsidRPr="006633BE">
        <w:rPr>
          <w:rFonts w:hint="eastAsia"/>
        </w:rPr>
        <w:t>确定重要环境因素的方法不是唯一的。但所使用的方法与准则应当提供一致的结果。组织应设立确定其重要环境因素的准则。环境准则是评价环境因素首要的和最低的准则。可能与环境因素有关的准则包括，例如：类型、规模、频次等，可能与环境影响有关的准则包括，例如：规模、严重程度、持续时间、暴露时间等，也可运用其他准则。当仅考虑某项环境准则时，一项环境因素可能不是重要环境因素，但当考虑了其他准则时，它或许可能达到或超过确定重要性的门槛值。这些其他准则可能包括组织的问题，例如：法律要求或相关方的关注。这些其他准则的运用不应使重要因素基于其环境影响而降级。</w:t>
      </w:r>
    </w:p>
    <w:p w:rsidR="00FC7486" w:rsidRPr="006633BE" w:rsidRDefault="006633BE" w:rsidP="008317E8">
      <w:pPr>
        <w:spacing w:line="220" w:lineRule="atLeast"/>
        <w:ind w:left="720"/>
      </w:pPr>
      <w:r w:rsidRPr="006633BE">
        <w:rPr>
          <w:rFonts w:hint="eastAsia"/>
        </w:rPr>
        <w:t>某项重要环境因素可能导致一种或多种重大环境影响，因此可能导致需要处理的风险和机遇，以确保组织能够实现其环境管理体系的预期结果。</w:t>
      </w:r>
      <w:r w:rsidRPr="006633BE">
        <w:rPr>
          <w:rFonts w:hint="eastAsia"/>
        </w:rPr>
        <w:t xml:space="preserve"> </w:t>
      </w:r>
      <w:r w:rsidR="003C7778" w:rsidRPr="006633BE">
        <w:rPr>
          <w:rFonts w:hint="eastAsia"/>
        </w:rPr>
        <w:t xml:space="preserve"> </w:t>
      </w:r>
    </w:p>
    <w:p w:rsidR="006633BE" w:rsidRPr="006633BE" w:rsidRDefault="006633BE" w:rsidP="008317E8">
      <w:pPr>
        <w:spacing w:line="220" w:lineRule="atLeast"/>
        <w:ind w:left="720"/>
      </w:pPr>
      <w:r w:rsidRPr="006633BE">
        <w:rPr>
          <w:b/>
          <w:bCs/>
        </w:rPr>
        <w:t>6.1.3</w:t>
      </w:r>
      <w:r w:rsidRPr="006633BE">
        <w:rPr>
          <w:rFonts w:hint="eastAsia"/>
          <w:b/>
          <w:bCs/>
        </w:rPr>
        <w:t>合规义务</w:t>
      </w:r>
      <w:r w:rsidRPr="006633BE">
        <w:rPr>
          <w:rFonts w:hint="eastAsia"/>
          <w:b/>
          <w:bCs/>
        </w:rPr>
        <w:t xml:space="preserve"> </w:t>
      </w:r>
    </w:p>
    <w:p w:rsidR="006633BE" w:rsidRPr="006633BE" w:rsidRDefault="006633BE" w:rsidP="008317E8">
      <w:pPr>
        <w:spacing w:line="220" w:lineRule="atLeast"/>
        <w:ind w:left="720"/>
      </w:pPr>
      <w:r w:rsidRPr="006633BE">
        <w:rPr>
          <w:rFonts w:hint="eastAsia"/>
        </w:rPr>
        <w:t>组织应：</w:t>
      </w:r>
      <w:r w:rsidRPr="006633BE">
        <w:rPr>
          <w:rFonts w:hint="eastAsia"/>
        </w:rPr>
        <w:t xml:space="preserve"> </w:t>
      </w:r>
    </w:p>
    <w:p w:rsidR="006633BE" w:rsidRPr="006633BE" w:rsidRDefault="006633BE" w:rsidP="008317E8">
      <w:pPr>
        <w:spacing w:line="220" w:lineRule="atLeast"/>
        <w:ind w:left="720"/>
      </w:pPr>
      <w:r w:rsidRPr="006633BE">
        <w:t>a</w:t>
      </w:r>
      <w:r w:rsidRPr="006633BE">
        <w:rPr>
          <w:rFonts w:hint="eastAsia"/>
        </w:rPr>
        <w:t>）确定并获取与其环境因素有关的合规义务；</w:t>
      </w:r>
      <w:r w:rsidRPr="006633BE">
        <w:rPr>
          <w:rFonts w:hint="eastAsia"/>
        </w:rPr>
        <w:t xml:space="preserve"> </w:t>
      </w:r>
    </w:p>
    <w:p w:rsidR="006633BE" w:rsidRPr="006633BE" w:rsidRDefault="006633BE" w:rsidP="008317E8">
      <w:pPr>
        <w:spacing w:line="220" w:lineRule="atLeast"/>
        <w:ind w:left="720"/>
      </w:pPr>
      <w:r w:rsidRPr="006633BE">
        <w:t>b</w:t>
      </w:r>
      <w:r w:rsidRPr="006633BE">
        <w:rPr>
          <w:rFonts w:hint="eastAsia"/>
        </w:rPr>
        <w:t>）确定如何将这些合规义务应用于组织；</w:t>
      </w:r>
      <w:r w:rsidRPr="006633BE">
        <w:rPr>
          <w:rFonts w:hint="eastAsia"/>
        </w:rPr>
        <w:t xml:space="preserve"> </w:t>
      </w:r>
    </w:p>
    <w:p w:rsidR="006633BE" w:rsidRPr="006633BE" w:rsidRDefault="006633BE" w:rsidP="008317E8">
      <w:pPr>
        <w:spacing w:line="220" w:lineRule="atLeast"/>
        <w:ind w:left="720"/>
      </w:pPr>
      <w:r w:rsidRPr="006633BE">
        <w:t>c</w:t>
      </w:r>
      <w:r w:rsidRPr="006633BE">
        <w:rPr>
          <w:rFonts w:hint="eastAsia"/>
        </w:rPr>
        <w:t>）在建立、实施、保持和持续改进其环境管理体系时必须考虑这些合规义务。</w:t>
      </w:r>
      <w:r w:rsidRPr="006633BE">
        <w:rPr>
          <w:rFonts w:hint="eastAsia"/>
        </w:rPr>
        <w:t xml:space="preserve"> </w:t>
      </w:r>
    </w:p>
    <w:p w:rsidR="006633BE" w:rsidRPr="006633BE" w:rsidRDefault="006633BE" w:rsidP="008317E8">
      <w:pPr>
        <w:spacing w:line="220" w:lineRule="atLeast"/>
        <w:ind w:left="720"/>
      </w:pPr>
      <w:r w:rsidRPr="006633BE">
        <w:rPr>
          <w:rFonts w:hint="eastAsia"/>
        </w:rPr>
        <w:t>组织应保持其合规义务的文件化信息。</w:t>
      </w:r>
      <w:r w:rsidRPr="006633BE">
        <w:rPr>
          <w:rFonts w:hint="eastAsia"/>
        </w:rPr>
        <w:t xml:space="preserve"> </w:t>
      </w:r>
    </w:p>
    <w:p w:rsidR="006633BE" w:rsidRPr="006633BE" w:rsidRDefault="006633BE" w:rsidP="008317E8">
      <w:pPr>
        <w:spacing w:line="220" w:lineRule="atLeast"/>
        <w:ind w:left="720"/>
      </w:pPr>
      <w:r w:rsidRPr="006633BE">
        <w:rPr>
          <w:rFonts w:hint="eastAsia"/>
        </w:rPr>
        <w:t>注：合规义务可能会给组织带来风险和机遇。</w:t>
      </w:r>
      <w:r w:rsidRPr="006633BE">
        <w:rPr>
          <w:rFonts w:hint="eastAsia"/>
        </w:rPr>
        <w:t xml:space="preserve"> </w:t>
      </w:r>
    </w:p>
    <w:p w:rsidR="006633BE" w:rsidRDefault="006633BE" w:rsidP="006633BE">
      <w:pPr>
        <w:spacing w:line="220" w:lineRule="atLeast"/>
        <w:ind w:left="2095"/>
        <w:rPr>
          <w:b/>
          <w:bCs/>
        </w:rPr>
      </w:pPr>
      <w:r w:rsidRPr="006633BE">
        <w:rPr>
          <w:rFonts w:hint="eastAsia"/>
          <w:b/>
          <w:bCs/>
        </w:rPr>
        <w:t>要点理解</w:t>
      </w:r>
    </w:p>
    <w:p w:rsidR="00FC7486" w:rsidRPr="006633BE" w:rsidRDefault="003C7778" w:rsidP="008317E8">
      <w:pPr>
        <w:spacing w:line="220" w:lineRule="atLeast"/>
        <w:ind w:left="720"/>
      </w:pPr>
      <w:r w:rsidRPr="006633BE">
        <w:rPr>
          <w:rFonts w:hint="eastAsia"/>
        </w:rPr>
        <w:lastRenderedPageBreak/>
        <w:t>组织需详细确定其在</w:t>
      </w:r>
      <w:r w:rsidRPr="006633BE">
        <w:t>4.2</w:t>
      </w:r>
      <w:r w:rsidRPr="006633BE">
        <w:rPr>
          <w:rFonts w:hint="eastAsia"/>
        </w:rPr>
        <w:t>中识别的适用于其环境因素的合规义务，并确定这些合规义务如何适用于组织。合规义务包括组织须遵守的法律法规要求，及组织须遵守的或选择遵守的其他要求。</w:t>
      </w:r>
      <w:r w:rsidRPr="006633BE">
        <w:rPr>
          <w:rFonts w:hint="eastAsia"/>
        </w:rPr>
        <w:t xml:space="preserve"> </w:t>
      </w:r>
    </w:p>
    <w:p w:rsidR="00FC7486" w:rsidRPr="006633BE" w:rsidRDefault="003C7778" w:rsidP="008317E8">
      <w:pPr>
        <w:spacing w:line="220" w:lineRule="atLeast"/>
        <w:ind w:left="720"/>
      </w:pPr>
      <w:r w:rsidRPr="006633BE">
        <w:rPr>
          <w:rFonts w:hint="eastAsia"/>
        </w:rPr>
        <w:t>适用时，与组织环境因素相关的强制性法律法规要求可能包括：</w:t>
      </w:r>
      <w:r w:rsidRPr="006633BE">
        <w:rPr>
          <w:rFonts w:hint="eastAsia"/>
        </w:rPr>
        <w:t xml:space="preserve"> </w:t>
      </w:r>
    </w:p>
    <w:p w:rsidR="00FC7486" w:rsidRPr="006633BE" w:rsidRDefault="003C7778" w:rsidP="008317E8">
      <w:pPr>
        <w:spacing w:line="220" w:lineRule="atLeast"/>
        <w:ind w:left="720"/>
      </w:pPr>
      <w:r w:rsidRPr="006633BE">
        <w:t>a</w:t>
      </w:r>
      <w:r w:rsidRPr="006633BE">
        <w:rPr>
          <w:rFonts w:hint="eastAsia"/>
        </w:rPr>
        <w:t>）政府机构或其他相关权力机构的要求；</w:t>
      </w:r>
      <w:r w:rsidRPr="006633BE">
        <w:rPr>
          <w:rFonts w:hint="eastAsia"/>
        </w:rPr>
        <w:t xml:space="preserve"> </w:t>
      </w:r>
    </w:p>
    <w:p w:rsidR="00FC7486" w:rsidRPr="006633BE" w:rsidRDefault="003C7778" w:rsidP="008317E8">
      <w:pPr>
        <w:spacing w:line="220" w:lineRule="atLeast"/>
        <w:ind w:left="720"/>
      </w:pPr>
      <w:r w:rsidRPr="006633BE">
        <w:t>b</w:t>
      </w:r>
      <w:r w:rsidRPr="006633BE">
        <w:rPr>
          <w:rFonts w:hint="eastAsia"/>
        </w:rPr>
        <w:t>）国际的、国家的和地方的法律法规；</w:t>
      </w:r>
      <w:r w:rsidRPr="006633BE">
        <w:rPr>
          <w:rFonts w:hint="eastAsia"/>
        </w:rPr>
        <w:t xml:space="preserve"> </w:t>
      </w:r>
    </w:p>
    <w:p w:rsidR="00FC7486" w:rsidRPr="006633BE" w:rsidRDefault="003C7778" w:rsidP="008317E8">
      <w:pPr>
        <w:spacing w:line="220" w:lineRule="atLeast"/>
        <w:ind w:left="720"/>
      </w:pPr>
      <w:r w:rsidRPr="006633BE">
        <w:t>c</w:t>
      </w:r>
      <w:r w:rsidRPr="006633BE">
        <w:rPr>
          <w:rFonts w:hint="eastAsia"/>
        </w:rPr>
        <w:t>）许可、执照或其他形式授权中规定的要求；</w:t>
      </w:r>
      <w:r w:rsidRPr="006633BE">
        <w:rPr>
          <w:rFonts w:hint="eastAsia"/>
        </w:rPr>
        <w:t xml:space="preserve"> </w:t>
      </w:r>
    </w:p>
    <w:p w:rsidR="00FC7486" w:rsidRPr="006633BE" w:rsidRDefault="003C7778" w:rsidP="008317E8">
      <w:pPr>
        <w:spacing w:line="220" w:lineRule="atLeast"/>
        <w:ind w:left="720"/>
      </w:pPr>
      <w:r w:rsidRPr="006633BE">
        <w:t>d</w:t>
      </w:r>
      <w:r w:rsidRPr="006633BE">
        <w:rPr>
          <w:rFonts w:hint="eastAsia"/>
        </w:rPr>
        <w:t>）监管机构颁布的法令、条例或指南；</w:t>
      </w:r>
      <w:r w:rsidRPr="006633BE">
        <w:rPr>
          <w:rFonts w:hint="eastAsia"/>
        </w:rPr>
        <w:t xml:space="preserve"> </w:t>
      </w:r>
    </w:p>
    <w:p w:rsidR="00FC7486" w:rsidRPr="006633BE" w:rsidRDefault="003C7778" w:rsidP="008317E8">
      <w:pPr>
        <w:spacing w:line="220" w:lineRule="atLeast"/>
        <w:ind w:left="720"/>
      </w:pPr>
      <w:r w:rsidRPr="006633BE">
        <w:t>e</w:t>
      </w:r>
      <w:r w:rsidRPr="006633BE">
        <w:rPr>
          <w:rFonts w:hint="eastAsia"/>
        </w:rPr>
        <w:t>）法院或行政的裁决；</w:t>
      </w:r>
      <w:r w:rsidRPr="006633BE">
        <w:t xml:space="preserve"> </w:t>
      </w:r>
    </w:p>
    <w:p w:rsidR="00FC7486" w:rsidRPr="006633BE" w:rsidRDefault="003C7778" w:rsidP="008317E8">
      <w:pPr>
        <w:spacing w:line="220" w:lineRule="atLeast"/>
        <w:ind w:left="720"/>
      </w:pPr>
      <w:r w:rsidRPr="006633BE">
        <w:rPr>
          <w:rFonts w:hint="eastAsia"/>
        </w:rPr>
        <w:t>合规义务也包括组织须采纳或选择采纳的，与其环境管理体系有关的其他相关方的要求。适用时，这些要求可能包括：</w:t>
      </w:r>
      <w:r w:rsidRPr="006633BE">
        <w:rPr>
          <w:rFonts w:hint="eastAsia"/>
        </w:rPr>
        <w:t xml:space="preserve"> </w:t>
      </w:r>
    </w:p>
    <w:p w:rsidR="00FC7486" w:rsidRPr="006633BE" w:rsidRDefault="003C7778" w:rsidP="008317E8">
      <w:pPr>
        <w:spacing w:line="220" w:lineRule="atLeast"/>
        <w:ind w:left="720"/>
      </w:pPr>
      <w:r w:rsidRPr="006633BE">
        <w:t>——</w:t>
      </w:r>
      <w:r w:rsidRPr="006633BE">
        <w:rPr>
          <w:rFonts w:hint="eastAsia"/>
        </w:rPr>
        <w:t>与社会团体或非政府组织达成的协议；</w:t>
      </w:r>
      <w:r w:rsidRPr="006633BE">
        <w:rPr>
          <w:rFonts w:hint="eastAsia"/>
        </w:rPr>
        <w:t xml:space="preserve"> </w:t>
      </w:r>
    </w:p>
    <w:p w:rsidR="00FC7486" w:rsidRPr="006633BE" w:rsidRDefault="003C7778" w:rsidP="008317E8">
      <w:pPr>
        <w:spacing w:line="220" w:lineRule="atLeast"/>
        <w:ind w:left="720"/>
      </w:pPr>
      <w:r w:rsidRPr="006633BE">
        <w:t>——</w:t>
      </w:r>
      <w:r w:rsidRPr="006633BE">
        <w:rPr>
          <w:rFonts w:hint="eastAsia"/>
        </w:rPr>
        <w:t>与公共机关或客户达成的协议；</w:t>
      </w:r>
      <w:r w:rsidRPr="006633BE">
        <w:rPr>
          <w:rFonts w:hint="eastAsia"/>
        </w:rPr>
        <w:t xml:space="preserve"> </w:t>
      </w:r>
    </w:p>
    <w:p w:rsidR="00FC7486" w:rsidRPr="006633BE" w:rsidRDefault="003C7778" w:rsidP="008317E8">
      <w:pPr>
        <w:spacing w:line="220" w:lineRule="atLeast"/>
        <w:ind w:left="720"/>
      </w:pPr>
      <w:r w:rsidRPr="006633BE">
        <w:t>——</w:t>
      </w:r>
      <w:r w:rsidRPr="006633BE">
        <w:rPr>
          <w:rFonts w:hint="eastAsia"/>
        </w:rPr>
        <w:t>组织的要求；</w:t>
      </w:r>
      <w:r w:rsidRPr="006633BE">
        <w:rPr>
          <w:rFonts w:hint="eastAsia"/>
        </w:rPr>
        <w:t xml:space="preserve"> </w:t>
      </w:r>
    </w:p>
    <w:p w:rsidR="00FC7486" w:rsidRPr="006633BE" w:rsidRDefault="003C7778" w:rsidP="008317E8">
      <w:pPr>
        <w:spacing w:line="220" w:lineRule="atLeast"/>
        <w:ind w:left="720"/>
      </w:pPr>
      <w:r w:rsidRPr="006633BE">
        <w:t>——</w:t>
      </w:r>
      <w:r w:rsidRPr="006633BE">
        <w:rPr>
          <w:rFonts w:hint="eastAsia"/>
        </w:rPr>
        <w:t>自愿性原则或业务守则；</w:t>
      </w:r>
      <w:r w:rsidRPr="006633BE">
        <w:rPr>
          <w:rFonts w:hint="eastAsia"/>
        </w:rPr>
        <w:t xml:space="preserve"> </w:t>
      </w:r>
    </w:p>
    <w:p w:rsidR="00FC7486" w:rsidRPr="006633BE" w:rsidRDefault="003C7778" w:rsidP="008317E8">
      <w:pPr>
        <w:spacing w:line="220" w:lineRule="atLeast"/>
        <w:ind w:left="720"/>
      </w:pPr>
      <w:r w:rsidRPr="006633BE">
        <w:t>——</w:t>
      </w:r>
      <w:r w:rsidRPr="006633BE">
        <w:rPr>
          <w:rFonts w:hint="eastAsia"/>
        </w:rPr>
        <w:t>自愿性环境标志或环境承诺；</w:t>
      </w:r>
      <w:r w:rsidRPr="006633BE">
        <w:rPr>
          <w:rFonts w:hint="eastAsia"/>
        </w:rPr>
        <w:t xml:space="preserve"> </w:t>
      </w:r>
    </w:p>
    <w:p w:rsidR="00FC7486" w:rsidRPr="006633BE" w:rsidRDefault="003C7778" w:rsidP="008317E8">
      <w:pPr>
        <w:spacing w:line="220" w:lineRule="atLeast"/>
        <w:ind w:left="720"/>
      </w:pPr>
      <w:r w:rsidRPr="006633BE">
        <w:t>——</w:t>
      </w:r>
      <w:r w:rsidRPr="006633BE">
        <w:rPr>
          <w:rFonts w:hint="eastAsia"/>
        </w:rPr>
        <w:t>组织签订的合同约定的义务；</w:t>
      </w:r>
    </w:p>
    <w:p w:rsidR="00FC7486" w:rsidRPr="006633BE" w:rsidRDefault="003C7778" w:rsidP="008317E8">
      <w:pPr>
        <w:spacing w:line="220" w:lineRule="atLeast"/>
        <w:ind w:left="720"/>
      </w:pPr>
      <w:r w:rsidRPr="006633BE">
        <w:t>——</w:t>
      </w:r>
      <w:r w:rsidRPr="006633BE">
        <w:rPr>
          <w:rFonts w:hint="eastAsia"/>
        </w:rPr>
        <w:t>相关的组织标准或行业标准。</w:t>
      </w:r>
      <w:r w:rsidRPr="006633BE">
        <w:rPr>
          <w:rFonts w:hint="eastAsia"/>
        </w:rPr>
        <w:t xml:space="preserve"> </w:t>
      </w:r>
    </w:p>
    <w:p w:rsidR="006633BE" w:rsidRPr="006633BE" w:rsidRDefault="006633BE" w:rsidP="008317E8">
      <w:pPr>
        <w:spacing w:line="220" w:lineRule="atLeast"/>
        <w:ind w:left="720"/>
      </w:pPr>
      <w:r w:rsidRPr="006633BE">
        <w:rPr>
          <w:b/>
          <w:bCs/>
        </w:rPr>
        <w:t>6.1.4</w:t>
      </w:r>
      <w:r w:rsidRPr="006633BE">
        <w:rPr>
          <w:rFonts w:hint="eastAsia"/>
          <w:b/>
          <w:bCs/>
        </w:rPr>
        <w:t>措施的策划</w:t>
      </w:r>
      <w:r w:rsidRPr="006633BE">
        <w:rPr>
          <w:rFonts w:hint="eastAsia"/>
          <w:b/>
          <w:bCs/>
        </w:rPr>
        <w:t xml:space="preserve"> </w:t>
      </w:r>
    </w:p>
    <w:p w:rsidR="006633BE" w:rsidRPr="006633BE" w:rsidRDefault="006633BE" w:rsidP="008317E8">
      <w:pPr>
        <w:spacing w:line="220" w:lineRule="atLeast"/>
        <w:ind w:left="720"/>
      </w:pPr>
      <w:r w:rsidRPr="006633BE">
        <w:rPr>
          <w:rFonts w:hint="eastAsia"/>
        </w:rPr>
        <w:t>组织应策划：</w:t>
      </w:r>
      <w:r w:rsidRPr="006633BE">
        <w:rPr>
          <w:rFonts w:hint="eastAsia"/>
        </w:rPr>
        <w:t xml:space="preserve"> </w:t>
      </w:r>
    </w:p>
    <w:p w:rsidR="006633BE" w:rsidRPr="006633BE" w:rsidRDefault="006633BE" w:rsidP="008317E8">
      <w:pPr>
        <w:spacing w:line="220" w:lineRule="atLeast"/>
        <w:ind w:left="720"/>
      </w:pPr>
      <w:r w:rsidRPr="006633BE">
        <w:t>a</w:t>
      </w:r>
      <w:r w:rsidRPr="006633BE">
        <w:rPr>
          <w:rFonts w:hint="eastAsia"/>
        </w:rPr>
        <w:t>）采取措施管理其：</w:t>
      </w:r>
      <w:r w:rsidRPr="006633BE">
        <w:rPr>
          <w:rFonts w:hint="eastAsia"/>
        </w:rPr>
        <w:t xml:space="preserve"> </w:t>
      </w:r>
    </w:p>
    <w:p w:rsidR="006633BE" w:rsidRPr="006633BE" w:rsidRDefault="006633BE" w:rsidP="008317E8">
      <w:pPr>
        <w:spacing w:line="220" w:lineRule="atLeast"/>
        <w:ind w:left="720"/>
      </w:pPr>
      <w:r w:rsidRPr="006633BE">
        <w:t xml:space="preserve">    1</w:t>
      </w:r>
      <w:r w:rsidRPr="006633BE">
        <w:rPr>
          <w:rFonts w:hint="eastAsia"/>
        </w:rPr>
        <w:t>）重要环境因素；</w:t>
      </w:r>
      <w:r w:rsidRPr="006633BE">
        <w:rPr>
          <w:rFonts w:hint="eastAsia"/>
        </w:rPr>
        <w:t xml:space="preserve"> </w:t>
      </w:r>
    </w:p>
    <w:p w:rsidR="006633BE" w:rsidRPr="006633BE" w:rsidRDefault="006633BE" w:rsidP="008317E8">
      <w:pPr>
        <w:spacing w:line="220" w:lineRule="atLeast"/>
        <w:ind w:left="720"/>
      </w:pPr>
      <w:r w:rsidRPr="006633BE">
        <w:t xml:space="preserve">    2</w:t>
      </w:r>
      <w:r w:rsidRPr="006633BE">
        <w:rPr>
          <w:rFonts w:hint="eastAsia"/>
        </w:rPr>
        <w:t>）合规义务；</w:t>
      </w:r>
      <w:r w:rsidRPr="006633BE">
        <w:rPr>
          <w:rFonts w:hint="eastAsia"/>
        </w:rPr>
        <w:t xml:space="preserve"> </w:t>
      </w:r>
    </w:p>
    <w:p w:rsidR="006633BE" w:rsidRPr="006633BE" w:rsidRDefault="006633BE" w:rsidP="008317E8">
      <w:pPr>
        <w:spacing w:line="220" w:lineRule="atLeast"/>
        <w:ind w:left="720"/>
      </w:pPr>
      <w:r w:rsidRPr="006633BE">
        <w:t xml:space="preserve">    3</w:t>
      </w:r>
      <w:r w:rsidRPr="006633BE">
        <w:rPr>
          <w:rFonts w:hint="eastAsia"/>
        </w:rPr>
        <w:t>）</w:t>
      </w:r>
      <w:r w:rsidRPr="006633BE">
        <w:t>6.1.1</w:t>
      </w:r>
      <w:r w:rsidRPr="006633BE">
        <w:rPr>
          <w:rFonts w:hint="eastAsia"/>
        </w:rPr>
        <w:t>所识别的风险和机遇。</w:t>
      </w:r>
      <w:r w:rsidRPr="006633BE">
        <w:rPr>
          <w:rFonts w:hint="eastAsia"/>
        </w:rPr>
        <w:t xml:space="preserve"> </w:t>
      </w:r>
    </w:p>
    <w:p w:rsidR="006633BE" w:rsidRPr="006633BE" w:rsidRDefault="006633BE" w:rsidP="008317E8">
      <w:pPr>
        <w:spacing w:line="220" w:lineRule="atLeast"/>
        <w:ind w:left="720"/>
      </w:pPr>
      <w:r w:rsidRPr="006633BE">
        <w:t>b</w:t>
      </w:r>
      <w:r w:rsidRPr="006633BE">
        <w:rPr>
          <w:rFonts w:hint="eastAsia"/>
        </w:rPr>
        <w:t>）如何：</w:t>
      </w:r>
      <w:r w:rsidRPr="006633BE">
        <w:rPr>
          <w:rFonts w:hint="eastAsia"/>
        </w:rPr>
        <w:t xml:space="preserve"> </w:t>
      </w:r>
    </w:p>
    <w:p w:rsidR="006633BE" w:rsidRPr="006633BE" w:rsidRDefault="006633BE" w:rsidP="008317E8">
      <w:pPr>
        <w:spacing w:line="220" w:lineRule="atLeast"/>
        <w:ind w:left="720"/>
      </w:pPr>
      <w:r w:rsidRPr="006633BE">
        <w:lastRenderedPageBreak/>
        <w:t xml:space="preserve">    1</w:t>
      </w:r>
      <w:r w:rsidRPr="006633BE">
        <w:rPr>
          <w:rFonts w:hint="eastAsia"/>
        </w:rPr>
        <w:t>）在其环境管理体系过程（见</w:t>
      </w:r>
      <w:r w:rsidRPr="006633BE">
        <w:t>6.2,7,8</w:t>
      </w:r>
      <w:r w:rsidRPr="006633BE">
        <w:rPr>
          <w:rFonts w:hint="eastAsia"/>
        </w:rPr>
        <w:t>和</w:t>
      </w:r>
      <w:r w:rsidRPr="006633BE">
        <w:t>9.1</w:t>
      </w:r>
      <w:r w:rsidRPr="006633BE">
        <w:rPr>
          <w:rFonts w:hint="eastAsia"/>
        </w:rPr>
        <w:t>）中或其他业务过程中融入并实施这些措施；</w:t>
      </w:r>
      <w:r w:rsidRPr="006633BE">
        <w:rPr>
          <w:rFonts w:hint="eastAsia"/>
        </w:rPr>
        <w:t xml:space="preserve"> </w:t>
      </w:r>
    </w:p>
    <w:p w:rsidR="006633BE" w:rsidRPr="006633BE" w:rsidRDefault="006633BE" w:rsidP="008317E8">
      <w:pPr>
        <w:spacing w:line="220" w:lineRule="atLeast"/>
        <w:ind w:left="720"/>
      </w:pPr>
      <w:r w:rsidRPr="006633BE">
        <w:t xml:space="preserve">    2</w:t>
      </w:r>
      <w:r w:rsidRPr="006633BE">
        <w:rPr>
          <w:rFonts w:hint="eastAsia"/>
        </w:rPr>
        <w:t>）评价这些措施的有效性（见</w:t>
      </w:r>
      <w:r w:rsidRPr="006633BE">
        <w:t>9.1</w:t>
      </w:r>
      <w:r w:rsidRPr="006633BE">
        <w:rPr>
          <w:rFonts w:hint="eastAsia"/>
        </w:rPr>
        <w:t>）。</w:t>
      </w:r>
      <w:r w:rsidRPr="006633BE">
        <w:rPr>
          <w:rFonts w:hint="eastAsia"/>
        </w:rPr>
        <w:t xml:space="preserve"> </w:t>
      </w:r>
    </w:p>
    <w:p w:rsidR="006633BE" w:rsidRPr="006633BE" w:rsidRDefault="006633BE" w:rsidP="008317E8">
      <w:pPr>
        <w:spacing w:line="220" w:lineRule="atLeast"/>
        <w:ind w:left="720"/>
      </w:pPr>
      <w:r w:rsidRPr="006633BE">
        <w:rPr>
          <w:rFonts w:hint="eastAsia"/>
        </w:rPr>
        <w:t>当策划这些措施时，组织应考虑其可选技术方案、财务、运行和经营要求。</w:t>
      </w:r>
      <w:r w:rsidRPr="006633BE">
        <w:rPr>
          <w:rFonts w:hint="eastAsia"/>
        </w:rPr>
        <w:t xml:space="preserve">  </w:t>
      </w:r>
    </w:p>
    <w:p w:rsidR="006633BE" w:rsidRDefault="006633BE" w:rsidP="008317E8">
      <w:pPr>
        <w:spacing w:line="220" w:lineRule="atLeast"/>
        <w:ind w:firstLine="720"/>
        <w:rPr>
          <w:b/>
          <w:bCs/>
        </w:rPr>
      </w:pPr>
      <w:r w:rsidRPr="006633BE">
        <w:rPr>
          <w:rFonts w:hint="eastAsia"/>
          <w:b/>
          <w:bCs/>
        </w:rPr>
        <w:t>要点理解</w:t>
      </w:r>
    </w:p>
    <w:p w:rsidR="00FC7486" w:rsidRPr="006633BE" w:rsidRDefault="003C7778" w:rsidP="008317E8">
      <w:pPr>
        <w:spacing w:line="220" w:lineRule="atLeast"/>
        <w:ind w:left="720"/>
        <w:rPr>
          <w:b/>
          <w:bCs/>
        </w:rPr>
      </w:pPr>
      <w:r w:rsidRPr="006633BE">
        <w:rPr>
          <w:rFonts w:hint="eastAsia"/>
          <w:b/>
          <w:bCs/>
        </w:rPr>
        <w:t>组织需在高层面上策划环境管理体系中应采取的措施，以管理其重要环境因素、合规义务，以及</w:t>
      </w:r>
      <w:r w:rsidRPr="006633BE">
        <w:rPr>
          <w:b/>
          <w:bCs/>
        </w:rPr>
        <w:t>6.1.1</w:t>
      </w:r>
      <w:r w:rsidRPr="006633BE">
        <w:rPr>
          <w:rFonts w:hint="eastAsia"/>
          <w:b/>
          <w:bCs/>
        </w:rPr>
        <w:t>识别的、组织优先考虑的风险和机遇，以实现其环境管理体系的预期结果。</w:t>
      </w:r>
      <w:r w:rsidRPr="006633BE">
        <w:rPr>
          <w:rFonts w:hint="eastAsia"/>
          <w:b/>
          <w:bCs/>
        </w:rPr>
        <w:t xml:space="preserve"> </w:t>
      </w:r>
    </w:p>
    <w:p w:rsidR="00FC7486" w:rsidRPr="006633BE" w:rsidRDefault="003C7778" w:rsidP="008317E8">
      <w:pPr>
        <w:spacing w:line="220" w:lineRule="atLeast"/>
        <w:ind w:left="720"/>
        <w:rPr>
          <w:b/>
          <w:bCs/>
        </w:rPr>
      </w:pPr>
      <w:r w:rsidRPr="006633BE">
        <w:rPr>
          <w:rFonts w:hint="eastAsia"/>
          <w:b/>
          <w:bCs/>
        </w:rPr>
        <w:t>策划的措施可包括建立环境目标（见</w:t>
      </w:r>
      <w:r w:rsidRPr="006633BE">
        <w:rPr>
          <w:b/>
          <w:bCs/>
        </w:rPr>
        <w:t>6.2</w:t>
      </w:r>
      <w:r w:rsidRPr="006633BE">
        <w:rPr>
          <w:rFonts w:hint="eastAsia"/>
          <w:b/>
          <w:bCs/>
        </w:rPr>
        <w:t>），或可独立或整合融入其他的环境管理体系过程。也可通过其他管理体系提出一些措施，例如：通过那些与职业健康安全或业务连续性有关的管理体系；或通过与风险、财务或人力资源管理相关的其他业务过程提出一些措施。当考虑其技术选项时，组织应当考虑在经济可行、成本效益高和适用的前提下，采用最佳可行技术。但这并不意味着组织必须使用环境成本核算的方法学。</w:t>
      </w:r>
      <w:r w:rsidRPr="006633BE">
        <w:rPr>
          <w:rFonts w:hint="eastAsia"/>
          <w:b/>
          <w:bCs/>
        </w:rPr>
        <w:t xml:space="preserve">  </w:t>
      </w:r>
    </w:p>
    <w:p w:rsidR="00FC7486" w:rsidRDefault="00FC7486" w:rsidP="006633BE">
      <w:pPr>
        <w:spacing w:line="220" w:lineRule="atLeast"/>
        <w:ind w:left="720"/>
        <w:rPr>
          <w:b/>
          <w:bCs/>
        </w:rPr>
      </w:pPr>
    </w:p>
    <w:p w:rsidR="006633BE" w:rsidRPr="006633BE" w:rsidRDefault="006633BE" w:rsidP="006633BE">
      <w:pPr>
        <w:spacing w:line="220" w:lineRule="atLeast"/>
        <w:ind w:left="720"/>
        <w:rPr>
          <w:b/>
          <w:bCs/>
        </w:rPr>
      </w:pPr>
      <w:r w:rsidRPr="006633BE">
        <w:rPr>
          <w:b/>
          <w:bCs/>
        </w:rPr>
        <w:t>6.2</w:t>
      </w:r>
      <w:r w:rsidRPr="006633BE">
        <w:rPr>
          <w:rFonts w:hint="eastAsia"/>
          <w:b/>
          <w:bCs/>
        </w:rPr>
        <w:t>环境目标及其实现的策划</w:t>
      </w:r>
      <w:r w:rsidRPr="006633BE">
        <w:rPr>
          <w:rFonts w:hint="eastAsia"/>
          <w:b/>
          <w:bCs/>
        </w:rPr>
        <w:t xml:space="preserve"> </w:t>
      </w:r>
    </w:p>
    <w:p w:rsidR="006633BE" w:rsidRPr="006633BE" w:rsidRDefault="006633BE" w:rsidP="006633BE">
      <w:pPr>
        <w:spacing w:line="220" w:lineRule="atLeast"/>
        <w:ind w:left="720"/>
        <w:rPr>
          <w:b/>
          <w:bCs/>
        </w:rPr>
      </w:pPr>
      <w:r w:rsidRPr="006633BE">
        <w:rPr>
          <w:b/>
          <w:bCs/>
        </w:rPr>
        <w:t>6.2.1</w:t>
      </w:r>
      <w:r w:rsidRPr="006633BE">
        <w:rPr>
          <w:rFonts w:hint="eastAsia"/>
          <w:b/>
          <w:bCs/>
        </w:rPr>
        <w:t>环境目标</w:t>
      </w:r>
      <w:r w:rsidRPr="006633BE">
        <w:rPr>
          <w:rFonts w:hint="eastAsia"/>
          <w:b/>
          <w:bCs/>
        </w:rPr>
        <w:t xml:space="preserve"> </w:t>
      </w:r>
    </w:p>
    <w:p w:rsidR="006633BE" w:rsidRPr="006633BE" w:rsidRDefault="006633BE" w:rsidP="006633BE">
      <w:pPr>
        <w:spacing w:line="220" w:lineRule="atLeast"/>
        <w:ind w:left="720"/>
        <w:rPr>
          <w:b/>
          <w:bCs/>
        </w:rPr>
      </w:pPr>
      <w:r w:rsidRPr="006633BE">
        <w:rPr>
          <w:rFonts w:hint="eastAsia"/>
          <w:b/>
          <w:bCs/>
        </w:rPr>
        <w:t>组织应针对其相关职能和层次建立环境目标，此时须考虑组织的重要环境因素及相关的合规义务，并考虑其风险和机遇。</w:t>
      </w:r>
      <w:r w:rsidRPr="006633BE">
        <w:rPr>
          <w:rFonts w:hint="eastAsia"/>
          <w:b/>
          <w:bCs/>
        </w:rPr>
        <w:t xml:space="preserve"> </w:t>
      </w:r>
    </w:p>
    <w:p w:rsidR="006633BE" w:rsidRPr="006633BE" w:rsidRDefault="006633BE" w:rsidP="006633BE">
      <w:pPr>
        <w:spacing w:line="220" w:lineRule="atLeast"/>
        <w:ind w:left="720"/>
        <w:rPr>
          <w:b/>
          <w:bCs/>
        </w:rPr>
      </w:pPr>
      <w:r w:rsidRPr="006633BE">
        <w:rPr>
          <w:rFonts w:hint="eastAsia"/>
          <w:b/>
          <w:bCs/>
        </w:rPr>
        <w:t>环境目标应：</w:t>
      </w:r>
      <w:r w:rsidRPr="006633BE">
        <w:rPr>
          <w:rFonts w:hint="eastAsia"/>
          <w:b/>
          <w:bCs/>
        </w:rPr>
        <w:t xml:space="preserve"> </w:t>
      </w:r>
    </w:p>
    <w:p w:rsidR="006633BE" w:rsidRPr="006633BE" w:rsidRDefault="006633BE" w:rsidP="006633BE">
      <w:pPr>
        <w:spacing w:line="220" w:lineRule="atLeast"/>
        <w:ind w:left="720"/>
        <w:rPr>
          <w:b/>
          <w:bCs/>
        </w:rPr>
      </w:pPr>
      <w:r w:rsidRPr="006633BE">
        <w:rPr>
          <w:b/>
          <w:bCs/>
        </w:rPr>
        <w:t>a</w:t>
      </w:r>
      <w:r w:rsidRPr="006633BE">
        <w:rPr>
          <w:rFonts w:hint="eastAsia"/>
          <w:b/>
          <w:bCs/>
        </w:rPr>
        <w:t>）与环境方针一致；</w:t>
      </w:r>
      <w:r w:rsidRPr="006633BE">
        <w:rPr>
          <w:rFonts w:hint="eastAsia"/>
          <w:b/>
          <w:bCs/>
        </w:rPr>
        <w:t xml:space="preserve"> </w:t>
      </w:r>
    </w:p>
    <w:p w:rsidR="006633BE" w:rsidRPr="006633BE" w:rsidRDefault="006633BE" w:rsidP="006633BE">
      <w:pPr>
        <w:spacing w:line="220" w:lineRule="atLeast"/>
        <w:ind w:left="720"/>
        <w:rPr>
          <w:b/>
          <w:bCs/>
        </w:rPr>
      </w:pPr>
      <w:r w:rsidRPr="006633BE">
        <w:rPr>
          <w:b/>
          <w:bCs/>
        </w:rPr>
        <w:t>b</w:t>
      </w:r>
      <w:r w:rsidRPr="006633BE">
        <w:rPr>
          <w:rFonts w:hint="eastAsia"/>
          <w:b/>
          <w:bCs/>
        </w:rPr>
        <w:t>）可测量（可行时）；</w:t>
      </w:r>
      <w:r w:rsidRPr="006633BE">
        <w:rPr>
          <w:rFonts w:hint="eastAsia"/>
          <w:b/>
          <w:bCs/>
        </w:rPr>
        <w:t xml:space="preserve"> </w:t>
      </w:r>
    </w:p>
    <w:p w:rsidR="006633BE" w:rsidRPr="006633BE" w:rsidRDefault="006633BE" w:rsidP="006633BE">
      <w:pPr>
        <w:spacing w:line="220" w:lineRule="atLeast"/>
        <w:ind w:left="720"/>
        <w:rPr>
          <w:b/>
          <w:bCs/>
        </w:rPr>
      </w:pPr>
      <w:r w:rsidRPr="006633BE">
        <w:rPr>
          <w:b/>
          <w:bCs/>
        </w:rPr>
        <w:t>c</w:t>
      </w:r>
      <w:r w:rsidRPr="006633BE">
        <w:rPr>
          <w:rFonts w:hint="eastAsia"/>
          <w:b/>
          <w:bCs/>
        </w:rPr>
        <w:t>）得到监视；</w:t>
      </w:r>
      <w:r w:rsidRPr="006633BE">
        <w:rPr>
          <w:rFonts w:hint="eastAsia"/>
          <w:b/>
          <w:bCs/>
        </w:rPr>
        <w:t xml:space="preserve"> </w:t>
      </w:r>
    </w:p>
    <w:p w:rsidR="006633BE" w:rsidRPr="006633BE" w:rsidRDefault="006633BE" w:rsidP="006633BE">
      <w:pPr>
        <w:spacing w:line="220" w:lineRule="atLeast"/>
        <w:ind w:left="720"/>
        <w:rPr>
          <w:b/>
          <w:bCs/>
        </w:rPr>
      </w:pPr>
      <w:r w:rsidRPr="006633BE">
        <w:rPr>
          <w:b/>
          <w:bCs/>
        </w:rPr>
        <w:t>d</w:t>
      </w:r>
      <w:r w:rsidRPr="006633BE">
        <w:rPr>
          <w:rFonts w:hint="eastAsia"/>
          <w:b/>
          <w:bCs/>
        </w:rPr>
        <w:t>）予以沟通；</w:t>
      </w:r>
      <w:r w:rsidRPr="006633BE">
        <w:rPr>
          <w:rFonts w:hint="eastAsia"/>
          <w:b/>
          <w:bCs/>
        </w:rPr>
        <w:t xml:space="preserve"> </w:t>
      </w:r>
    </w:p>
    <w:p w:rsidR="006633BE" w:rsidRPr="006633BE" w:rsidRDefault="006633BE" w:rsidP="006633BE">
      <w:pPr>
        <w:spacing w:line="220" w:lineRule="atLeast"/>
        <w:ind w:left="720"/>
        <w:rPr>
          <w:b/>
          <w:bCs/>
        </w:rPr>
      </w:pPr>
      <w:r w:rsidRPr="006633BE">
        <w:rPr>
          <w:b/>
          <w:bCs/>
        </w:rPr>
        <w:t>e</w:t>
      </w:r>
      <w:r w:rsidRPr="006633BE">
        <w:rPr>
          <w:rFonts w:hint="eastAsia"/>
          <w:b/>
          <w:bCs/>
        </w:rPr>
        <w:t>）适当时予以更新。</w:t>
      </w:r>
      <w:r w:rsidRPr="006633BE">
        <w:rPr>
          <w:rFonts w:hint="eastAsia"/>
          <w:b/>
          <w:bCs/>
        </w:rPr>
        <w:t xml:space="preserve"> </w:t>
      </w:r>
    </w:p>
    <w:p w:rsidR="006633BE" w:rsidRPr="006633BE" w:rsidRDefault="006633BE" w:rsidP="006633BE">
      <w:pPr>
        <w:spacing w:line="220" w:lineRule="atLeast"/>
        <w:ind w:left="720"/>
        <w:rPr>
          <w:b/>
          <w:bCs/>
        </w:rPr>
      </w:pPr>
      <w:r w:rsidRPr="006633BE">
        <w:rPr>
          <w:rFonts w:hint="eastAsia"/>
          <w:b/>
          <w:bCs/>
        </w:rPr>
        <w:t>组织应保持环境目标的文件化信息。</w:t>
      </w:r>
      <w:r w:rsidRPr="006633BE">
        <w:rPr>
          <w:rFonts w:hint="eastAsia"/>
          <w:b/>
          <w:bCs/>
        </w:rPr>
        <w:t xml:space="preserve"> </w:t>
      </w:r>
    </w:p>
    <w:p w:rsidR="006633BE" w:rsidRPr="006633BE" w:rsidRDefault="006633BE" w:rsidP="006633BE">
      <w:pPr>
        <w:spacing w:line="220" w:lineRule="atLeast"/>
        <w:ind w:left="720"/>
        <w:rPr>
          <w:b/>
          <w:bCs/>
        </w:rPr>
      </w:pPr>
      <w:r w:rsidRPr="006633BE">
        <w:rPr>
          <w:b/>
          <w:bCs/>
        </w:rPr>
        <w:t>6.2.2</w:t>
      </w:r>
      <w:r w:rsidRPr="006633BE">
        <w:rPr>
          <w:rFonts w:hint="eastAsia"/>
          <w:b/>
          <w:bCs/>
        </w:rPr>
        <w:t>实现环境目标措施的策划</w:t>
      </w:r>
      <w:r w:rsidRPr="006633BE">
        <w:rPr>
          <w:rFonts w:hint="eastAsia"/>
          <w:b/>
          <w:bCs/>
        </w:rPr>
        <w:t xml:space="preserve"> </w:t>
      </w:r>
    </w:p>
    <w:p w:rsidR="006633BE" w:rsidRPr="006633BE" w:rsidRDefault="006633BE" w:rsidP="006633BE">
      <w:pPr>
        <w:spacing w:line="220" w:lineRule="atLeast"/>
        <w:ind w:left="720"/>
        <w:rPr>
          <w:b/>
          <w:bCs/>
        </w:rPr>
      </w:pPr>
      <w:r w:rsidRPr="006633BE">
        <w:rPr>
          <w:rFonts w:hint="eastAsia"/>
          <w:b/>
          <w:bCs/>
        </w:rPr>
        <w:lastRenderedPageBreak/>
        <w:t>策划如何实现环境目标时，组织应确定：</w:t>
      </w:r>
      <w:r w:rsidRPr="006633BE">
        <w:rPr>
          <w:rFonts w:hint="eastAsia"/>
          <w:b/>
          <w:bCs/>
        </w:rPr>
        <w:t xml:space="preserve"> </w:t>
      </w:r>
    </w:p>
    <w:p w:rsidR="006633BE" w:rsidRPr="006633BE" w:rsidRDefault="006633BE" w:rsidP="006633BE">
      <w:pPr>
        <w:spacing w:line="220" w:lineRule="atLeast"/>
        <w:ind w:left="720"/>
        <w:rPr>
          <w:b/>
          <w:bCs/>
        </w:rPr>
      </w:pPr>
      <w:r w:rsidRPr="006633BE">
        <w:rPr>
          <w:b/>
          <w:bCs/>
        </w:rPr>
        <w:t>a</w:t>
      </w:r>
      <w:r w:rsidRPr="006633BE">
        <w:rPr>
          <w:rFonts w:hint="eastAsia"/>
          <w:b/>
          <w:bCs/>
        </w:rPr>
        <w:t>）要做什么；</w:t>
      </w:r>
      <w:r w:rsidRPr="006633BE">
        <w:rPr>
          <w:rFonts w:hint="eastAsia"/>
          <w:b/>
          <w:bCs/>
        </w:rPr>
        <w:t xml:space="preserve"> </w:t>
      </w:r>
    </w:p>
    <w:p w:rsidR="006633BE" w:rsidRPr="006633BE" w:rsidRDefault="006633BE" w:rsidP="006633BE">
      <w:pPr>
        <w:spacing w:line="220" w:lineRule="atLeast"/>
        <w:ind w:left="720"/>
        <w:rPr>
          <w:b/>
          <w:bCs/>
        </w:rPr>
      </w:pPr>
      <w:r w:rsidRPr="006633BE">
        <w:rPr>
          <w:b/>
          <w:bCs/>
        </w:rPr>
        <w:t>b</w:t>
      </w:r>
      <w:r w:rsidRPr="006633BE">
        <w:rPr>
          <w:rFonts w:hint="eastAsia"/>
          <w:b/>
          <w:bCs/>
        </w:rPr>
        <w:t>）需要什么资源；</w:t>
      </w:r>
      <w:r w:rsidRPr="006633BE">
        <w:rPr>
          <w:rFonts w:hint="eastAsia"/>
          <w:b/>
          <w:bCs/>
        </w:rPr>
        <w:t xml:space="preserve"> </w:t>
      </w:r>
    </w:p>
    <w:p w:rsidR="006633BE" w:rsidRPr="006633BE" w:rsidRDefault="006633BE" w:rsidP="006633BE">
      <w:pPr>
        <w:spacing w:line="220" w:lineRule="atLeast"/>
        <w:ind w:left="720"/>
        <w:rPr>
          <w:b/>
          <w:bCs/>
        </w:rPr>
      </w:pPr>
      <w:r w:rsidRPr="006633BE">
        <w:rPr>
          <w:b/>
          <w:bCs/>
        </w:rPr>
        <w:t>c</w:t>
      </w:r>
      <w:r w:rsidRPr="006633BE">
        <w:rPr>
          <w:rFonts w:hint="eastAsia"/>
          <w:b/>
          <w:bCs/>
        </w:rPr>
        <w:t>）由谁负责；</w:t>
      </w:r>
      <w:r w:rsidRPr="006633BE">
        <w:rPr>
          <w:rFonts w:hint="eastAsia"/>
          <w:b/>
          <w:bCs/>
        </w:rPr>
        <w:t xml:space="preserve"> </w:t>
      </w:r>
    </w:p>
    <w:p w:rsidR="006633BE" w:rsidRPr="006633BE" w:rsidRDefault="006633BE" w:rsidP="006633BE">
      <w:pPr>
        <w:spacing w:line="220" w:lineRule="atLeast"/>
        <w:ind w:left="720"/>
        <w:rPr>
          <w:b/>
          <w:bCs/>
        </w:rPr>
      </w:pPr>
      <w:r w:rsidRPr="006633BE">
        <w:rPr>
          <w:b/>
          <w:bCs/>
        </w:rPr>
        <w:t>d</w:t>
      </w:r>
      <w:r w:rsidRPr="006633BE">
        <w:rPr>
          <w:rFonts w:hint="eastAsia"/>
          <w:b/>
          <w:bCs/>
        </w:rPr>
        <w:t>）何时完成；</w:t>
      </w:r>
      <w:r w:rsidRPr="006633BE">
        <w:rPr>
          <w:rFonts w:hint="eastAsia"/>
          <w:b/>
          <w:bCs/>
        </w:rPr>
        <w:t xml:space="preserve"> </w:t>
      </w:r>
    </w:p>
    <w:p w:rsidR="006633BE" w:rsidRPr="006633BE" w:rsidRDefault="006633BE" w:rsidP="006633BE">
      <w:pPr>
        <w:spacing w:line="220" w:lineRule="atLeast"/>
        <w:ind w:left="720"/>
        <w:rPr>
          <w:b/>
          <w:bCs/>
        </w:rPr>
      </w:pPr>
      <w:r w:rsidRPr="006633BE">
        <w:rPr>
          <w:b/>
          <w:bCs/>
        </w:rPr>
        <w:t>e</w:t>
      </w:r>
      <w:r w:rsidRPr="006633BE">
        <w:rPr>
          <w:rFonts w:hint="eastAsia"/>
          <w:b/>
          <w:bCs/>
        </w:rPr>
        <w:t>）如何评价结果，包括用于监视实现其可测量的环境目标的进程所需的参数（见</w:t>
      </w:r>
      <w:r w:rsidRPr="006633BE">
        <w:rPr>
          <w:b/>
          <w:bCs/>
        </w:rPr>
        <w:t>9.1.1</w:t>
      </w:r>
      <w:r w:rsidRPr="006633BE">
        <w:rPr>
          <w:rFonts w:hint="eastAsia"/>
          <w:b/>
          <w:bCs/>
        </w:rPr>
        <w:t>）。</w:t>
      </w:r>
      <w:r w:rsidRPr="006633BE">
        <w:rPr>
          <w:rFonts w:hint="eastAsia"/>
          <w:b/>
          <w:bCs/>
        </w:rPr>
        <w:t xml:space="preserve"> </w:t>
      </w:r>
    </w:p>
    <w:p w:rsidR="006633BE" w:rsidRPr="006633BE" w:rsidRDefault="006633BE" w:rsidP="006633BE">
      <w:pPr>
        <w:spacing w:line="220" w:lineRule="atLeast"/>
        <w:ind w:left="720"/>
        <w:rPr>
          <w:b/>
          <w:bCs/>
        </w:rPr>
      </w:pPr>
      <w:r w:rsidRPr="006633BE">
        <w:rPr>
          <w:rFonts w:hint="eastAsia"/>
          <w:b/>
          <w:bCs/>
        </w:rPr>
        <w:t>组织应考虑如何能将实现环境目标的措施融入其业务过程。</w:t>
      </w:r>
    </w:p>
    <w:p w:rsidR="006633BE" w:rsidRDefault="006633BE" w:rsidP="006633BE">
      <w:pPr>
        <w:spacing w:line="220" w:lineRule="atLeast"/>
        <w:ind w:left="720"/>
        <w:rPr>
          <w:b/>
          <w:bCs/>
        </w:rPr>
      </w:pPr>
      <w:r w:rsidRPr="006633BE">
        <w:rPr>
          <w:rFonts w:hint="eastAsia"/>
          <w:b/>
          <w:bCs/>
        </w:rPr>
        <w:t>要点理解</w:t>
      </w:r>
    </w:p>
    <w:p w:rsidR="00FC7486" w:rsidRPr="006633BE" w:rsidRDefault="003C7778" w:rsidP="008317E8">
      <w:pPr>
        <w:spacing w:line="220" w:lineRule="atLeast"/>
        <w:ind w:left="720"/>
        <w:rPr>
          <w:b/>
          <w:bCs/>
        </w:rPr>
      </w:pPr>
      <w:r w:rsidRPr="006633BE">
        <w:rPr>
          <w:rFonts w:hint="eastAsia"/>
          <w:b/>
          <w:bCs/>
        </w:rPr>
        <w:t>最高管理者可从战略层面、战术层面或运行层面来制定环境目标。战略层面包括组织的最高层次，其目标能够适用于整个组织。战术和运行层面可能包括针对组织内具体单元或职能的环境目标，应当与组织的战略方向相一致。</w:t>
      </w:r>
      <w:r w:rsidRPr="006633BE">
        <w:rPr>
          <w:rFonts w:hint="eastAsia"/>
          <w:b/>
          <w:bCs/>
        </w:rPr>
        <w:t xml:space="preserve"> </w:t>
      </w:r>
    </w:p>
    <w:p w:rsidR="00FC7486" w:rsidRPr="006633BE" w:rsidRDefault="003C7778" w:rsidP="008317E8">
      <w:pPr>
        <w:spacing w:line="220" w:lineRule="atLeast"/>
        <w:ind w:left="720"/>
        <w:rPr>
          <w:b/>
          <w:bCs/>
        </w:rPr>
      </w:pPr>
      <w:r w:rsidRPr="006633BE">
        <w:rPr>
          <w:rFonts w:hint="eastAsia"/>
          <w:b/>
          <w:bCs/>
        </w:rPr>
        <w:t>应当与在组织控制下工作的、具备影响实现环境目标能力的人员沟通环境目标。</w:t>
      </w:r>
      <w:r w:rsidRPr="006633BE">
        <w:rPr>
          <w:rFonts w:hint="eastAsia"/>
          <w:b/>
          <w:bCs/>
        </w:rPr>
        <w:t xml:space="preserve"> </w:t>
      </w:r>
    </w:p>
    <w:p w:rsidR="00FC7486" w:rsidRPr="006633BE" w:rsidRDefault="003C7778" w:rsidP="008317E8">
      <w:pPr>
        <w:spacing w:line="220" w:lineRule="atLeast"/>
        <w:ind w:left="720"/>
        <w:rPr>
          <w:b/>
          <w:bCs/>
        </w:rPr>
      </w:pPr>
      <w:r w:rsidRPr="006633BE">
        <w:rPr>
          <w:b/>
          <w:bCs/>
        </w:rPr>
        <w:t>“</w:t>
      </w:r>
      <w:r w:rsidRPr="006633BE">
        <w:rPr>
          <w:b/>
          <w:bCs/>
        </w:rPr>
        <w:t>必须考虑重要环境因素</w:t>
      </w:r>
      <w:r w:rsidRPr="006633BE">
        <w:rPr>
          <w:b/>
          <w:bCs/>
        </w:rPr>
        <w:t>”</w:t>
      </w:r>
      <w:r w:rsidRPr="006633BE">
        <w:rPr>
          <w:b/>
          <w:bCs/>
        </w:rPr>
        <w:t>的要求并不意味着必须针对每项重要环境因素制定一个环境目标，而是制定环境目标时应优先考虑这些重要环境因素。</w:t>
      </w:r>
      <w:r w:rsidRPr="006633BE">
        <w:rPr>
          <w:b/>
          <w:bCs/>
        </w:rPr>
        <w:t xml:space="preserve"> </w:t>
      </w:r>
    </w:p>
    <w:p w:rsidR="00FC7486" w:rsidRPr="006633BE" w:rsidRDefault="003C7778" w:rsidP="008317E8">
      <w:pPr>
        <w:spacing w:line="220" w:lineRule="atLeast"/>
        <w:ind w:left="720"/>
        <w:rPr>
          <w:b/>
          <w:bCs/>
        </w:rPr>
      </w:pPr>
      <w:r w:rsidRPr="006633BE">
        <w:rPr>
          <w:b/>
          <w:bCs/>
        </w:rPr>
        <w:t>“</w:t>
      </w:r>
      <w:r w:rsidRPr="006633BE">
        <w:rPr>
          <w:b/>
          <w:bCs/>
        </w:rPr>
        <w:t>与环境方针保持一致</w:t>
      </w:r>
      <w:r w:rsidRPr="006633BE">
        <w:rPr>
          <w:b/>
          <w:bCs/>
        </w:rPr>
        <w:t>”</w:t>
      </w:r>
      <w:r w:rsidRPr="006633BE">
        <w:rPr>
          <w:b/>
          <w:bCs/>
        </w:rPr>
        <w:t>指环境目标是与最高管理者在环境方针中做出的承诺保持完全的对应和协调，包括持续改进的承诺。</w:t>
      </w:r>
      <w:r w:rsidRPr="006633BE">
        <w:rPr>
          <w:b/>
          <w:bCs/>
        </w:rPr>
        <w:t xml:space="preserve"> </w:t>
      </w:r>
    </w:p>
    <w:p w:rsidR="00FC7486" w:rsidRPr="006633BE" w:rsidRDefault="003C7778" w:rsidP="008317E8">
      <w:pPr>
        <w:spacing w:line="220" w:lineRule="atLeast"/>
        <w:ind w:left="720"/>
        <w:rPr>
          <w:b/>
          <w:bCs/>
        </w:rPr>
      </w:pPr>
      <w:r w:rsidRPr="006633BE">
        <w:rPr>
          <w:rFonts w:hint="eastAsia"/>
          <w:b/>
          <w:bCs/>
        </w:rPr>
        <w:t>选择参数来评价可测量的环境目标的实现情况。“可测量”指可能使用与规定尺度有关的定性的或定量的方法，以确定是否实现了环境目标。“可行时”表示某些情况下可能无法测量环境目标。但重要的是组织需能够确定环境目标是否得以实现。</w:t>
      </w:r>
      <w:r w:rsidRPr="006633BE">
        <w:rPr>
          <w:rFonts w:hint="eastAsia"/>
          <w:b/>
          <w:bCs/>
        </w:rPr>
        <w:t xml:space="preserve"> </w:t>
      </w:r>
    </w:p>
    <w:p w:rsidR="00FC7486" w:rsidRPr="006633BE" w:rsidRDefault="003C7778" w:rsidP="008317E8">
      <w:pPr>
        <w:spacing w:line="220" w:lineRule="atLeast"/>
        <w:ind w:left="720"/>
        <w:rPr>
          <w:b/>
          <w:bCs/>
        </w:rPr>
      </w:pPr>
      <w:r w:rsidRPr="006633BE">
        <w:rPr>
          <w:rFonts w:hint="eastAsia"/>
          <w:b/>
          <w:bCs/>
        </w:rPr>
        <w:t>关于环境参数的附加信息见</w:t>
      </w:r>
      <w:r w:rsidRPr="006633BE">
        <w:rPr>
          <w:b/>
          <w:bCs/>
        </w:rPr>
        <w:t>GB/T24031</w:t>
      </w:r>
      <w:r w:rsidRPr="006633BE">
        <w:rPr>
          <w:rFonts w:hint="eastAsia"/>
          <w:b/>
          <w:bCs/>
        </w:rPr>
        <w:t>。</w:t>
      </w:r>
      <w:r w:rsidRPr="006633BE">
        <w:rPr>
          <w:rFonts w:hint="eastAsia"/>
          <w:b/>
          <w:bCs/>
        </w:rPr>
        <w:t xml:space="preserve"> </w:t>
      </w:r>
    </w:p>
    <w:p w:rsidR="006633BE" w:rsidRPr="006633BE" w:rsidRDefault="006633BE" w:rsidP="008317E8">
      <w:pPr>
        <w:spacing w:line="220" w:lineRule="atLeast"/>
        <w:ind w:left="720"/>
        <w:rPr>
          <w:b/>
          <w:bCs/>
        </w:rPr>
      </w:pPr>
      <w:r w:rsidRPr="006633BE">
        <w:rPr>
          <w:b/>
          <w:bCs/>
        </w:rPr>
        <w:t>7</w:t>
      </w:r>
      <w:r w:rsidRPr="006633BE">
        <w:rPr>
          <w:rFonts w:hint="eastAsia"/>
          <w:b/>
          <w:bCs/>
        </w:rPr>
        <w:t>支持</w:t>
      </w:r>
      <w:r w:rsidRPr="006633BE">
        <w:rPr>
          <w:rFonts w:hint="eastAsia"/>
          <w:b/>
          <w:bCs/>
        </w:rPr>
        <w:t xml:space="preserve"> </w:t>
      </w:r>
    </w:p>
    <w:p w:rsidR="006633BE" w:rsidRPr="006633BE" w:rsidRDefault="006633BE" w:rsidP="008317E8">
      <w:pPr>
        <w:spacing w:line="220" w:lineRule="atLeast"/>
        <w:ind w:left="720"/>
        <w:rPr>
          <w:b/>
          <w:bCs/>
        </w:rPr>
      </w:pPr>
      <w:r w:rsidRPr="006633BE">
        <w:rPr>
          <w:b/>
          <w:bCs/>
        </w:rPr>
        <w:t>7.1</w:t>
      </w:r>
      <w:r w:rsidRPr="006633BE">
        <w:rPr>
          <w:rFonts w:hint="eastAsia"/>
          <w:b/>
          <w:bCs/>
        </w:rPr>
        <w:t>资源</w:t>
      </w:r>
      <w:r w:rsidRPr="006633BE">
        <w:rPr>
          <w:rFonts w:hint="eastAsia"/>
          <w:b/>
          <w:bCs/>
        </w:rPr>
        <w:t xml:space="preserve"> </w:t>
      </w:r>
    </w:p>
    <w:p w:rsidR="006633BE" w:rsidRPr="006633BE" w:rsidRDefault="006633BE" w:rsidP="008317E8">
      <w:pPr>
        <w:spacing w:line="220" w:lineRule="atLeast"/>
        <w:ind w:left="720"/>
        <w:rPr>
          <w:b/>
          <w:bCs/>
        </w:rPr>
      </w:pPr>
      <w:r w:rsidRPr="006633BE">
        <w:rPr>
          <w:rFonts w:hint="eastAsia"/>
          <w:b/>
          <w:bCs/>
        </w:rPr>
        <w:t>组织应确定并提供建立、实施、</w:t>
      </w:r>
      <w:r w:rsidRPr="006633BE">
        <w:rPr>
          <w:rFonts w:hint="eastAsia"/>
          <w:b/>
          <w:bCs/>
        </w:rPr>
        <w:t xml:space="preserve"> </w:t>
      </w:r>
      <w:r w:rsidRPr="006633BE">
        <w:rPr>
          <w:rFonts w:hint="eastAsia"/>
          <w:b/>
          <w:bCs/>
        </w:rPr>
        <w:t>保持和持续改进环境管理体系所需的资源。</w:t>
      </w:r>
      <w:r w:rsidRPr="006633BE">
        <w:rPr>
          <w:rFonts w:hint="eastAsia"/>
          <w:b/>
          <w:bCs/>
        </w:rPr>
        <w:t xml:space="preserve"> </w:t>
      </w:r>
    </w:p>
    <w:p w:rsidR="006633BE" w:rsidRPr="006633BE" w:rsidRDefault="006633BE" w:rsidP="006633BE">
      <w:pPr>
        <w:spacing w:line="220" w:lineRule="atLeast"/>
        <w:ind w:left="720"/>
        <w:rPr>
          <w:b/>
          <w:bCs/>
        </w:rPr>
      </w:pPr>
    </w:p>
    <w:p w:rsidR="006633BE" w:rsidRDefault="006633BE" w:rsidP="006633BE">
      <w:pPr>
        <w:spacing w:line="220" w:lineRule="atLeast"/>
        <w:ind w:left="2095"/>
        <w:rPr>
          <w:b/>
          <w:bCs/>
        </w:rPr>
      </w:pPr>
      <w:r w:rsidRPr="006633BE">
        <w:rPr>
          <w:rFonts w:hint="eastAsia"/>
          <w:b/>
          <w:bCs/>
        </w:rPr>
        <w:t>要点理解</w:t>
      </w:r>
    </w:p>
    <w:p w:rsidR="00FC7486" w:rsidRPr="006633BE" w:rsidRDefault="003C7778" w:rsidP="008317E8">
      <w:pPr>
        <w:spacing w:line="220" w:lineRule="atLeast"/>
        <w:ind w:left="720"/>
      </w:pPr>
      <w:r w:rsidRPr="006633BE">
        <w:rPr>
          <w:rFonts w:hint="eastAsia"/>
        </w:rPr>
        <w:lastRenderedPageBreak/>
        <w:t>资源是环境管理体系有效运行和改进，以及提升环境绩效所必需的。最高管理者应当确保那些负有环境管理职责的人员得到必需的资源支持。内部资源可由外部供方补充。</w:t>
      </w:r>
      <w:r w:rsidRPr="006633BE">
        <w:rPr>
          <w:rFonts w:hint="eastAsia"/>
        </w:rPr>
        <w:t xml:space="preserve"> </w:t>
      </w:r>
    </w:p>
    <w:p w:rsidR="00FC7486" w:rsidRPr="006633BE" w:rsidRDefault="003C7778" w:rsidP="008317E8">
      <w:pPr>
        <w:spacing w:line="220" w:lineRule="atLeast"/>
        <w:ind w:left="720"/>
      </w:pPr>
      <w:r w:rsidRPr="006633BE">
        <w:rPr>
          <w:rFonts w:hint="eastAsia"/>
        </w:rPr>
        <w:t>资源可能包括人力资源、自然资源、基础设施、技术和财务资源。例如：人力资源包括专业技能和知识；基础设施资源包括组织的建筑、设备、地下储罐和排水系统等。</w:t>
      </w:r>
    </w:p>
    <w:p w:rsidR="006633BE" w:rsidRPr="006633BE" w:rsidRDefault="006633BE" w:rsidP="008317E8">
      <w:pPr>
        <w:spacing w:line="220" w:lineRule="atLeast"/>
        <w:ind w:left="720"/>
      </w:pPr>
      <w:r w:rsidRPr="006633BE">
        <w:rPr>
          <w:b/>
          <w:bCs/>
        </w:rPr>
        <w:t>7.2</w:t>
      </w:r>
      <w:r w:rsidRPr="006633BE">
        <w:rPr>
          <w:rFonts w:hint="eastAsia"/>
          <w:b/>
          <w:bCs/>
        </w:rPr>
        <w:t>能力</w:t>
      </w:r>
      <w:r w:rsidRPr="006633BE">
        <w:t xml:space="preserve"> </w:t>
      </w:r>
    </w:p>
    <w:p w:rsidR="006633BE" w:rsidRPr="006633BE" w:rsidRDefault="006633BE" w:rsidP="008317E8">
      <w:pPr>
        <w:spacing w:line="220" w:lineRule="atLeast"/>
        <w:ind w:left="720"/>
      </w:pPr>
      <w:r w:rsidRPr="006633BE">
        <w:rPr>
          <w:rFonts w:hint="eastAsia"/>
        </w:rPr>
        <w:t>组织应：</w:t>
      </w:r>
      <w:r w:rsidRPr="006633BE">
        <w:rPr>
          <w:rFonts w:hint="eastAsia"/>
        </w:rPr>
        <w:t xml:space="preserve"> </w:t>
      </w:r>
    </w:p>
    <w:p w:rsidR="006633BE" w:rsidRPr="006633BE" w:rsidRDefault="006633BE" w:rsidP="008317E8">
      <w:pPr>
        <w:spacing w:line="220" w:lineRule="atLeast"/>
        <w:ind w:left="720"/>
      </w:pPr>
      <w:r w:rsidRPr="006633BE">
        <w:t>a</w:t>
      </w:r>
      <w:r w:rsidRPr="006633BE">
        <w:rPr>
          <w:rFonts w:hint="eastAsia"/>
        </w:rPr>
        <w:t>）确定在其控制下工作，对组织环境绩效和履行合规义务的能力有影响的人员所需的能力；</w:t>
      </w:r>
      <w:r w:rsidRPr="006633BE">
        <w:rPr>
          <w:rFonts w:hint="eastAsia"/>
        </w:rPr>
        <w:t xml:space="preserve"> </w:t>
      </w:r>
    </w:p>
    <w:p w:rsidR="006633BE" w:rsidRPr="006633BE" w:rsidRDefault="006633BE" w:rsidP="008317E8">
      <w:pPr>
        <w:spacing w:line="220" w:lineRule="atLeast"/>
        <w:ind w:left="720"/>
      </w:pPr>
      <w:r w:rsidRPr="006633BE">
        <w:t>b</w:t>
      </w:r>
      <w:r w:rsidRPr="006633BE">
        <w:rPr>
          <w:rFonts w:hint="eastAsia"/>
        </w:rPr>
        <w:t>）基于适当的教育、培训或经历，确保这些人员能够胜任工作；</w:t>
      </w:r>
      <w:r w:rsidRPr="006633BE">
        <w:rPr>
          <w:rFonts w:hint="eastAsia"/>
        </w:rPr>
        <w:t xml:space="preserve"> </w:t>
      </w:r>
    </w:p>
    <w:p w:rsidR="006633BE" w:rsidRPr="006633BE" w:rsidRDefault="006633BE" w:rsidP="008317E8">
      <w:pPr>
        <w:spacing w:line="220" w:lineRule="atLeast"/>
        <w:ind w:left="720"/>
      </w:pPr>
      <w:r w:rsidRPr="006633BE">
        <w:t>c</w:t>
      </w:r>
      <w:r w:rsidRPr="006633BE">
        <w:rPr>
          <w:rFonts w:hint="eastAsia"/>
        </w:rPr>
        <w:t>）确定与其环境因素和环境管理体系相关的培训需求；</w:t>
      </w:r>
      <w:r w:rsidRPr="006633BE">
        <w:rPr>
          <w:rFonts w:hint="eastAsia"/>
        </w:rPr>
        <w:t xml:space="preserve"> </w:t>
      </w:r>
    </w:p>
    <w:p w:rsidR="006633BE" w:rsidRPr="006633BE" w:rsidRDefault="006633BE" w:rsidP="008317E8">
      <w:pPr>
        <w:spacing w:line="220" w:lineRule="atLeast"/>
        <w:ind w:left="720"/>
      </w:pPr>
      <w:r w:rsidRPr="006633BE">
        <w:t>d</w:t>
      </w:r>
      <w:r w:rsidRPr="006633BE">
        <w:rPr>
          <w:rFonts w:hint="eastAsia"/>
        </w:rPr>
        <w:t>）适当时</w:t>
      </w:r>
      <w:r w:rsidRPr="006633BE">
        <w:t>,</w:t>
      </w:r>
      <w:r w:rsidRPr="006633BE">
        <w:rPr>
          <w:rFonts w:hint="eastAsia"/>
        </w:rPr>
        <w:t>采取措施以获得所必需的能力，并评价所采取措施的有效性。</w:t>
      </w:r>
      <w:r w:rsidRPr="006633BE">
        <w:rPr>
          <w:rFonts w:hint="eastAsia"/>
        </w:rPr>
        <w:t xml:space="preserve">  </w:t>
      </w:r>
    </w:p>
    <w:p w:rsidR="006633BE" w:rsidRPr="006633BE" w:rsidRDefault="006633BE" w:rsidP="008317E8">
      <w:pPr>
        <w:spacing w:line="220" w:lineRule="atLeast"/>
        <w:ind w:left="720"/>
      </w:pPr>
      <w:r w:rsidRPr="006633BE">
        <w:rPr>
          <w:rFonts w:hint="eastAsia"/>
        </w:rPr>
        <w:t>注：适当措施可能包括，例如：向现有员工提供培训和指导，或重新委派其职务；或聘用、雇佣胜任的人员。</w:t>
      </w:r>
      <w:r w:rsidRPr="006633BE">
        <w:rPr>
          <w:rFonts w:hint="eastAsia"/>
        </w:rPr>
        <w:t xml:space="preserve"> </w:t>
      </w:r>
    </w:p>
    <w:p w:rsidR="006633BE" w:rsidRDefault="006633BE" w:rsidP="008317E8">
      <w:pPr>
        <w:pStyle w:val="a6"/>
        <w:spacing w:line="220" w:lineRule="atLeast"/>
        <w:ind w:left="720" w:firstLineChars="0" w:firstLine="0"/>
      </w:pPr>
      <w:r w:rsidRPr="006633BE">
        <w:rPr>
          <w:rFonts w:hint="eastAsia"/>
        </w:rPr>
        <w:t>组织应保留适当的文件化信息作为能力的证据。</w:t>
      </w:r>
    </w:p>
    <w:p w:rsidR="006633BE" w:rsidRPr="006633BE" w:rsidRDefault="006633BE" w:rsidP="008317E8">
      <w:pPr>
        <w:pStyle w:val="a6"/>
        <w:spacing w:line="220" w:lineRule="atLeast"/>
        <w:ind w:left="720" w:firstLineChars="0" w:firstLine="0"/>
      </w:pPr>
      <w:r w:rsidRPr="006633BE">
        <w:rPr>
          <w:rFonts w:hint="eastAsia"/>
          <w:b/>
          <w:bCs/>
        </w:rPr>
        <w:t>要点理解</w:t>
      </w:r>
    </w:p>
    <w:p w:rsidR="00FC7486" w:rsidRPr="006633BE" w:rsidRDefault="003C7778" w:rsidP="008317E8">
      <w:pPr>
        <w:pStyle w:val="a6"/>
        <w:spacing w:line="220" w:lineRule="atLeast"/>
        <w:ind w:left="1160" w:firstLineChars="0" w:firstLine="0"/>
      </w:pPr>
      <w:r w:rsidRPr="006633BE">
        <w:rPr>
          <w:rFonts w:hint="eastAsia"/>
        </w:rPr>
        <w:t>本标准的能力要求适用于那些可能影响组织环境绩效的、在组织控制下工作的人员，包括：</w:t>
      </w:r>
      <w:r w:rsidRPr="006633BE">
        <w:rPr>
          <w:rFonts w:hint="eastAsia"/>
        </w:rPr>
        <w:t xml:space="preserve"> </w:t>
      </w:r>
    </w:p>
    <w:p w:rsidR="00FC7486" w:rsidRPr="006633BE" w:rsidRDefault="003C7778" w:rsidP="008317E8">
      <w:pPr>
        <w:pStyle w:val="a6"/>
        <w:spacing w:line="220" w:lineRule="atLeast"/>
        <w:ind w:left="1160" w:firstLineChars="0" w:firstLine="0"/>
      </w:pPr>
      <w:r w:rsidRPr="006633BE">
        <w:t>a</w:t>
      </w:r>
      <w:r w:rsidRPr="006633BE">
        <w:rPr>
          <w:rFonts w:hint="eastAsia"/>
        </w:rPr>
        <w:t>）其工作可能造成重大环境影响的人员；</w:t>
      </w:r>
      <w:r w:rsidRPr="006633BE">
        <w:rPr>
          <w:rFonts w:hint="eastAsia"/>
        </w:rPr>
        <w:t xml:space="preserve"> </w:t>
      </w:r>
    </w:p>
    <w:p w:rsidR="00FC7486" w:rsidRPr="006633BE" w:rsidRDefault="003C7778" w:rsidP="008317E8">
      <w:pPr>
        <w:pStyle w:val="a6"/>
        <w:spacing w:line="220" w:lineRule="atLeast"/>
        <w:ind w:left="1160" w:firstLineChars="0" w:firstLine="0"/>
      </w:pPr>
      <w:r w:rsidRPr="006633BE">
        <w:t>b</w:t>
      </w:r>
      <w:r w:rsidRPr="006633BE">
        <w:rPr>
          <w:rFonts w:hint="eastAsia"/>
        </w:rPr>
        <w:t>）被委派了环境管理体系职责的人员，包括：</w:t>
      </w:r>
      <w:r w:rsidRPr="006633BE">
        <w:rPr>
          <w:rFonts w:hint="eastAsia"/>
        </w:rPr>
        <w:t xml:space="preserve"> </w:t>
      </w:r>
    </w:p>
    <w:p w:rsidR="00FC7486" w:rsidRPr="006633BE" w:rsidRDefault="003C7778" w:rsidP="008317E8">
      <w:pPr>
        <w:pStyle w:val="a6"/>
        <w:spacing w:line="220" w:lineRule="atLeast"/>
        <w:ind w:left="1160" w:firstLineChars="0" w:firstLine="0"/>
      </w:pPr>
      <w:r w:rsidRPr="006633BE">
        <w:t>1</w:t>
      </w:r>
      <w:r w:rsidRPr="006633BE">
        <w:rPr>
          <w:rFonts w:hint="eastAsia"/>
        </w:rPr>
        <w:t>）确定并评价环境影响或合规义务；</w:t>
      </w:r>
      <w:r w:rsidRPr="006633BE">
        <w:rPr>
          <w:rFonts w:hint="eastAsia"/>
        </w:rPr>
        <w:t xml:space="preserve"> </w:t>
      </w:r>
    </w:p>
    <w:p w:rsidR="00FC7486" w:rsidRPr="006633BE" w:rsidRDefault="003C7778" w:rsidP="008317E8">
      <w:pPr>
        <w:pStyle w:val="a6"/>
        <w:spacing w:line="220" w:lineRule="atLeast"/>
        <w:ind w:left="1160" w:firstLineChars="0" w:firstLine="0"/>
      </w:pPr>
      <w:r w:rsidRPr="006633BE">
        <w:t>2</w:t>
      </w:r>
      <w:r w:rsidRPr="006633BE">
        <w:rPr>
          <w:rFonts w:hint="eastAsia"/>
        </w:rPr>
        <w:t>）为实现环境目标做出贡献；</w:t>
      </w:r>
      <w:r w:rsidRPr="006633BE">
        <w:rPr>
          <w:rFonts w:hint="eastAsia"/>
        </w:rPr>
        <w:t xml:space="preserve"> </w:t>
      </w:r>
    </w:p>
    <w:p w:rsidR="00FC7486" w:rsidRPr="006633BE" w:rsidRDefault="003C7778" w:rsidP="008317E8">
      <w:pPr>
        <w:pStyle w:val="a6"/>
        <w:spacing w:line="220" w:lineRule="atLeast"/>
        <w:ind w:left="1160" w:firstLineChars="0" w:firstLine="0"/>
      </w:pPr>
      <w:r w:rsidRPr="006633BE">
        <w:t>3</w:t>
      </w:r>
      <w:r w:rsidRPr="006633BE">
        <w:rPr>
          <w:rFonts w:hint="eastAsia"/>
        </w:rPr>
        <w:t>）对紧急情况做出响应；</w:t>
      </w:r>
      <w:r w:rsidRPr="006633BE">
        <w:rPr>
          <w:rFonts w:hint="eastAsia"/>
        </w:rPr>
        <w:t xml:space="preserve"> </w:t>
      </w:r>
    </w:p>
    <w:p w:rsidR="00FC7486" w:rsidRPr="006633BE" w:rsidRDefault="003C7778" w:rsidP="008317E8">
      <w:pPr>
        <w:pStyle w:val="a6"/>
        <w:spacing w:line="220" w:lineRule="atLeast"/>
        <w:ind w:left="1160" w:firstLineChars="0" w:firstLine="0"/>
      </w:pPr>
      <w:r w:rsidRPr="006633BE">
        <w:t>4</w:t>
      </w:r>
      <w:r w:rsidRPr="006633BE">
        <w:rPr>
          <w:rFonts w:hint="eastAsia"/>
        </w:rPr>
        <w:t>）实施内部审核；</w:t>
      </w:r>
      <w:r w:rsidRPr="006633BE">
        <w:rPr>
          <w:rFonts w:hint="eastAsia"/>
        </w:rPr>
        <w:t xml:space="preserve"> </w:t>
      </w:r>
    </w:p>
    <w:p w:rsidR="00FC7486" w:rsidRPr="006633BE" w:rsidRDefault="003C7778" w:rsidP="008317E8">
      <w:pPr>
        <w:pStyle w:val="a6"/>
        <w:spacing w:line="220" w:lineRule="atLeast"/>
        <w:ind w:left="1160" w:firstLineChars="0" w:firstLine="0"/>
      </w:pPr>
      <w:r w:rsidRPr="006633BE">
        <w:t>5</w:t>
      </w:r>
      <w:r w:rsidRPr="006633BE">
        <w:rPr>
          <w:rFonts w:hint="eastAsia"/>
        </w:rPr>
        <w:t>）实施合规性评价。</w:t>
      </w:r>
      <w:r w:rsidRPr="006633BE">
        <w:rPr>
          <w:rFonts w:hint="eastAsia"/>
        </w:rPr>
        <w:t xml:space="preserve"> </w:t>
      </w:r>
    </w:p>
    <w:p w:rsidR="006633BE" w:rsidRPr="006633BE" w:rsidRDefault="006633BE" w:rsidP="008317E8">
      <w:pPr>
        <w:pStyle w:val="a6"/>
        <w:spacing w:line="220" w:lineRule="atLeast"/>
        <w:ind w:left="720" w:firstLineChars="0" w:firstLine="0"/>
      </w:pPr>
      <w:r w:rsidRPr="006633BE">
        <w:rPr>
          <w:b/>
          <w:bCs/>
        </w:rPr>
        <w:lastRenderedPageBreak/>
        <w:t>7.3</w:t>
      </w:r>
      <w:r w:rsidRPr="006633BE">
        <w:rPr>
          <w:rFonts w:hint="eastAsia"/>
          <w:b/>
          <w:bCs/>
        </w:rPr>
        <w:t>意识</w:t>
      </w:r>
      <w:r w:rsidRPr="006633BE">
        <w:rPr>
          <w:rFonts w:hint="eastAsia"/>
          <w:b/>
          <w:bCs/>
        </w:rPr>
        <w:t xml:space="preserve"> </w:t>
      </w:r>
    </w:p>
    <w:p w:rsidR="006633BE" w:rsidRPr="006633BE" w:rsidRDefault="006633BE" w:rsidP="008317E8">
      <w:pPr>
        <w:pStyle w:val="a6"/>
        <w:spacing w:line="220" w:lineRule="atLeast"/>
        <w:ind w:left="720" w:firstLineChars="0" w:firstLine="0"/>
      </w:pPr>
      <w:r w:rsidRPr="006633BE">
        <w:rPr>
          <w:rFonts w:hint="eastAsia"/>
        </w:rPr>
        <w:t>组织应确保在其控制下工作的人员意识到：</w:t>
      </w:r>
      <w:r w:rsidRPr="006633BE">
        <w:rPr>
          <w:rFonts w:hint="eastAsia"/>
        </w:rPr>
        <w:t xml:space="preserve"> </w:t>
      </w:r>
    </w:p>
    <w:p w:rsidR="006633BE" w:rsidRPr="006633BE" w:rsidRDefault="006633BE" w:rsidP="008317E8">
      <w:pPr>
        <w:pStyle w:val="a6"/>
        <w:spacing w:line="220" w:lineRule="atLeast"/>
        <w:ind w:left="720" w:firstLineChars="0" w:firstLine="0"/>
      </w:pPr>
      <w:r w:rsidRPr="006633BE">
        <w:t>a</w:t>
      </w:r>
      <w:r w:rsidRPr="006633BE">
        <w:rPr>
          <w:rFonts w:hint="eastAsia"/>
        </w:rPr>
        <w:t>）环境方针；</w:t>
      </w:r>
      <w:r w:rsidRPr="006633BE">
        <w:rPr>
          <w:rFonts w:hint="eastAsia"/>
        </w:rPr>
        <w:t xml:space="preserve"> </w:t>
      </w:r>
    </w:p>
    <w:p w:rsidR="006633BE" w:rsidRPr="006633BE" w:rsidRDefault="006633BE" w:rsidP="008317E8">
      <w:pPr>
        <w:pStyle w:val="a6"/>
        <w:spacing w:line="220" w:lineRule="atLeast"/>
        <w:ind w:left="720" w:firstLineChars="0" w:firstLine="0"/>
      </w:pPr>
      <w:r w:rsidRPr="006633BE">
        <w:t>b</w:t>
      </w:r>
      <w:r w:rsidRPr="006633BE">
        <w:rPr>
          <w:rFonts w:hint="eastAsia"/>
        </w:rPr>
        <w:t>）与他们的工作相关的重要环境因素和相关的实际或潜在的环境影响；</w:t>
      </w:r>
      <w:r w:rsidRPr="006633BE">
        <w:rPr>
          <w:rFonts w:hint="eastAsia"/>
        </w:rPr>
        <w:t xml:space="preserve"> </w:t>
      </w:r>
    </w:p>
    <w:p w:rsidR="006633BE" w:rsidRPr="006633BE" w:rsidRDefault="006633BE" w:rsidP="008317E8">
      <w:pPr>
        <w:pStyle w:val="a6"/>
        <w:spacing w:line="220" w:lineRule="atLeast"/>
        <w:ind w:left="720" w:firstLineChars="0" w:firstLine="0"/>
      </w:pPr>
      <w:r w:rsidRPr="006633BE">
        <w:t>c</w:t>
      </w:r>
      <w:r w:rsidRPr="006633BE">
        <w:rPr>
          <w:rFonts w:hint="eastAsia"/>
        </w:rPr>
        <w:t>）他们对环境管理体系有效性的贡献，包括对提高环境绩效的贡献；</w:t>
      </w:r>
      <w:r w:rsidRPr="006633BE">
        <w:rPr>
          <w:rFonts w:hint="eastAsia"/>
        </w:rPr>
        <w:t xml:space="preserve"> </w:t>
      </w:r>
    </w:p>
    <w:p w:rsidR="006633BE" w:rsidRPr="006633BE" w:rsidRDefault="006633BE" w:rsidP="008317E8">
      <w:pPr>
        <w:pStyle w:val="a6"/>
        <w:spacing w:line="220" w:lineRule="atLeast"/>
        <w:ind w:left="720" w:firstLineChars="0" w:firstLine="0"/>
      </w:pPr>
      <w:r w:rsidRPr="006633BE">
        <w:t>d</w:t>
      </w:r>
      <w:r w:rsidRPr="006633BE">
        <w:rPr>
          <w:rFonts w:hint="eastAsia"/>
        </w:rPr>
        <w:t>）不符合环境管理体系要求，包括未履行组织的合规义务的后果。</w:t>
      </w:r>
    </w:p>
    <w:p w:rsidR="006633BE" w:rsidRPr="006633BE" w:rsidRDefault="006633BE" w:rsidP="008317E8">
      <w:pPr>
        <w:pStyle w:val="a6"/>
        <w:spacing w:line="220" w:lineRule="atLeast"/>
        <w:ind w:left="720" w:firstLineChars="0" w:firstLine="0"/>
      </w:pPr>
      <w:r w:rsidRPr="006633BE">
        <w:rPr>
          <w:rFonts w:hint="eastAsia"/>
          <w:b/>
          <w:bCs/>
        </w:rPr>
        <w:t>要点理解</w:t>
      </w:r>
    </w:p>
    <w:p w:rsidR="006633BE" w:rsidRDefault="006633BE" w:rsidP="008317E8">
      <w:pPr>
        <w:pStyle w:val="a6"/>
        <w:spacing w:line="220" w:lineRule="atLeast"/>
        <w:ind w:left="720" w:firstLineChars="0" w:firstLine="0"/>
      </w:pPr>
      <w:r w:rsidRPr="006633BE">
        <w:rPr>
          <w:rFonts w:hint="eastAsia"/>
        </w:rPr>
        <w:t>对环境方针的认知不应当理解为需要熟记承诺或在组织控制下工作的人员保存有文件化的环境方针的复本。而是这些人员应当意识到环境方针的存在、目的及他们在实现承诺中所起的作用，包括他们的工作如何能影响组织履行其合规义务的能力</w:t>
      </w:r>
    </w:p>
    <w:p w:rsidR="006633BE" w:rsidRPr="006633BE" w:rsidRDefault="006633BE" w:rsidP="008317E8">
      <w:pPr>
        <w:pStyle w:val="a6"/>
        <w:spacing w:line="220" w:lineRule="atLeast"/>
        <w:ind w:left="720" w:firstLineChars="0" w:firstLine="0"/>
      </w:pPr>
      <w:r w:rsidRPr="006633BE">
        <w:rPr>
          <w:b/>
          <w:bCs/>
        </w:rPr>
        <w:t>7.4</w:t>
      </w:r>
      <w:r w:rsidRPr="006633BE">
        <w:rPr>
          <w:rFonts w:hint="eastAsia"/>
          <w:b/>
          <w:bCs/>
        </w:rPr>
        <w:t>信息交流</w:t>
      </w:r>
      <w:r w:rsidRPr="006633BE">
        <w:rPr>
          <w:rFonts w:hint="eastAsia"/>
          <w:b/>
          <w:bCs/>
        </w:rPr>
        <w:t xml:space="preserve"> </w:t>
      </w:r>
    </w:p>
    <w:p w:rsidR="006633BE" w:rsidRPr="006633BE" w:rsidRDefault="006633BE" w:rsidP="008317E8">
      <w:pPr>
        <w:pStyle w:val="a6"/>
        <w:spacing w:line="220" w:lineRule="atLeast"/>
        <w:ind w:left="720" w:firstLineChars="0" w:firstLine="0"/>
      </w:pPr>
      <w:r w:rsidRPr="006633BE">
        <w:rPr>
          <w:b/>
          <w:bCs/>
        </w:rPr>
        <w:t>7.4.1</w:t>
      </w:r>
      <w:r w:rsidRPr="006633BE">
        <w:rPr>
          <w:rFonts w:hint="eastAsia"/>
          <w:b/>
          <w:bCs/>
        </w:rPr>
        <w:t>总则</w:t>
      </w:r>
      <w:r w:rsidRPr="006633BE">
        <w:rPr>
          <w:rFonts w:hint="eastAsia"/>
          <w:b/>
          <w:bCs/>
        </w:rPr>
        <w:t xml:space="preserve"> </w:t>
      </w:r>
    </w:p>
    <w:p w:rsidR="006633BE" w:rsidRPr="006633BE" w:rsidRDefault="006633BE" w:rsidP="008317E8">
      <w:pPr>
        <w:pStyle w:val="a6"/>
        <w:spacing w:line="220" w:lineRule="atLeast"/>
        <w:ind w:left="720" w:firstLineChars="0" w:firstLine="0"/>
      </w:pPr>
      <w:r w:rsidRPr="006633BE">
        <w:rPr>
          <w:rFonts w:hint="eastAsia"/>
        </w:rPr>
        <w:t>组织应建立、实施并保持与环境管理体系有关的内部与外部信息交流所需的过程，包括：</w:t>
      </w:r>
      <w:r w:rsidRPr="006633BE">
        <w:rPr>
          <w:rFonts w:hint="eastAsia"/>
        </w:rPr>
        <w:t xml:space="preserve"> </w:t>
      </w:r>
    </w:p>
    <w:p w:rsidR="006633BE" w:rsidRPr="006633BE" w:rsidRDefault="006633BE" w:rsidP="008317E8">
      <w:pPr>
        <w:pStyle w:val="a6"/>
        <w:spacing w:line="220" w:lineRule="atLeast"/>
        <w:ind w:left="720" w:firstLineChars="0" w:firstLine="0"/>
      </w:pPr>
      <w:r w:rsidRPr="006633BE">
        <w:t>a</w:t>
      </w:r>
      <w:r w:rsidRPr="006633BE">
        <w:rPr>
          <w:rFonts w:hint="eastAsia"/>
        </w:rPr>
        <w:t>）信息交流的内容；</w:t>
      </w:r>
      <w:r w:rsidRPr="006633BE">
        <w:rPr>
          <w:rFonts w:hint="eastAsia"/>
        </w:rPr>
        <w:t xml:space="preserve"> </w:t>
      </w:r>
    </w:p>
    <w:p w:rsidR="006633BE" w:rsidRPr="006633BE" w:rsidRDefault="006633BE" w:rsidP="008317E8">
      <w:pPr>
        <w:pStyle w:val="a6"/>
        <w:spacing w:line="220" w:lineRule="atLeast"/>
        <w:ind w:left="720" w:firstLineChars="0" w:firstLine="0"/>
      </w:pPr>
      <w:r w:rsidRPr="006633BE">
        <w:t>b</w:t>
      </w:r>
      <w:r w:rsidRPr="006633BE">
        <w:rPr>
          <w:rFonts w:hint="eastAsia"/>
        </w:rPr>
        <w:t>）何时进行信息交流；</w:t>
      </w:r>
      <w:r w:rsidRPr="006633BE">
        <w:rPr>
          <w:rFonts w:hint="eastAsia"/>
        </w:rPr>
        <w:t xml:space="preserve"> </w:t>
      </w:r>
    </w:p>
    <w:p w:rsidR="006633BE" w:rsidRPr="006633BE" w:rsidRDefault="006633BE" w:rsidP="008317E8">
      <w:pPr>
        <w:pStyle w:val="a6"/>
        <w:spacing w:line="220" w:lineRule="atLeast"/>
        <w:ind w:left="720" w:firstLineChars="0" w:firstLine="0"/>
      </w:pPr>
      <w:r w:rsidRPr="006633BE">
        <w:t>c</w:t>
      </w:r>
      <w:r w:rsidRPr="006633BE">
        <w:rPr>
          <w:rFonts w:hint="eastAsia"/>
        </w:rPr>
        <w:t>）与谁进行信息交流；</w:t>
      </w:r>
      <w:r w:rsidRPr="006633BE">
        <w:rPr>
          <w:rFonts w:hint="eastAsia"/>
        </w:rPr>
        <w:t xml:space="preserve"> </w:t>
      </w:r>
    </w:p>
    <w:p w:rsidR="006633BE" w:rsidRPr="006633BE" w:rsidRDefault="006633BE" w:rsidP="008317E8">
      <w:pPr>
        <w:pStyle w:val="a6"/>
        <w:spacing w:line="220" w:lineRule="atLeast"/>
        <w:ind w:left="720" w:firstLineChars="0" w:firstLine="0"/>
      </w:pPr>
      <w:r w:rsidRPr="006633BE">
        <w:t>d</w:t>
      </w:r>
      <w:r w:rsidRPr="006633BE">
        <w:rPr>
          <w:rFonts w:hint="eastAsia"/>
        </w:rPr>
        <w:t>）如何进行信息交流。</w:t>
      </w:r>
      <w:r w:rsidRPr="006633BE">
        <w:rPr>
          <w:rFonts w:hint="eastAsia"/>
        </w:rPr>
        <w:t xml:space="preserve"> </w:t>
      </w:r>
    </w:p>
    <w:p w:rsidR="006633BE" w:rsidRPr="006633BE" w:rsidRDefault="006633BE" w:rsidP="008317E8">
      <w:pPr>
        <w:pStyle w:val="a6"/>
        <w:spacing w:line="220" w:lineRule="atLeast"/>
        <w:ind w:left="720" w:firstLineChars="0" w:firstLine="0"/>
      </w:pPr>
      <w:r w:rsidRPr="006633BE">
        <w:rPr>
          <w:rFonts w:hint="eastAsia"/>
        </w:rPr>
        <w:t>策划信息交流过程时，组织应：</w:t>
      </w:r>
      <w:r w:rsidRPr="006633BE">
        <w:rPr>
          <w:rFonts w:hint="eastAsia"/>
        </w:rPr>
        <w:t xml:space="preserve"> </w:t>
      </w:r>
    </w:p>
    <w:p w:rsidR="006633BE" w:rsidRPr="006633BE" w:rsidRDefault="006633BE" w:rsidP="008317E8">
      <w:pPr>
        <w:pStyle w:val="a6"/>
        <w:spacing w:line="220" w:lineRule="atLeast"/>
        <w:ind w:left="720" w:firstLineChars="0" w:firstLine="0"/>
      </w:pPr>
      <w:r w:rsidRPr="006633BE">
        <w:t>——</w:t>
      </w:r>
      <w:r w:rsidRPr="006633BE">
        <w:rPr>
          <w:rFonts w:hint="eastAsia"/>
        </w:rPr>
        <w:t>考虑其合规义务；</w:t>
      </w:r>
      <w:r w:rsidRPr="006633BE">
        <w:rPr>
          <w:rFonts w:hint="eastAsia"/>
        </w:rPr>
        <w:t xml:space="preserve"> </w:t>
      </w:r>
    </w:p>
    <w:p w:rsidR="006633BE" w:rsidRPr="006633BE" w:rsidRDefault="006633BE" w:rsidP="008317E8">
      <w:pPr>
        <w:pStyle w:val="a6"/>
        <w:spacing w:line="220" w:lineRule="atLeast"/>
        <w:ind w:left="720" w:firstLineChars="0" w:firstLine="0"/>
      </w:pPr>
      <w:r w:rsidRPr="006633BE">
        <w:t>——</w:t>
      </w:r>
      <w:r w:rsidRPr="006633BE">
        <w:rPr>
          <w:rFonts w:hint="eastAsia"/>
        </w:rPr>
        <w:t>确保所交流的环境信息与环境管理体系形成的信息一致且真实可信。</w:t>
      </w:r>
      <w:r w:rsidRPr="006633BE">
        <w:rPr>
          <w:rFonts w:hint="eastAsia"/>
        </w:rPr>
        <w:t xml:space="preserve"> </w:t>
      </w:r>
    </w:p>
    <w:p w:rsidR="006633BE" w:rsidRPr="006633BE" w:rsidRDefault="006633BE" w:rsidP="008317E8">
      <w:pPr>
        <w:pStyle w:val="a6"/>
        <w:spacing w:line="220" w:lineRule="atLeast"/>
        <w:ind w:left="720" w:firstLineChars="0" w:firstLine="0"/>
      </w:pPr>
      <w:r w:rsidRPr="006633BE">
        <w:rPr>
          <w:rFonts w:hint="eastAsia"/>
        </w:rPr>
        <w:t>组织应对其环境管理体系相关的信息交流做出响应。</w:t>
      </w:r>
      <w:r w:rsidRPr="006633BE">
        <w:rPr>
          <w:rFonts w:hint="eastAsia"/>
        </w:rPr>
        <w:t xml:space="preserve"> </w:t>
      </w:r>
    </w:p>
    <w:p w:rsidR="006633BE" w:rsidRPr="006633BE" w:rsidRDefault="006633BE" w:rsidP="008317E8">
      <w:pPr>
        <w:pStyle w:val="a6"/>
        <w:spacing w:line="220" w:lineRule="atLeast"/>
        <w:ind w:left="720" w:firstLineChars="0" w:firstLine="0"/>
      </w:pPr>
      <w:r w:rsidRPr="006633BE">
        <w:rPr>
          <w:rFonts w:hint="eastAsia"/>
        </w:rPr>
        <w:t>适当时，组织应保留文件化信息，作为其信息交流的证据。</w:t>
      </w:r>
      <w:r w:rsidRPr="006633BE">
        <w:rPr>
          <w:rFonts w:hint="eastAsia"/>
        </w:rPr>
        <w:t xml:space="preserve"> </w:t>
      </w:r>
    </w:p>
    <w:p w:rsidR="006633BE" w:rsidRPr="006633BE" w:rsidRDefault="006633BE" w:rsidP="008317E8">
      <w:pPr>
        <w:pStyle w:val="a6"/>
        <w:spacing w:line="220" w:lineRule="atLeast"/>
        <w:ind w:left="720" w:firstLineChars="0" w:firstLine="0"/>
      </w:pPr>
      <w:r w:rsidRPr="006633BE">
        <w:rPr>
          <w:b/>
          <w:bCs/>
        </w:rPr>
        <w:t>7.4.2</w:t>
      </w:r>
      <w:r w:rsidRPr="006633BE">
        <w:rPr>
          <w:rFonts w:hint="eastAsia"/>
          <w:b/>
          <w:bCs/>
        </w:rPr>
        <w:t>内部信息交流</w:t>
      </w:r>
      <w:r w:rsidRPr="006633BE">
        <w:rPr>
          <w:rFonts w:hint="eastAsia"/>
          <w:b/>
          <w:bCs/>
        </w:rPr>
        <w:t xml:space="preserve"> </w:t>
      </w:r>
    </w:p>
    <w:p w:rsidR="006633BE" w:rsidRPr="006633BE" w:rsidRDefault="006633BE" w:rsidP="008317E8">
      <w:pPr>
        <w:pStyle w:val="a6"/>
        <w:spacing w:line="220" w:lineRule="atLeast"/>
        <w:ind w:left="720" w:firstLineChars="0" w:firstLine="0"/>
      </w:pPr>
      <w:r w:rsidRPr="006633BE">
        <w:rPr>
          <w:rFonts w:hint="eastAsia"/>
        </w:rPr>
        <w:lastRenderedPageBreak/>
        <w:t>组织应</w:t>
      </w:r>
      <w:r w:rsidRPr="006633BE">
        <w:t xml:space="preserve">: </w:t>
      </w:r>
    </w:p>
    <w:p w:rsidR="006633BE" w:rsidRPr="006633BE" w:rsidRDefault="006633BE" w:rsidP="008317E8">
      <w:pPr>
        <w:pStyle w:val="a6"/>
        <w:spacing w:line="220" w:lineRule="atLeast"/>
        <w:ind w:left="720" w:firstLineChars="0" w:firstLine="0"/>
      </w:pPr>
      <w:r w:rsidRPr="006633BE">
        <w:t>a</w:t>
      </w:r>
      <w:r w:rsidRPr="006633BE">
        <w:rPr>
          <w:rFonts w:hint="eastAsia"/>
        </w:rPr>
        <w:t>）在其各职能和层次间就环境管理体系的相关信息进行内部信息交流，适当时，包括交流环境管理体系的变更；</w:t>
      </w:r>
      <w:r w:rsidRPr="006633BE">
        <w:rPr>
          <w:rFonts w:hint="eastAsia"/>
        </w:rPr>
        <w:t xml:space="preserve"> </w:t>
      </w:r>
    </w:p>
    <w:p w:rsidR="006633BE" w:rsidRPr="006633BE" w:rsidRDefault="006633BE" w:rsidP="008317E8">
      <w:pPr>
        <w:pStyle w:val="a6"/>
        <w:spacing w:line="220" w:lineRule="atLeast"/>
        <w:ind w:left="720" w:firstLineChars="0" w:firstLine="0"/>
      </w:pPr>
      <w:r w:rsidRPr="006633BE">
        <w:t>b</w:t>
      </w:r>
      <w:r w:rsidRPr="006633BE">
        <w:rPr>
          <w:rFonts w:hint="eastAsia"/>
        </w:rPr>
        <w:t>）确保其信息交流过程能够促使在其控制下工作的人员对持续改进做出贡献。</w:t>
      </w:r>
    </w:p>
    <w:p w:rsidR="006633BE" w:rsidRPr="006633BE" w:rsidRDefault="006633BE" w:rsidP="008317E8">
      <w:pPr>
        <w:pStyle w:val="a6"/>
        <w:spacing w:line="220" w:lineRule="atLeast"/>
        <w:ind w:left="720" w:firstLineChars="0" w:firstLine="0"/>
      </w:pPr>
      <w:r w:rsidRPr="006633BE">
        <w:rPr>
          <w:b/>
          <w:bCs/>
        </w:rPr>
        <w:t>7.4.3</w:t>
      </w:r>
      <w:r w:rsidRPr="006633BE">
        <w:rPr>
          <w:rFonts w:hint="eastAsia"/>
          <w:b/>
          <w:bCs/>
        </w:rPr>
        <w:t>外部信息交流</w:t>
      </w:r>
      <w:r w:rsidRPr="006633BE">
        <w:rPr>
          <w:rFonts w:hint="eastAsia"/>
          <w:b/>
          <w:bCs/>
        </w:rPr>
        <w:t xml:space="preserve"> </w:t>
      </w:r>
    </w:p>
    <w:p w:rsidR="006633BE" w:rsidRPr="006633BE" w:rsidRDefault="006633BE" w:rsidP="008317E8">
      <w:pPr>
        <w:pStyle w:val="a6"/>
        <w:spacing w:line="220" w:lineRule="atLeast"/>
        <w:ind w:left="720" w:firstLineChars="0" w:firstLine="0"/>
      </w:pPr>
      <w:r w:rsidRPr="006633BE">
        <w:rPr>
          <w:rFonts w:hint="eastAsia"/>
        </w:rPr>
        <w:t>组织应按其建立的信息交流过程的规定及其合规义务的要求，就环境管理体系的相关信息进行外部信息交流。</w:t>
      </w:r>
      <w:r w:rsidRPr="006633BE">
        <w:rPr>
          <w:rFonts w:hint="eastAsia"/>
        </w:rPr>
        <w:t xml:space="preserve"> </w:t>
      </w:r>
    </w:p>
    <w:p w:rsidR="006633BE" w:rsidRPr="006633BE" w:rsidRDefault="006633BE" w:rsidP="008317E8">
      <w:pPr>
        <w:pStyle w:val="a6"/>
        <w:spacing w:line="220" w:lineRule="atLeast"/>
        <w:ind w:left="720" w:firstLineChars="0" w:firstLine="0"/>
      </w:pPr>
      <w:r w:rsidRPr="006633BE">
        <w:rPr>
          <w:rFonts w:hint="eastAsia"/>
          <w:b/>
          <w:bCs/>
        </w:rPr>
        <w:t>要点理解</w:t>
      </w:r>
    </w:p>
    <w:p w:rsidR="00FC7486" w:rsidRPr="006633BE" w:rsidRDefault="003C7778" w:rsidP="008317E8">
      <w:pPr>
        <w:pStyle w:val="a6"/>
        <w:spacing w:line="220" w:lineRule="atLeast"/>
        <w:ind w:left="1160" w:firstLineChars="0" w:firstLine="0"/>
      </w:pPr>
      <w:r w:rsidRPr="006633BE">
        <w:rPr>
          <w:rFonts w:hint="eastAsia"/>
        </w:rPr>
        <w:t>信息交流使组织能够提供并获得与其环境管理体系相关的信息，包括与其重要环境因素、环境绩效、合规义务和持续改进建议相关的信息。信息交流是一个双向的过程，包括在组织的内部和外部。</w:t>
      </w:r>
      <w:r w:rsidRPr="006633BE">
        <w:rPr>
          <w:rFonts w:hint="eastAsia"/>
        </w:rPr>
        <w:t xml:space="preserve"> </w:t>
      </w:r>
    </w:p>
    <w:p w:rsidR="00FC7486" w:rsidRPr="006633BE" w:rsidRDefault="003C7778" w:rsidP="008317E8">
      <w:pPr>
        <w:pStyle w:val="a6"/>
        <w:spacing w:line="220" w:lineRule="atLeast"/>
        <w:ind w:left="1160" w:firstLineChars="0" w:firstLine="0"/>
      </w:pPr>
      <w:r w:rsidRPr="006633BE">
        <w:rPr>
          <w:rFonts w:hint="eastAsia"/>
        </w:rPr>
        <w:t>组织在建立其信息交流过程时，应当考虑内部组织结构，以确保与最适当的职能和层次进行信息交流。采用一种方式可能就足以满足多个不同相关方的需求，而对于个别相关方提出的特殊需求，可能需要多种信息交流方式。</w:t>
      </w:r>
      <w:r w:rsidRPr="006633BE">
        <w:rPr>
          <w:rFonts w:hint="eastAsia"/>
        </w:rPr>
        <w:t xml:space="preserve"> </w:t>
      </w:r>
    </w:p>
    <w:p w:rsidR="00FC7486" w:rsidRPr="006633BE" w:rsidRDefault="003C7778" w:rsidP="008317E8">
      <w:pPr>
        <w:spacing w:line="220" w:lineRule="atLeast"/>
        <w:ind w:left="720"/>
      </w:pPr>
      <w:r w:rsidRPr="006633BE">
        <w:rPr>
          <w:rFonts w:hint="eastAsia"/>
        </w:rPr>
        <w:t>组织所接收的信息可能包括相关方对组织环境因素管理有关的特定信息的需求，或可能包括对组织实施管理的方式的总体印象或看法。这些印象和看法可能是正面或是负面的。若是负面看法（例如：投诉），则重要的是组织要及时给出清晰的回复。对这些投诉进行事后分析能得出有价值的信息，可用于寻找改进环境管理体系的机会。</w:t>
      </w:r>
      <w:r w:rsidRPr="006633BE">
        <w:rPr>
          <w:rFonts w:hint="eastAsia"/>
        </w:rPr>
        <w:t xml:space="preserve"> </w:t>
      </w:r>
    </w:p>
    <w:p w:rsidR="00FC7486" w:rsidRPr="006633BE" w:rsidRDefault="003C7778" w:rsidP="008317E8">
      <w:pPr>
        <w:spacing w:line="220" w:lineRule="atLeast"/>
        <w:ind w:left="720"/>
      </w:pPr>
      <w:r w:rsidRPr="006633BE">
        <w:rPr>
          <w:rFonts w:hint="eastAsia"/>
        </w:rPr>
        <w:t>信息交流应当具有下列特性：</w:t>
      </w:r>
      <w:r w:rsidRPr="006633BE">
        <w:rPr>
          <w:rFonts w:hint="eastAsia"/>
        </w:rPr>
        <w:t xml:space="preserve"> </w:t>
      </w:r>
    </w:p>
    <w:p w:rsidR="00FC7486" w:rsidRPr="006633BE" w:rsidRDefault="003C7778" w:rsidP="008317E8">
      <w:pPr>
        <w:spacing w:line="220" w:lineRule="atLeast"/>
        <w:ind w:left="720"/>
      </w:pPr>
      <w:r w:rsidRPr="006633BE">
        <w:t>a</w:t>
      </w:r>
      <w:r w:rsidRPr="006633BE">
        <w:rPr>
          <w:rFonts w:hint="eastAsia"/>
        </w:rPr>
        <w:t>）透明化，即组织对其获得报告内容的方式是公开的；</w:t>
      </w:r>
      <w:r w:rsidRPr="006633BE">
        <w:rPr>
          <w:rFonts w:hint="eastAsia"/>
        </w:rPr>
        <w:t xml:space="preserve"> </w:t>
      </w:r>
    </w:p>
    <w:p w:rsidR="00FC7486" w:rsidRPr="006633BE" w:rsidRDefault="003C7778" w:rsidP="008317E8">
      <w:pPr>
        <w:spacing w:line="220" w:lineRule="atLeast"/>
        <w:ind w:left="720"/>
      </w:pPr>
      <w:r w:rsidRPr="006633BE">
        <w:t>b</w:t>
      </w:r>
      <w:r w:rsidRPr="006633BE">
        <w:rPr>
          <w:rFonts w:hint="eastAsia"/>
        </w:rPr>
        <w:t>）适当性，以使信息满足相关方的需求，并促使其参与；</w:t>
      </w:r>
      <w:r w:rsidRPr="006633BE">
        <w:rPr>
          <w:rFonts w:hint="eastAsia"/>
        </w:rPr>
        <w:t xml:space="preserve"> </w:t>
      </w:r>
    </w:p>
    <w:p w:rsidR="00FC7486" w:rsidRPr="006633BE" w:rsidRDefault="003C7778" w:rsidP="008317E8">
      <w:pPr>
        <w:spacing w:line="220" w:lineRule="atLeast"/>
        <w:ind w:left="720"/>
      </w:pPr>
      <w:r w:rsidRPr="006633BE">
        <w:t>c</w:t>
      </w:r>
      <w:r w:rsidRPr="006633BE">
        <w:rPr>
          <w:rFonts w:hint="eastAsia"/>
        </w:rPr>
        <w:t>）真实性，不误导那些相信信息报告的人员；</w:t>
      </w:r>
      <w:r w:rsidRPr="006633BE">
        <w:rPr>
          <w:rFonts w:hint="eastAsia"/>
        </w:rPr>
        <w:t xml:space="preserve"> </w:t>
      </w:r>
    </w:p>
    <w:p w:rsidR="00FC7486" w:rsidRPr="006633BE" w:rsidRDefault="003C7778" w:rsidP="008317E8">
      <w:pPr>
        <w:spacing w:line="220" w:lineRule="atLeast"/>
        <w:ind w:left="720"/>
      </w:pPr>
      <w:r w:rsidRPr="006633BE">
        <w:t>d</w:t>
      </w:r>
      <w:r w:rsidRPr="006633BE">
        <w:rPr>
          <w:rFonts w:hint="eastAsia"/>
        </w:rPr>
        <w:t>）事实性、准确性与可信性；</w:t>
      </w:r>
      <w:r w:rsidRPr="006633BE">
        <w:rPr>
          <w:rFonts w:hint="eastAsia"/>
        </w:rPr>
        <w:t xml:space="preserve"> </w:t>
      </w:r>
    </w:p>
    <w:p w:rsidR="00FC7486" w:rsidRPr="006633BE" w:rsidRDefault="003C7778" w:rsidP="008317E8">
      <w:pPr>
        <w:spacing w:line="220" w:lineRule="atLeast"/>
        <w:ind w:left="720"/>
      </w:pPr>
      <w:r w:rsidRPr="006633BE">
        <w:t>e</w:t>
      </w:r>
      <w:r w:rsidRPr="006633BE">
        <w:rPr>
          <w:rFonts w:hint="eastAsia"/>
        </w:rPr>
        <w:t>）不排除相关信息；</w:t>
      </w:r>
      <w:r w:rsidRPr="006633BE">
        <w:rPr>
          <w:rFonts w:hint="eastAsia"/>
        </w:rPr>
        <w:t xml:space="preserve"> </w:t>
      </w:r>
    </w:p>
    <w:p w:rsidR="00FC7486" w:rsidRPr="006633BE" w:rsidRDefault="003C7778" w:rsidP="008317E8">
      <w:pPr>
        <w:spacing w:line="220" w:lineRule="atLeast"/>
        <w:ind w:left="720"/>
      </w:pPr>
      <w:r w:rsidRPr="006633BE">
        <w:t>f</w:t>
      </w:r>
      <w:r w:rsidRPr="006633BE">
        <w:rPr>
          <w:rFonts w:hint="eastAsia"/>
        </w:rPr>
        <w:t>）使相关方可理解。</w:t>
      </w:r>
    </w:p>
    <w:p w:rsidR="006633BE" w:rsidRPr="006633BE" w:rsidRDefault="006633BE" w:rsidP="008317E8">
      <w:pPr>
        <w:spacing w:line="220" w:lineRule="atLeast"/>
        <w:ind w:left="720"/>
      </w:pPr>
      <w:r w:rsidRPr="006633BE">
        <w:rPr>
          <w:b/>
          <w:bCs/>
        </w:rPr>
        <w:t>7.5</w:t>
      </w:r>
      <w:r w:rsidRPr="006633BE">
        <w:rPr>
          <w:rFonts w:hint="eastAsia"/>
          <w:b/>
          <w:bCs/>
        </w:rPr>
        <w:t>文件化信息</w:t>
      </w:r>
      <w:r w:rsidRPr="006633BE">
        <w:rPr>
          <w:rFonts w:hint="eastAsia"/>
          <w:b/>
          <w:bCs/>
        </w:rPr>
        <w:t xml:space="preserve"> </w:t>
      </w:r>
    </w:p>
    <w:p w:rsidR="006633BE" w:rsidRPr="006633BE" w:rsidRDefault="006633BE" w:rsidP="008317E8">
      <w:pPr>
        <w:spacing w:line="220" w:lineRule="atLeast"/>
        <w:ind w:left="720"/>
      </w:pPr>
      <w:r w:rsidRPr="006633BE">
        <w:rPr>
          <w:b/>
          <w:bCs/>
        </w:rPr>
        <w:lastRenderedPageBreak/>
        <w:t>7.5.1</w:t>
      </w:r>
      <w:r w:rsidRPr="006633BE">
        <w:rPr>
          <w:rFonts w:hint="eastAsia"/>
          <w:b/>
          <w:bCs/>
        </w:rPr>
        <w:t>总则</w:t>
      </w:r>
      <w:r w:rsidRPr="006633BE">
        <w:rPr>
          <w:rFonts w:hint="eastAsia"/>
          <w:b/>
          <w:bCs/>
        </w:rPr>
        <w:t xml:space="preserve"> </w:t>
      </w:r>
    </w:p>
    <w:p w:rsidR="006633BE" w:rsidRPr="006633BE" w:rsidRDefault="006633BE" w:rsidP="008317E8">
      <w:pPr>
        <w:spacing w:line="220" w:lineRule="atLeast"/>
        <w:ind w:left="720"/>
      </w:pPr>
      <w:r w:rsidRPr="006633BE">
        <w:rPr>
          <w:rFonts w:hint="eastAsia"/>
        </w:rPr>
        <w:t>组织的环境管理体系应包括：</w:t>
      </w:r>
      <w:r w:rsidRPr="006633BE">
        <w:rPr>
          <w:rFonts w:hint="eastAsia"/>
        </w:rPr>
        <w:t xml:space="preserve"> </w:t>
      </w:r>
    </w:p>
    <w:p w:rsidR="006633BE" w:rsidRPr="006633BE" w:rsidRDefault="006633BE" w:rsidP="008317E8">
      <w:pPr>
        <w:spacing w:line="220" w:lineRule="atLeast"/>
        <w:ind w:left="720"/>
      </w:pPr>
      <w:r w:rsidRPr="006633BE">
        <w:t>a</w:t>
      </w:r>
      <w:r w:rsidRPr="006633BE">
        <w:rPr>
          <w:rFonts w:hint="eastAsia"/>
        </w:rPr>
        <w:t>）本标准要求的文件化信息；</w:t>
      </w:r>
      <w:r w:rsidRPr="006633BE">
        <w:rPr>
          <w:rFonts w:hint="eastAsia"/>
        </w:rPr>
        <w:t xml:space="preserve"> </w:t>
      </w:r>
    </w:p>
    <w:p w:rsidR="006633BE" w:rsidRPr="006633BE" w:rsidRDefault="006633BE" w:rsidP="008317E8">
      <w:pPr>
        <w:spacing w:line="220" w:lineRule="atLeast"/>
        <w:ind w:left="720"/>
      </w:pPr>
      <w:r w:rsidRPr="006633BE">
        <w:t>b</w:t>
      </w:r>
      <w:r w:rsidRPr="006633BE">
        <w:rPr>
          <w:rFonts w:hint="eastAsia"/>
        </w:rPr>
        <w:t>）组织确定的实现环境管理体系有效性所必需的文件化信息。</w:t>
      </w:r>
      <w:r w:rsidRPr="006633BE">
        <w:rPr>
          <w:rFonts w:hint="eastAsia"/>
        </w:rPr>
        <w:t xml:space="preserve"> </w:t>
      </w:r>
    </w:p>
    <w:p w:rsidR="006633BE" w:rsidRPr="006633BE" w:rsidRDefault="006633BE" w:rsidP="008317E8">
      <w:pPr>
        <w:spacing w:line="220" w:lineRule="atLeast"/>
        <w:ind w:left="720"/>
      </w:pPr>
      <w:r w:rsidRPr="006633BE">
        <w:rPr>
          <w:rFonts w:hint="eastAsia"/>
        </w:rPr>
        <w:t>注：不同组织的环境管理体系文件化信息的复杂程度可能不同，取决于：</w:t>
      </w:r>
      <w:r w:rsidRPr="006633BE">
        <w:rPr>
          <w:rFonts w:hint="eastAsia"/>
        </w:rPr>
        <w:t xml:space="preserve"> </w:t>
      </w:r>
    </w:p>
    <w:p w:rsidR="006633BE" w:rsidRPr="006633BE" w:rsidRDefault="006633BE" w:rsidP="008317E8">
      <w:pPr>
        <w:spacing w:line="220" w:lineRule="atLeast"/>
        <w:ind w:left="720"/>
      </w:pPr>
      <w:r w:rsidRPr="006633BE">
        <w:t>——</w:t>
      </w:r>
      <w:r w:rsidRPr="006633BE">
        <w:rPr>
          <w:rFonts w:hint="eastAsia"/>
        </w:rPr>
        <w:t>组织的规模及其活动、过程、产品和服务的类型；</w:t>
      </w:r>
      <w:r w:rsidRPr="006633BE">
        <w:rPr>
          <w:rFonts w:hint="eastAsia"/>
        </w:rPr>
        <w:t xml:space="preserve"> </w:t>
      </w:r>
    </w:p>
    <w:p w:rsidR="006633BE" w:rsidRPr="006633BE" w:rsidRDefault="006633BE" w:rsidP="008317E8">
      <w:pPr>
        <w:spacing w:line="220" w:lineRule="atLeast"/>
        <w:ind w:left="720"/>
      </w:pPr>
      <w:r w:rsidRPr="006633BE">
        <w:t>——</w:t>
      </w:r>
      <w:r w:rsidRPr="006633BE">
        <w:rPr>
          <w:rFonts w:hint="eastAsia"/>
        </w:rPr>
        <w:t>证明履行其合规义务的需要；</w:t>
      </w:r>
      <w:r w:rsidRPr="006633BE">
        <w:rPr>
          <w:rFonts w:hint="eastAsia"/>
        </w:rPr>
        <w:t xml:space="preserve"> </w:t>
      </w:r>
    </w:p>
    <w:p w:rsidR="006633BE" w:rsidRPr="006633BE" w:rsidRDefault="006633BE" w:rsidP="008317E8">
      <w:pPr>
        <w:spacing w:line="220" w:lineRule="atLeast"/>
        <w:ind w:left="720"/>
      </w:pPr>
      <w:r w:rsidRPr="006633BE">
        <w:t>——</w:t>
      </w:r>
      <w:r w:rsidRPr="006633BE">
        <w:rPr>
          <w:rFonts w:hint="eastAsia"/>
        </w:rPr>
        <w:t>过程的复杂性及其相互作用；</w:t>
      </w:r>
      <w:r w:rsidRPr="006633BE">
        <w:rPr>
          <w:rFonts w:hint="eastAsia"/>
        </w:rPr>
        <w:t xml:space="preserve"> </w:t>
      </w:r>
    </w:p>
    <w:p w:rsidR="006633BE" w:rsidRDefault="006633BE" w:rsidP="008317E8">
      <w:pPr>
        <w:pStyle w:val="a6"/>
        <w:spacing w:line="220" w:lineRule="atLeast"/>
        <w:ind w:left="720" w:firstLineChars="0" w:firstLine="0"/>
      </w:pPr>
      <w:r w:rsidRPr="006633BE">
        <w:t>——</w:t>
      </w:r>
      <w:r w:rsidRPr="006633BE">
        <w:rPr>
          <w:rFonts w:hint="eastAsia"/>
        </w:rPr>
        <w:t>在组织控制下工作的人员的能力。</w:t>
      </w:r>
      <w:r w:rsidRPr="006633BE">
        <w:rPr>
          <w:rFonts w:hint="eastAsia"/>
        </w:rPr>
        <w:t xml:space="preserve">  </w:t>
      </w:r>
    </w:p>
    <w:p w:rsidR="006633BE" w:rsidRPr="006633BE" w:rsidRDefault="006633BE" w:rsidP="008317E8">
      <w:pPr>
        <w:pStyle w:val="a6"/>
        <w:spacing w:line="220" w:lineRule="atLeast"/>
        <w:ind w:left="720" w:firstLineChars="0" w:firstLine="0"/>
      </w:pPr>
      <w:r w:rsidRPr="006633BE">
        <w:rPr>
          <w:b/>
          <w:bCs/>
        </w:rPr>
        <w:t>7.5.2</w:t>
      </w:r>
      <w:r w:rsidRPr="006633BE">
        <w:rPr>
          <w:rFonts w:hint="eastAsia"/>
          <w:b/>
          <w:bCs/>
        </w:rPr>
        <w:t>创建和更新</w:t>
      </w:r>
      <w:r w:rsidRPr="006633BE">
        <w:rPr>
          <w:rFonts w:hint="eastAsia"/>
          <w:b/>
          <w:bCs/>
        </w:rPr>
        <w:t xml:space="preserve"> </w:t>
      </w:r>
    </w:p>
    <w:p w:rsidR="006633BE" w:rsidRPr="006633BE" w:rsidRDefault="006633BE" w:rsidP="008317E8">
      <w:pPr>
        <w:pStyle w:val="a6"/>
        <w:spacing w:line="220" w:lineRule="atLeast"/>
        <w:ind w:left="720" w:firstLineChars="0" w:firstLine="0"/>
      </w:pPr>
      <w:r w:rsidRPr="006633BE">
        <w:rPr>
          <w:rFonts w:hint="eastAsia"/>
        </w:rPr>
        <w:t>创建和更新文件化信息时，组织应确保适当的：</w:t>
      </w:r>
      <w:r w:rsidRPr="006633BE">
        <w:rPr>
          <w:rFonts w:hint="eastAsia"/>
        </w:rPr>
        <w:t xml:space="preserve"> </w:t>
      </w:r>
    </w:p>
    <w:p w:rsidR="006633BE" w:rsidRPr="006633BE" w:rsidRDefault="006633BE" w:rsidP="008317E8">
      <w:pPr>
        <w:pStyle w:val="a6"/>
        <w:spacing w:line="220" w:lineRule="atLeast"/>
        <w:ind w:left="720" w:firstLineChars="0" w:firstLine="0"/>
      </w:pPr>
      <w:r w:rsidRPr="006633BE">
        <w:t>a</w:t>
      </w:r>
      <w:r w:rsidRPr="006633BE">
        <w:rPr>
          <w:rFonts w:hint="eastAsia"/>
        </w:rPr>
        <w:t>）识别和描述（例如：标题、日期、作者或文献编号）</w:t>
      </w:r>
    </w:p>
    <w:p w:rsidR="006633BE" w:rsidRPr="006633BE" w:rsidRDefault="006633BE" w:rsidP="008317E8">
      <w:pPr>
        <w:pStyle w:val="a6"/>
        <w:spacing w:line="220" w:lineRule="atLeast"/>
        <w:ind w:left="720" w:firstLineChars="0" w:firstLine="0"/>
      </w:pPr>
      <w:r w:rsidRPr="006633BE">
        <w:t>b</w:t>
      </w:r>
      <w:r w:rsidRPr="006633BE">
        <w:rPr>
          <w:rFonts w:hint="eastAsia"/>
        </w:rPr>
        <w:t>）形式（例如：语言文字、软件版本、图表）与载体（例如：纸质、电子）；</w:t>
      </w:r>
      <w:r w:rsidRPr="006633BE">
        <w:rPr>
          <w:rFonts w:hint="eastAsia"/>
        </w:rPr>
        <w:t xml:space="preserve"> </w:t>
      </w:r>
    </w:p>
    <w:p w:rsidR="006633BE" w:rsidRPr="006633BE" w:rsidRDefault="006633BE" w:rsidP="008317E8">
      <w:pPr>
        <w:pStyle w:val="a6"/>
        <w:spacing w:line="220" w:lineRule="atLeast"/>
        <w:ind w:left="720" w:firstLineChars="0" w:firstLine="0"/>
      </w:pPr>
      <w:r w:rsidRPr="006633BE">
        <w:t>c</w:t>
      </w:r>
      <w:r w:rsidRPr="006633BE">
        <w:rPr>
          <w:rFonts w:hint="eastAsia"/>
        </w:rPr>
        <w:t>）评审和批准，以确保适宜性和充分性。</w:t>
      </w:r>
    </w:p>
    <w:p w:rsidR="006633BE" w:rsidRPr="006633BE" w:rsidRDefault="006633BE" w:rsidP="008317E8">
      <w:pPr>
        <w:pStyle w:val="a6"/>
        <w:spacing w:line="220" w:lineRule="atLeast"/>
        <w:ind w:left="720" w:firstLineChars="0" w:firstLine="0"/>
      </w:pPr>
      <w:r w:rsidRPr="006633BE">
        <w:rPr>
          <w:b/>
          <w:bCs/>
        </w:rPr>
        <w:t>7.5.3</w:t>
      </w:r>
      <w:r w:rsidRPr="006633BE">
        <w:rPr>
          <w:rFonts w:hint="eastAsia"/>
          <w:b/>
          <w:bCs/>
        </w:rPr>
        <w:t>文件化信息的控制</w:t>
      </w:r>
      <w:r w:rsidRPr="006633BE">
        <w:rPr>
          <w:rFonts w:hint="eastAsia"/>
          <w:b/>
          <w:bCs/>
        </w:rPr>
        <w:t xml:space="preserve"> </w:t>
      </w:r>
    </w:p>
    <w:p w:rsidR="006633BE" w:rsidRPr="006633BE" w:rsidRDefault="006633BE" w:rsidP="008317E8">
      <w:pPr>
        <w:pStyle w:val="a6"/>
        <w:spacing w:line="220" w:lineRule="atLeast"/>
        <w:ind w:left="720" w:firstLineChars="0" w:firstLine="0"/>
      </w:pPr>
      <w:r w:rsidRPr="006633BE">
        <w:rPr>
          <w:rFonts w:hint="eastAsia"/>
        </w:rPr>
        <w:t>环境管理体系及本标准要求的文件化信息应予以控制，以确保其：</w:t>
      </w:r>
      <w:r w:rsidRPr="006633BE">
        <w:rPr>
          <w:rFonts w:hint="eastAsia"/>
        </w:rPr>
        <w:t xml:space="preserve"> </w:t>
      </w:r>
    </w:p>
    <w:p w:rsidR="006633BE" w:rsidRPr="006633BE" w:rsidRDefault="006633BE" w:rsidP="008317E8">
      <w:pPr>
        <w:pStyle w:val="a6"/>
        <w:spacing w:line="220" w:lineRule="atLeast"/>
        <w:ind w:left="720" w:firstLineChars="0" w:firstLine="0"/>
      </w:pPr>
      <w:r w:rsidRPr="006633BE">
        <w:t>a</w:t>
      </w:r>
      <w:r w:rsidRPr="006633BE">
        <w:rPr>
          <w:rFonts w:hint="eastAsia"/>
        </w:rPr>
        <w:t>）在需要的时间和场所均可获得并适用；</w:t>
      </w:r>
      <w:r w:rsidRPr="006633BE">
        <w:rPr>
          <w:rFonts w:hint="eastAsia"/>
        </w:rPr>
        <w:t xml:space="preserve"> </w:t>
      </w:r>
    </w:p>
    <w:p w:rsidR="006633BE" w:rsidRPr="006633BE" w:rsidRDefault="006633BE" w:rsidP="008317E8">
      <w:pPr>
        <w:pStyle w:val="a6"/>
        <w:spacing w:line="220" w:lineRule="atLeast"/>
        <w:ind w:left="720" w:firstLineChars="0" w:firstLine="0"/>
      </w:pPr>
      <w:r w:rsidRPr="006633BE">
        <w:t>b</w:t>
      </w:r>
      <w:r w:rsidRPr="006633BE">
        <w:rPr>
          <w:rFonts w:hint="eastAsia"/>
        </w:rPr>
        <w:t>）受到充分的保护（例如：防止失密、不当使用或完整性受损）。</w:t>
      </w:r>
      <w:r w:rsidRPr="006633BE">
        <w:rPr>
          <w:rFonts w:hint="eastAsia"/>
        </w:rPr>
        <w:t xml:space="preserve"> </w:t>
      </w:r>
    </w:p>
    <w:p w:rsidR="006633BE" w:rsidRPr="006633BE" w:rsidRDefault="006633BE" w:rsidP="008317E8">
      <w:pPr>
        <w:pStyle w:val="a6"/>
        <w:spacing w:line="220" w:lineRule="atLeast"/>
        <w:ind w:left="720" w:firstLineChars="0" w:firstLine="0"/>
      </w:pPr>
      <w:r w:rsidRPr="006633BE">
        <w:rPr>
          <w:rFonts w:hint="eastAsia"/>
        </w:rPr>
        <w:t>为了控制文件化信息，适用时，组织应采取以下措施：</w:t>
      </w:r>
      <w:r w:rsidRPr="006633BE">
        <w:rPr>
          <w:rFonts w:hint="eastAsia"/>
        </w:rPr>
        <w:t xml:space="preserve"> </w:t>
      </w:r>
    </w:p>
    <w:p w:rsidR="006633BE" w:rsidRPr="006633BE" w:rsidRDefault="006633BE" w:rsidP="008317E8">
      <w:pPr>
        <w:pStyle w:val="a6"/>
        <w:spacing w:line="220" w:lineRule="atLeast"/>
        <w:ind w:left="720" w:firstLineChars="0" w:firstLine="0"/>
      </w:pPr>
      <w:r w:rsidRPr="006633BE">
        <w:t>——</w:t>
      </w:r>
      <w:r w:rsidRPr="006633BE">
        <w:rPr>
          <w:rFonts w:hint="eastAsia"/>
        </w:rPr>
        <w:t>分发、访问、检索和使用；</w:t>
      </w:r>
      <w:r w:rsidRPr="006633BE">
        <w:rPr>
          <w:rFonts w:hint="eastAsia"/>
        </w:rPr>
        <w:t xml:space="preserve"> </w:t>
      </w:r>
    </w:p>
    <w:p w:rsidR="006633BE" w:rsidRPr="006633BE" w:rsidRDefault="006633BE" w:rsidP="008317E8">
      <w:pPr>
        <w:pStyle w:val="a6"/>
        <w:spacing w:line="220" w:lineRule="atLeast"/>
        <w:ind w:left="720" w:firstLineChars="0" w:firstLine="0"/>
      </w:pPr>
      <w:r w:rsidRPr="006633BE">
        <w:t>——</w:t>
      </w:r>
      <w:r w:rsidRPr="006633BE">
        <w:rPr>
          <w:rFonts w:hint="eastAsia"/>
        </w:rPr>
        <w:t>存储和保护，包括保持易读性；</w:t>
      </w:r>
      <w:r w:rsidRPr="006633BE">
        <w:rPr>
          <w:rFonts w:hint="eastAsia"/>
        </w:rPr>
        <w:t xml:space="preserve"> </w:t>
      </w:r>
    </w:p>
    <w:p w:rsidR="006633BE" w:rsidRPr="006633BE" w:rsidRDefault="006633BE" w:rsidP="008317E8">
      <w:pPr>
        <w:pStyle w:val="a6"/>
        <w:spacing w:line="220" w:lineRule="atLeast"/>
        <w:ind w:left="720" w:firstLineChars="0" w:firstLine="0"/>
      </w:pPr>
      <w:r w:rsidRPr="006633BE">
        <w:t>——</w:t>
      </w:r>
      <w:r w:rsidRPr="006633BE">
        <w:rPr>
          <w:rFonts w:hint="eastAsia"/>
        </w:rPr>
        <w:t>变更的控制（例如：版本控制）；</w:t>
      </w:r>
      <w:r w:rsidRPr="006633BE">
        <w:rPr>
          <w:rFonts w:hint="eastAsia"/>
        </w:rPr>
        <w:t xml:space="preserve"> </w:t>
      </w:r>
    </w:p>
    <w:p w:rsidR="006633BE" w:rsidRPr="006633BE" w:rsidRDefault="006633BE" w:rsidP="008317E8">
      <w:pPr>
        <w:pStyle w:val="a6"/>
        <w:spacing w:line="220" w:lineRule="atLeast"/>
        <w:ind w:left="720" w:firstLineChars="0" w:firstLine="0"/>
      </w:pPr>
      <w:r w:rsidRPr="006633BE">
        <w:t>——</w:t>
      </w:r>
      <w:r w:rsidRPr="006633BE">
        <w:rPr>
          <w:rFonts w:hint="eastAsia"/>
        </w:rPr>
        <w:t>保留和处置。</w:t>
      </w:r>
    </w:p>
    <w:p w:rsidR="006633BE" w:rsidRPr="006633BE" w:rsidRDefault="006633BE" w:rsidP="008317E8">
      <w:pPr>
        <w:pStyle w:val="a6"/>
        <w:spacing w:line="220" w:lineRule="atLeast"/>
        <w:ind w:left="720" w:firstLineChars="0" w:firstLine="0"/>
      </w:pPr>
      <w:r w:rsidRPr="006633BE">
        <w:rPr>
          <w:rFonts w:hint="eastAsia"/>
        </w:rPr>
        <w:lastRenderedPageBreak/>
        <w:t>组织应识别所确定的对环境管理体系策划和运行所需的来自外部的文件化信息，适当时，应对其予以控制。</w:t>
      </w:r>
      <w:r w:rsidRPr="006633BE">
        <w:rPr>
          <w:rFonts w:hint="eastAsia"/>
        </w:rPr>
        <w:t xml:space="preserve"> </w:t>
      </w:r>
    </w:p>
    <w:p w:rsidR="006633BE" w:rsidRPr="006633BE" w:rsidRDefault="006633BE" w:rsidP="008317E8">
      <w:pPr>
        <w:pStyle w:val="a6"/>
        <w:spacing w:line="220" w:lineRule="atLeast"/>
        <w:ind w:left="720" w:firstLineChars="0" w:firstLine="0"/>
      </w:pPr>
      <w:r w:rsidRPr="006633BE">
        <w:rPr>
          <w:rFonts w:hint="eastAsia"/>
        </w:rPr>
        <w:t>注：“访问”可能指只允许查阅文件化信息的决定，或可能指允许并授权查阅和更改文件化信息的决定。</w:t>
      </w:r>
      <w:r w:rsidRPr="006633BE">
        <w:rPr>
          <w:rFonts w:hint="eastAsia"/>
        </w:rPr>
        <w:t xml:space="preserve"> </w:t>
      </w:r>
    </w:p>
    <w:p w:rsidR="006633BE" w:rsidRPr="006633BE" w:rsidRDefault="006633BE" w:rsidP="008317E8">
      <w:pPr>
        <w:pStyle w:val="a6"/>
        <w:spacing w:line="220" w:lineRule="atLeast"/>
        <w:ind w:left="720" w:firstLineChars="0" w:firstLine="0"/>
      </w:pPr>
      <w:r w:rsidRPr="006633BE">
        <w:rPr>
          <w:rFonts w:hint="eastAsia"/>
          <w:b/>
          <w:bCs/>
        </w:rPr>
        <w:t>要点理解</w:t>
      </w:r>
    </w:p>
    <w:p w:rsidR="00FC7486" w:rsidRPr="006633BE" w:rsidRDefault="003C7778" w:rsidP="008317E8">
      <w:pPr>
        <w:pStyle w:val="a6"/>
        <w:spacing w:line="220" w:lineRule="atLeast"/>
        <w:ind w:left="1160" w:firstLineChars="0" w:firstLine="0"/>
      </w:pPr>
      <w:r w:rsidRPr="006633BE">
        <w:rPr>
          <w:rFonts w:hint="eastAsia"/>
        </w:rPr>
        <w:t>组织应当创建并保持充分的文件化信息，以确保实施适宜、充分和有效的环境管理体系。首要关注点应当放在环境管理体系的实施和环境绩效，而非复杂的文件化信息控制系统。</w:t>
      </w:r>
      <w:r w:rsidRPr="006633BE">
        <w:rPr>
          <w:rFonts w:hint="eastAsia"/>
        </w:rPr>
        <w:t xml:space="preserve"> </w:t>
      </w:r>
    </w:p>
    <w:p w:rsidR="00FC7486" w:rsidRPr="006633BE" w:rsidRDefault="003C7778" w:rsidP="008317E8">
      <w:pPr>
        <w:pStyle w:val="a6"/>
        <w:spacing w:line="220" w:lineRule="atLeast"/>
        <w:ind w:left="1160" w:firstLineChars="0" w:firstLine="0"/>
      </w:pPr>
      <w:r w:rsidRPr="006633BE">
        <w:rPr>
          <w:rFonts w:hint="eastAsia"/>
        </w:rPr>
        <w:t>除了本标准特定条款所要求的文件化信息外，组织可针对透明性、责任、连续性、一致性、培训，或易于审核等目的，选择创建附加的文件化信息。</w:t>
      </w:r>
      <w:r w:rsidRPr="006633BE">
        <w:rPr>
          <w:rFonts w:hint="eastAsia"/>
        </w:rPr>
        <w:t xml:space="preserve"> </w:t>
      </w:r>
    </w:p>
    <w:p w:rsidR="00FC7486" w:rsidRPr="006633BE" w:rsidRDefault="003C7778" w:rsidP="008317E8">
      <w:pPr>
        <w:pStyle w:val="a6"/>
        <w:spacing w:line="220" w:lineRule="atLeast"/>
        <w:ind w:left="1160" w:firstLineChars="0" w:firstLine="0"/>
      </w:pPr>
      <w:r w:rsidRPr="006633BE">
        <w:rPr>
          <w:rFonts w:hint="eastAsia"/>
        </w:rPr>
        <w:t>可使用最初并非以环境管理体系的目的而创建的文件化信息。环境管理体系的文件化信息可与组织实施的其他管理体系信息相整合。文件化信息不一定以手册的形式呈现。</w:t>
      </w:r>
      <w:r w:rsidRPr="006633BE">
        <w:rPr>
          <w:rFonts w:hint="eastAsia"/>
        </w:rPr>
        <w:t xml:space="preserve"> </w:t>
      </w:r>
    </w:p>
    <w:p w:rsidR="006633BE" w:rsidRPr="006633BE" w:rsidRDefault="006633BE" w:rsidP="008317E8">
      <w:pPr>
        <w:pStyle w:val="a6"/>
        <w:spacing w:line="220" w:lineRule="atLeast"/>
        <w:ind w:left="720" w:firstLineChars="0" w:firstLine="0"/>
      </w:pPr>
      <w:r w:rsidRPr="006633BE">
        <w:rPr>
          <w:b/>
          <w:bCs/>
        </w:rPr>
        <w:t>8</w:t>
      </w:r>
      <w:r w:rsidRPr="006633BE">
        <w:rPr>
          <w:rFonts w:hint="eastAsia"/>
          <w:b/>
          <w:bCs/>
        </w:rPr>
        <w:t>运行</w:t>
      </w:r>
      <w:r w:rsidRPr="006633BE">
        <w:rPr>
          <w:rFonts w:hint="eastAsia"/>
          <w:b/>
          <w:bCs/>
        </w:rPr>
        <w:t xml:space="preserve"> </w:t>
      </w:r>
    </w:p>
    <w:p w:rsidR="006633BE" w:rsidRPr="006633BE" w:rsidRDefault="006633BE" w:rsidP="008317E8">
      <w:pPr>
        <w:pStyle w:val="a6"/>
        <w:spacing w:line="220" w:lineRule="atLeast"/>
        <w:ind w:left="720" w:firstLineChars="0" w:firstLine="0"/>
      </w:pPr>
      <w:r w:rsidRPr="006633BE">
        <w:rPr>
          <w:b/>
          <w:bCs/>
        </w:rPr>
        <w:t>8.1</w:t>
      </w:r>
      <w:r w:rsidRPr="006633BE">
        <w:rPr>
          <w:rFonts w:hint="eastAsia"/>
          <w:b/>
          <w:bCs/>
        </w:rPr>
        <w:t>运行策划和控制</w:t>
      </w:r>
      <w:r w:rsidRPr="006633BE">
        <w:rPr>
          <w:rFonts w:hint="eastAsia"/>
          <w:b/>
          <w:bCs/>
        </w:rPr>
        <w:t xml:space="preserve"> </w:t>
      </w:r>
    </w:p>
    <w:p w:rsidR="006633BE" w:rsidRPr="006633BE" w:rsidRDefault="006633BE" w:rsidP="008317E8">
      <w:pPr>
        <w:pStyle w:val="a6"/>
        <w:spacing w:line="220" w:lineRule="atLeast"/>
        <w:ind w:left="720" w:firstLineChars="0" w:firstLine="0"/>
      </w:pPr>
      <w:r w:rsidRPr="006633BE">
        <w:rPr>
          <w:rFonts w:hint="eastAsia"/>
        </w:rPr>
        <w:t>组织应建立、实施、控制并保持满足环境管理体系要求以及实施</w:t>
      </w:r>
      <w:r w:rsidRPr="006633BE">
        <w:t>6.1</w:t>
      </w:r>
      <w:r w:rsidRPr="006633BE">
        <w:rPr>
          <w:rFonts w:hint="eastAsia"/>
        </w:rPr>
        <w:t>和</w:t>
      </w:r>
      <w:r w:rsidRPr="006633BE">
        <w:t>6.2</w:t>
      </w:r>
      <w:r w:rsidRPr="006633BE">
        <w:rPr>
          <w:rFonts w:hint="eastAsia"/>
        </w:rPr>
        <w:t>所识别的措施所需的过程，通过：</w:t>
      </w:r>
      <w:r w:rsidRPr="006633BE">
        <w:rPr>
          <w:rFonts w:hint="eastAsia"/>
        </w:rPr>
        <w:t xml:space="preserve"> </w:t>
      </w:r>
    </w:p>
    <w:p w:rsidR="006633BE" w:rsidRPr="006633BE" w:rsidRDefault="006633BE" w:rsidP="008317E8">
      <w:pPr>
        <w:pStyle w:val="a6"/>
        <w:spacing w:line="220" w:lineRule="atLeast"/>
        <w:ind w:left="720" w:firstLineChars="0" w:firstLine="0"/>
      </w:pPr>
      <w:r w:rsidRPr="006633BE">
        <w:t>——</w:t>
      </w:r>
      <w:r w:rsidRPr="006633BE">
        <w:rPr>
          <w:rFonts w:hint="eastAsia"/>
        </w:rPr>
        <w:t>建立过程的运行准则；</w:t>
      </w:r>
      <w:r w:rsidRPr="006633BE">
        <w:rPr>
          <w:rFonts w:hint="eastAsia"/>
        </w:rPr>
        <w:t xml:space="preserve"> </w:t>
      </w:r>
    </w:p>
    <w:p w:rsidR="006633BE" w:rsidRPr="006633BE" w:rsidRDefault="006633BE" w:rsidP="008317E8">
      <w:pPr>
        <w:pStyle w:val="a6"/>
        <w:spacing w:line="220" w:lineRule="atLeast"/>
        <w:ind w:left="720" w:firstLineChars="0" w:firstLine="0"/>
      </w:pPr>
      <w:r w:rsidRPr="006633BE">
        <w:t>——</w:t>
      </w:r>
      <w:r w:rsidRPr="006633BE">
        <w:rPr>
          <w:rFonts w:hint="eastAsia"/>
        </w:rPr>
        <w:t>按照运行准则实施过程控制。</w:t>
      </w:r>
      <w:r w:rsidRPr="006633BE">
        <w:rPr>
          <w:rFonts w:hint="eastAsia"/>
        </w:rPr>
        <w:t xml:space="preserve"> </w:t>
      </w:r>
    </w:p>
    <w:p w:rsidR="006633BE" w:rsidRPr="006633BE" w:rsidRDefault="006633BE" w:rsidP="008317E8">
      <w:pPr>
        <w:pStyle w:val="a6"/>
        <w:spacing w:line="220" w:lineRule="atLeast"/>
        <w:ind w:left="720" w:firstLineChars="0" w:firstLine="0"/>
      </w:pPr>
      <w:r w:rsidRPr="006633BE">
        <w:rPr>
          <w:rFonts w:hint="eastAsia"/>
        </w:rPr>
        <w:t>注：控制可包括工程控制和程序控制。控制可按层级（例如：消除、替代、管理）实施，并可单独使用或结合使用。</w:t>
      </w:r>
      <w:r w:rsidRPr="006633BE">
        <w:rPr>
          <w:rFonts w:hint="eastAsia"/>
        </w:rPr>
        <w:t xml:space="preserve"> </w:t>
      </w:r>
    </w:p>
    <w:p w:rsidR="006633BE" w:rsidRPr="006633BE" w:rsidRDefault="006633BE" w:rsidP="008317E8">
      <w:pPr>
        <w:pStyle w:val="a6"/>
        <w:spacing w:line="220" w:lineRule="atLeast"/>
        <w:ind w:left="720" w:firstLineChars="0" w:firstLine="0"/>
      </w:pPr>
      <w:r w:rsidRPr="006633BE">
        <w:rPr>
          <w:rFonts w:hint="eastAsia"/>
        </w:rPr>
        <w:t>组织应对计划内的变更进行控制，并对非预期性变更的后果予以评审，必要时，应采取措施降低任何有害影响。</w:t>
      </w:r>
      <w:r w:rsidRPr="006633BE">
        <w:rPr>
          <w:rFonts w:hint="eastAsia"/>
        </w:rPr>
        <w:t xml:space="preserve"> </w:t>
      </w:r>
    </w:p>
    <w:p w:rsidR="006633BE" w:rsidRPr="006633BE" w:rsidRDefault="006633BE" w:rsidP="008317E8">
      <w:pPr>
        <w:pStyle w:val="a6"/>
        <w:spacing w:line="220" w:lineRule="atLeast"/>
        <w:ind w:left="720" w:firstLineChars="0" w:firstLine="0"/>
      </w:pPr>
      <w:r w:rsidRPr="006633BE">
        <w:rPr>
          <w:rFonts w:hint="eastAsia"/>
        </w:rPr>
        <w:t>组织应确保对外包过程实施控制或施加影响。应在环境管理体系内规定对这些过程实施控制或施加影响的类型与程度。</w:t>
      </w:r>
      <w:r w:rsidRPr="006633BE">
        <w:t xml:space="preserve"> </w:t>
      </w:r>
    </w:p>
    <w:p w:rsidR="006633BE" w:rsidRPr="006633BE" w:rsidRDefault="006633BE" w:rsidP="008317E8">
      <w:pPr>
        <w:pStyle w:val="a6"/>
        <w:spacing w:line="220" w:lineRule="atLeast"/>
        <w:ind w:left="720" w:firstLineChars="0" w:firstLine="0"/>
      </w:pPr>
      <w:r w:rsidRPr="006633BE">
        <w:rPr>
          <w:rFonts w:hint="eastAsia"/>
        </w:rPr>
        <w:t>从生命周期观点出发，组织应：</w:t>
      </w:r>
      <w:r w:rsidRPr="006633BE">
        <w:rPr>
          <w:rFonts w:hint="eastAsia"/>
        </w:rPr>
        <w:t xml:space="preserve"> </w:t>
      </w:r>
    </w:p>
    <w:p w:rsidR="006633BE" w:rsidRPr="006633BE" w:rsidRDefault="006633BE" w:rsidP="008317E8">
      <w:pPr>
        <w:pStyle w:val="a6"/>
        <w:spacing w:line="220" w:lineRule="atLeast"/>
        <w:ind w:left="720" w:firstLineChars="0" w:firstLine="0"/>
      </w:pPr>
      <w:r w:rsidRPr="006633BE">
        <w:t>a</w:t>
      </w:r>
      <w:r w:rsidRPr="006633BE">
        <w:rPr>
          <w:rFonts w:hint="eastAsia"/>
        </w:rPr>
        <w:t>）适当时，制定控制措施，确保在产品或服务设计和开发过程中，考虑其生命周期的每一阶段，并提出环境要求；</w:t>
      </w:r>
      <w:r w:rsidRPr="006633BE">
        <w:rPr>
          <w:rFonts w:hint="eastAsia"/>
        </w:rPr>
        <w:t xml:space="preserve"> </w:t>
      </w:r>
    </w:p>
    <w:p w:rsidR="006633BE" w:rsidRPr="006633BE" w:rsidRDefault="006633BE" w:rsidP="008317E8">
      <w:pPr>
        <w:pStyle w:val="a6"/>
        <w:spacing w:line="220" w:lineRule="atLeast"/>
        <w:ind w:left="720" w:firstLineChars="0" w:firstLine="0"/>
      </w:pPr>
      <w:r w:rsidRPr="006633BE">
        <w:lastRenderedPageBreak/>
        <w:t>b</w:t>
      </w:r>
      <w:r w:rsidRPr="006633BE">
        <w:rPr>
          <w:rFonts w:hint="eastAsia"/>
        </w:rPr>
        <w:t>）适当时，确定产品和服务采购的环境要求；</w:t>
      </w:r>
      <w:r w:rsidRPr="006633BE">
        <w:rPr>
          <w:rFonts w:hint="eastAsia"/>
        </w:rPr>
        <w:t xml:space="preserve"> </w:t>
      </w:r>
    </w:p>
    <w:p w:rsidR="006633BE" w:rsidRPr="006633BE" w:rsidRDefault="006633BE" w:rsidP="008317E8">
      <w:pPr>
        <w:pStyle w:val="a6"/>
        <w:spacing w:line="220" w:lineRule="atLeast"/>
        <w:ind w:left="720" w:firstLineChars="0" w:firstLine="0"/>
      </w:pPr>
      <w:r w:rsidRPr="006633BE">
        <w:t>c</w:t>
      </w:r>
      <w:r w:rsidRPr="006633BE">
        <w:rPr>
          <w:rFonts w:hint="eastAsia"/>
        </w:rPr>
        <w:t>）与外部供方（包括合同方）沟通其相关环境要求；</w:t>
      </w:r>
      <w:r w:rsidRPr="006633BE">
        <w:rPr>
          <w:rFonts w:hint="eastAsia"/>
        </w:rPr>
        <w:t xml:space="preserve">  </w:t>
      </w:r>
    </w:p>
    <w:p w:rsidR="006633BE" w:rsidRPr="006633BE" w:rsidRDefault="006633BE" w:rsidP="008317E8">
      <w:pPr>
        <w:pStyle w:val="a6"/>
        <w:spacing w:line="220" w:lineRule="atLeast"/>
        <w:ind w:left="720" w:firstLineChars="0" w:firstLine="0"/>
      </w:pPr>
      <w:r w:rsidRPr="006633BE">
        <w:t>d</w:t>
      </w:r>
      <w:r w:rsidRPr="006633BE">
        <w:rPr>
          <w:rFonts w:hint="eastAsia"/>
        </w:rPr>
        <w:t>）考虑提供与产品或服务的运输或交付、使用、寿命结束后处理和最终处置相关的潜在重大环境影响的信息的需求。</w:t>
      </w:r>
      <w:r w:rsidRPr="006633BE">
        <w:rPr>
          <w:rFonts w:hint="eastAsia"/>
        </w:rPr>
        <w:t xml:space="preserve"> </w:t>
      </w:r>
    </w:p>
    <w:p w:rsidR="006633BE" w:rsidRPr="006633BE" w:rsidRDefault="006633BE" w:rsidP="008317E8">
      <w:pPr>
        <w:pStyle w:val="a6"/>
        <w:spacing w:line="220" w:lineRule="atLeast"/>
        <w:ind w:left="720" w:firstLineChars="0" w:firstLine="0"/>
      </w:pPr>
      <w:r w:rsidRPr="006633BE">
        <w:rPr>
          <w:rFonts w:hint="eastAsia"/>
        </w:rPr>
        <w:t>组织应保持必要的文件化信息，以确信过程已按策划得到实施。</w:t>
      </w:r>
      <w:r w:rsidRPr="006633BE">
        <w:rPr>
          <w:rFonts w:hint="eastAsia"/>
        </w:rPr>
        <w:t xml:space="preserve"> </w:t>
      </w:r>
    </w:p>
    <w:p w:rsidR="006633BE" w:rsidRPr="006633BE" w:rsidRDefault="006633BE" w:rsidP="008317E8">
      <w:pPr>
        <w:pStyle w:val="a6"/>
        <w:spacing w:line="220" w:lineRule="atLeast"/>
        <w:ind w:left="720" w:firstLineChars="0" w:firstLine="0"/>
      </w:pPr>
      <w:r w:rsidRPr="006633BE">
        <w:rPr>
          <w:rFonts w:hint="eastAsia"/>
          <w:b/>
          <w:bCs/>
        </w:rPr>
        <w:t>要点理解</w:t>
      </w:r>
    </w:p>
    <w:p w:rsidR="006633BE" w:rsidRPr="006633BE" w:rsidRDefault="006633BE" w:rsidP="008317E8">
      <w:pPr>
        <w:pStyle w:val="a6"/>
        <w:spacing w:line="220" w:lineRule="atLeast"/>
        <w:ind w:left="1160" w:firstLineChars="0" w:firstLine="0"/>
      </w:pPr>
      <w:r w:rsidRPr="006633BE">
        <w:rPr>
          <w:rFonts w:hint="eastAsia"/>
        </w:rPr>
        <w:t>运行控制的类型和程度取决于运行的性质、风险和机遇、重要环境因素及合规义务。组织可灵活选择确保过程有效和实现预期结果所需的运行控制方法的类型，可以是单一或组合方式。此类方法可能包括：</w:t>
      </w:r>
      <w:r w:rsidRPr="006633BE">
        <w:rPr>
          <w:rFonts w:hint="eastAsia"/>
        </w:rPr>
        <w:t xml:space="preserve"> </w:t>
      </w:r>
    </w:p>
    <w:p w:rsidR="00FC7486" w:rsidRPr="006633BE" w:rsidRDefault="003C7778" w:rsidP="008317E8">
      <w:pPr>
        <w:pStyle w:val="a6"/>
        <w:spacing w:line="220" w:lineRule="atLeast"/>
        <w:ind w:left="1160" w:firstLineChars="0" w:firstLine="0"/>
      </w:pPr>
      <w:r w:rsidRPr="006633BE">
        <w:t>a</w:t>
      </w:r>
      <w:r w:rsidRPr="006633BE">
        <w:rPr>
          <w:rFonts w:hint="eastAsia"/>
        </w:rPr>
        <w:t>）设计一个或多个防止错误并确保一致性结果的过程；</w:t>
      </w:r>
      <w:r w:rsidRPr="006633BE">
        <w:rPr>
          <w:rFonts w:hint="eastAsia"/>
        </w:rPr>
        <w:t xml:space="preserve"> </w:t>
      </w:r>
    </w:p>
    <w:p w:rsidR="00FC7486" w:rsidRPr="006633BE" w:rsidRDefault="003C7778" w:rsidP="008317E8">
      <w:pPr>
        <w:pStyle w:val="a6"/>
        <w:spacing w:line="220" w:lineRule="atLeast"/>
        <w:ind w:left="1160" w:firstLineChars="0" w:firstLine="0"/>
      </w:pPr>
      <w:r w:rsidRPr="006633BE">
        <w:t>b</w:t>
      </w:r>
      <w:r w:rsidRPr="006633BE">
        <w:rPr>
          <w:rFonts w:hint="eastAsia"/>
        </w:rPr>
        <w:t>）运用技术来控制一个或多个过程并预防负面结果（即工程控制）；</w:t>
      </w:r>
      <w:r w:rsidRPr="006633BE">
        <w:rPr>
          <w:rFonts w:hint="eastAsia"/>
        </w:rPr>
        <w:t xml:space="preserve"> </w:t>
      </w:r>
    </w:p>
    <w:p w:rsidR="00FC7486" w:rsidRPr="006633BE" w:rsidRDefault="003C7778" w:rsidP="008317E8">
      <w:pPr>
        <w:pStyle w:val="a6"/>
        <w:spacing w:line="220" w:lineRule="atLeast"/>
        <w:ind w:left="1160" w:firstLineChars="0" w:firstLine="0"/>
      </w:pPr>
      <w:r w:rsidRPr="006633BE">
        <w:t>c</w:t>
      </w:r>
      <w:r w:rsidRPr="006633BE">
        <w:rPr>
          <w:rFonts w:hint="eastAsia"/>
        </w:rPr>
        <w:t>）启用能胜任的人员，确保获得预期结果；</w:t>
      </w:r>
      <w:r w:rsidRPr="006633BE">
        <w:rPr>
          <w:rFonts w:hint="eastAsia"/>
        </w:rPr>
        <w:t xml:space="preserve"> </w:t>
      </w:r>
    </w:p>
    <w:p w:rsidR="00FC7486" w:rsidRPr="006633BE" w:rsidRDefault="003C7778" w:rsidP="008317E8">
      <w:pPr>
        <w:pStyle w:val="a6"/>
        <w:spacing w:line="220" w:lineRule="atLeast"/>
        <w:ind w:left="1160" w:firstLineChars="0" w:firstLine="0"/>
      </w:pPr>
      <w:r w:rsidRPr="006633BE">
        <w:t>d</w:t>
      </w:r>
      <w:r w:rsidRPr="006633BE">
        <w:rPr>
          <w:rFonts w:hint="eastAsia"/>
        </w:rPr>
        <w:t>）按规定的方式实施一个或多个过程；</w:t>
      </w:r>
      <w:r w:rsidRPr="006633BE">
        <w:rPr>
          <w:rFonts w:hint="eastAsia"/>
        </w:rPr>
        <w:t xml:space="preserve"> </w:t>
      </w:r>
    </w:p>
    <w:p w:rsidR="00FC7486" w:rsidRPr="006633BE" w:rsidRDefault="003C7778" w:rsidP="008317E8">
      <w:pPr>
        <w:pStyle w:val="a6"/>
        <w:spacing w:line="220" w:lineRule="atLeast"/>
        <w:ind w:left="1160" w:firstLineChars="0" w:firstLine="0"/>
      </w:pPr>
      <w:r w:rsidRPr="006633BE">
        <w:t>e</w:t>
      </w:r>
      <w:r w:rsidRPr="006633BE">
        <w:rPr>
          <w:rFonts w:hint="eastAsia"/>
        </w:rPr>
        <w:t>）监视或测量一个或多个过程，以检查结果；</w:t>
      </w:r>
      <w:r w:rsidRPr="006633BE">
        <w:rPr>
          <w:rFonts w:hint="eastAsia"/>
        </w:rPr>
        <w:t xml:space="preserve"> </w:t>
      </w:r>
    </w:p>
    <w:p w:rsidR="00FC7486" w:rsidRPr="006633BE" w:rsidRDefault="003C7778" w:rsidP="008317E8">
      <w:pPr>
        <w:pStyle w:val="a6"/>
        <w:spacing w:line="220" w:lineRule="atLeast"/>
        <w:ind w:left="1160" w:firstLineChars="0" w:firstLine="0"/>
      </w:pPr>
      <w:r w:rsidRPr="006633BE">
        <w:t>f</w:t>
      </w:r>
      <w:r w:rsidRPr="006633BE">
        <w:rPr>
          <w:rFonts w:hint="eastAsia"/>
        </w:rPr>
        <w:t>）确定所需使用的文件化信息及其数量。</w:t>
      </w:r>
      <w:r w:rsidRPr="006633BE">
        <w:rPr>
          <w:rFonts w:hint="eastAsia"/>
        </w:rPr>
        <w:t xml:space="preserve"> </w:t>
      </w:r>
    </w:p>
    <w:p w:rsidR="00FC7486" w:rsidRPr="006633BE" w:rsidRDefault="003C7778" w:rsidP="008317E8">
      <w:pPr>
        <w:pStyle w:val="a6"/>
        <w:spacing w:line="220" w:lineRule="atLeast"/>
        <w:ind w:left="1160" w:firstLineChars="0" w:firstLine="0"/>
      </w:pPr>
      <w:r w:rsidRPr="006633BE">
        <w:rPr>
          <w:rFonts w:hint="eastAsia"/>
        </w:rPr>
        <w:t>为对外包过程或对产品和服务的供方实施控制或施加影响，组织可基于对下列因素的考虑，决定其自身在业务过程（例如：采购过程）中所需的控制程度。例如：</w:t>
      </w:r>
      <w:r w:rsidRPr="006633BE">
        <w:rPr>
          <w:rFonts w:hint="eastAsia"/>
        </w:rPr>
        <w:t xml:space="preserve"> </w:t>
      </w:r>
    </w:p>
    <w:p w:rsidR="00FC7486" w:rsidRPr="006633BE" w:rsidRDefault="003C7778" w:rsidP="008317E8">
      <w:pPr>
        <w:pStyle w:val="a6"/>
        <w:spacing w:line="220" w:lineRule="atLeast"/>
        <w:ind w:left="1160" w:firstLineChars="0" w:firstLine="0"/>
      </w:pPr>
      <w:r w:rsidRPr="006633BE">
        <w:t>——</w:t>
      </w:r>
      <w:r w:rsidRPr="006633BE">
        <w:rPr>
          <w:rFonts w:hint="eastAsia"/>
        </w:rPr>
        <w:t>知识、能力和资源，包括：</w:t>
      </w:r>
      <w:r w:rsidRPr="006633BE">
        <w:rPr>
          <w:rFonts w:hint="eastAsia"/>
        </w:rPr>
        <w:t xml:space="preserve"> </w:t>
      </w:r>
    </w:p>
    <w:p w:rsidR="00FC7486" w:rsidRPr="006633BE" w:rsidRDefault="003C7778" w:rsidP="008317E8">
      <w:pPr>
        <w:pStyle w:val="a6"/>
        <w:spacing w:line="220" w:lineRule="atLeast"/>
        <w:ind w:left="1160" w:firstLineChars="0" w:firstLine="0"/>
      </w:pPr>
      <w:r w:rsidRPr="006633BE">
        <w:t>——</w:t>
      </w:r>
      <w:r w:rsidRPr="006633BE">
        <w:rPr>
          <w:rFonts w:hint="eastAsia"/>
        </w:rPr>
        <w:t>外部供方满足组织环境管理体系要求的能力；</w:t>
      </w:r>
      <w:r w:rsidRPr="006633BE">
        <w:rPr>
          <w:rFonts w:hint="eastAsia"/>
        </w:rPr>
        <w:t xml:space="preserve"> </w:t>
      </w:r>
    </w:p>
    <w:p w:rsidR="00FC7486" w:rsidRPr="006633BE" w:rsidRDefault="003C7778" w:rsidP="008317E8">
      <w:pPr>
        <w:pStyle w:val="a6"/>
        <w:spacing w:line="220" w:lineRule="atLeast"/>
        <w:ind w:left="1160" w:firstLineChars="0" w:firstLine="0"/>
      </w:pPr>
      <w:r w:rsidRPr="006633BE">
        <w:t>——</w:t>
      </w:r>
      <w:r w:rsidRPr="006633BE">
        <w:rPr>
          <w:rFonts w:hint="eastAsia"/>
        </w:rPr>
        <w:t>组织确定适当控制或评价控制充分性的技术能力。</w:t>
      </w:r>
      <w:r w:rsidRPr="006633BE">
        <w:rPr>
          <w:rFonts w:hint="eastAsia"/>
        </w:rPr>
        <w:t xml:space="preserve"> </w:t>
      </w:r>
    </w:p>
    <w:p w:rsidR="00FC7486" w:rsidRPr="006633BE" w:rsidRDefault="003C7778" w:rsidP="008317E8">
      <w:pPr>
        <w:pStyle w:val="a6"/>
        <w:spacing w:line="220" w:lineRule="atLeast"/>
        <w:ind w:left="1160" w:firstLineChars="0" w:firstLine="0"/>
      </w:pPr>
      <w:r w:rsidRPr="006633BE">
        <w:t>——</w:t>
      </w:r>
      <w:r w:rsidRPr="006633BE">
        <w:rPr>
          <w:rFonts w:hint="eastAsia"/>
        </w:rPr>
        <w:t>产品和服务对组织实现其环境管理体系预期结果的能力所具有的重要性和潜在影响；</w:t>
      </w:r>
      <w:r w:rsidRPr="006633BE">
        <w:rPr>
          <w:rFonts w:hint="eastAsia"/>
        </w:rPr>
        <w:t xml:space="preserve"> </w:t>
      </w:r>
    </w:p>
    <w:p w:rsidR="00FC7486" w:rsidRPr="006633BE" w:rsidRDefault="003C7778" w:rsidP="008317E8">
      <w:pPr>
        <w:pStyle w:val="a6"/>
        <w:spacing w:line="220" w:lineRule="atLeast"/>
        <w:ind w:left="1160" w:firstLineChars="0" w:firstLine="0"/>
      </w:pPr>
      <w:r w:rsidRPr="006633BE">
        <w:t>——</w:t>
      </w:r>
      <w:r w:rsidRPr="006633BE">
        <w:rPr>
          <w:rFonts w:hint="eastAsia"/>
        </w:rPr>
        <w:t>对过程控制进行共享的程度；</w:t>
      </w:r>
      <w:r w:rsidRPr="006633BE">
        <w:rPr>
          <w:rFonts w:hint="eastAsia"/>
        </w:rPr>
        <w:t xml:space="preserve"> </w:t>
      </w:r>
    </w:p>
    <w:p w:rsidR="00FC7486" w:rsidRPr="006633BE" w:rsidRDefault="003C7778" w:rsidP="008317E8">
      <w:pPr>
        <w:pStyle w:val="a6"/>
        <w:spacing w:line="220" w:lineRule="atLeast"/>
        <w:ind w:left="1160" w:firstLineChars="0" w:firstLine="0"/>
      </w:pPr>
      <w:r w:rsidRPr="006633BE">
        <w:t>——</w:t>
      </w:r>
      <w:r w:rsidRPr="006633BE">
        <w:rPr>
          <w:rFonts w:hint="eastAsia"/>
        </w:rPr>
        <w:t>通过采用其一般的采购过程实现所需的控制的能力；</w:t>
      </w:r>
      <w:r w:rsidRPr="006633BE">
        <w:rPr>
          <w:rFonts w:hint="eastAsia"/>
        </w:rPr>
        <w:t xml:space="preserve"> </w:t>
      </w:r>
    </w:p>
    <w:p w:rsidR="00FC7486" w:rsidRPr="006633BE" w:rsidRDefault="003C7778" w:rsidP="008317E8">
      <w:pPr>
        <w:pStyle w:val="a6"/>
        <w:spacing w:line="220" w:lineRule="atLeast"/>
        <w:ind w:left="1160" w:firstLineChars="0" w:firstLine="0"/>
      </w:pPr>
      <w:r w:rsidRPr="006633BE">
        <w:t>——</w:t>
      </w:r>
      <w:r w:rsidRPr="006633BE">
        <w:rPr>
          <w:rFonts w:hint="eastAsia"/>
        </w:rPr>
        <w:t>可获得的改进机会。</w:t>
      </w:r>
      <w:r w:rsidRPr="006633BE">
        <w:t xml:space="preserve"> </w:t>
      </w:r>
    </w:p>
    <w:p w:rsidR="00FC7486" w:rsidRPr="006633BE" w:rsidRDefault="003C7778" w:rsidP="008317E8">
      <w:pPr>
        <w:pStyle w:val="a6"/>
        <w:spacing w:line="220" w:lineRule="atLeast"/>
        <w:ind w:left="1160" w:firstLineChars="0" w:firstLine="0"/>
      </w:pPr>
      <w:r w:rsidRPr="006633BE">
        <w:rPr>
          <w:rFonts w:hint="eastAsia"/>
        </w:rPr>
        <w:lastRenderedPageBreak/>
        <w:t>当一个过程被外包或当产品和服务由外部供方提供时，组织实施控制或施加影响的能力可能发生由直接控制向有限控制或不能影响的变化。某些情况下，发生在组织现场的外包过程可能直接受控；而另一些情况下，组织影响外包过程或外部供方的能力可能是有限的。</w:t>
      </w:r>
      <w:r w:rsidRPr="006633BE">
        <w:rPr>
          <w:rFonts w:hint="eastAsia"/>
        </w:rPr>
        <w:t xml:space="preserve"> </w:t>
      </w:r>
    </w:p>
    <w:p w:rsidR="00FC7486" w:rsidRPr="006633BE" w:rsidRDefault="003C7778" w:rsidP="008317E8">
      <w:pPr>
        <w:pStyle w:val="a6"/>
        <w:spacing w:line="220" w:lineRule="atLeast"/>
        <w:ind w:left="1160" w:firstLineChars="0" w:firstLine="0"/>
      </w:pPr>
      <w:r w:rsidRPr="006633BE">
        <w:rPr>
          <w:rFonts w:hint="eastAsia"/>
        </w:rPr>
        <w:t>在确定与外部供方，包括合同方有关的运行控制的程度和类型时，组织可考虑以下一个或多个因素，</w:t>
      </w:r>
    </w:p>
    <w:p w:rsidR="00FC7486" w:rsidRPr="006633BE" w:rsidRDefault="003C7778" w:rsidP="008317E8">
      <w:pPr>
        <w:pStyle w:val="a6"/>
        <w:spacing w:line="220" w:lineRule="atLeast"/>
        <w:ind w:left="1160" w:firstLineChars="0" w:firstLine="0"/>
      </w:pPr>
      <w:r w:rsidRPr="006633BE">
        <w:rPr>
          <w:rFonts w:hint="eastAsia"/>
        </w:rPr>
        <w:t>例如：</w:t>
      </w:r>
      <w:r w:rsidRPr="006633BE">
        <w:rPr>
          <w:rFonts w:hint="eastAsia"/>
        </w:rPr>
        <w:t xml:space="preserve"> </w:t>
      </w:r>
    </w:p>
    <w:p w:rsidR="00FC7486" w:rsidRPr="006633BE" w:rsidRDefault="003C7778" w:rsidP="008317E8">
      <w:pPr>
        <w:pStyle w:val="a6"/>
        <w:spacing w:line="220" w:lineRule="atLeast"/>
        <w:ind w:left="1160" w:firstLineChars="0" w:firstLine="0"/>
      </w:pPr>
      <w:r w:rsidRPr="006633BE">
        <w:t>——</w:t>
      </w:r>
      <w:r w:rsidRPr="006633BE">
        <w:rPr>
          <w:rFonts w:hint="eastAsia"/>
        </w:rPr>
        <w:t>环境因素和相关的环境影响；</w:t>
      </w:r>
      <w:r w:rsidRPr="006633BE">
        <w:rPr>
          <w:rFonts w:hint="eastAsia"/>
        </w:rPr>
        <w:t xml:space="preserve"> </w:t>
      </w:r>
    </w:p>
    <w:p w:rsidR="00FC7486" w:rsidRPr="006633BE" w:rsidRDefault="003C7778" w:rsidP="008317E8">
      <w:pPr>
        <w:pStyle w:val="a6"/>
        <w:spacing w:line="220" w:lineRule="atLeast"/>
        <w:ind w:left="1160" w:firstLineChars="0" w:firstLine="0"/>
      </w:pPr>
      <w:r w:rsidRPr="006633BE">
        <w:t>——</w:t>
      </w:r>
      <w:r w:rsidRPr="006633BE">
        <w:rPr>
          <w:rFonts w:hint="eastAsia"/>
        </w:rPr>
        <w:t>与组织制造产品或提供服务相关的风险和机遇；</w:t>
      </w:r>
      <w:r w:rsidRPr="006633BE">
        <w:rPr>
          <w:rFonts w:hint="eastAsia"/>
        </w:rPr>
        <w:t xml:space="preserve"> </w:t>
      </w:r>
    </w:p>
    <w:p w:rsidR="00FC7486" w:rsidRPr="006633BE" w:rsidRDefault="003C7778" w:rsidP="008317E8">
      <w:pPr>
        <w:pStyle w:val="a6"/>
        <w:spacing w:line="220" w:lineRule="atLeast"/>
        <w:ind w:left="1160" w:firstLineChars="0" w:firstLine="0"/>
      </w:pPr>
      <w:r w:rsidRPr="006633BE">
        <w:t>——</w:t>
      </w:r>
      <w:r w:rsidRPr="006633BE">
        <w:rPr>
          <w:rFonts w:hint="eastAsia"/>
        </w:rPr>
        <w:t>组织的合规义务；</w:t>
      </w:r>
      <w:r w:rsidRPr="006633BE">
        <w:rPr>
          <w:rFonts w:hint="eastAsia"/>
        </w:rPr>
        <w:t xml:space="preserve"> </w:t>
      </w:r>
    </w:p>
    <w:p w:rsidR="00FC7486" w:rsidRPr="006633BE" w:rsidRDefault="003C7778" w:rsidP="008317E8">
      <w:pPr>
        <w:pStyle w:val="a6"/>
        <w:spacing w:line="220" w:lineRule="atLeast"/>
        <w:ind w:left="1160" w:firstLineChars="0" w:firstLine="0"/>
      </w:pPr>
      <w:r w:rsidRPr="006633BE">
        <w:rPr>
          <w:rFonts w:hint="eastAsia"/>
        </w:rPr>
        <w:t>关于生命周期观点的信息见</w:t>
      </w:r>
      <w:r w:rsidRPr="006633BE">
        <w:t>A.6.1.2</w:t>
      </w:r>
      <w:r w:rsidRPr="006633BE">
        <w:rPr>
          <w:rFonts w:hint="eastAsia"/>
        </w:rPr>
        <w:t>。</w:t>
      </w:r>
      <w:r w:rsidRPr="006633BE">
        <w:rPr>
          <w:rFonts w:hint="eastAsia"/>
        </w:rPr>
        <w:t xml:space="preserve"> </w:t>
      </w:r>
    </w:p>
    <w:p w:rsidR="00FC7486" w:rsidRPr="006633BE" w:rsidRDefault="003C7778" w:rsidP="008317E8">
      <w:pPr>
        <w:pStyle w:val="a6"/>
        <w:spacing w:line="220" w:lineRule="atLeast"/>
        <w:ind w:left="1160" w:firstLineChars="0" w:firstLine="0"/>
      </w:pPr>
      <w:r w:rsidRPr="006633BE">
        <w:rPr>
          <w:rFonts w:hint="eastAsia"/>
        </w:rPr>
        <w:t>外包过程是满足下述所有条件的一种过程：</w:t>
      </w:r>
      <w:r w:rsidRPr="006633BE">
        <w:rPr>
          <w:rFonts w:hint="eastAsia"/>
        </w:rPr>
        <w:t xml:space="preserve"> </w:t>
      </w:r>
    </w:p>
    <w:p w:rsidR="00FC7486" w:rsidRPr="006633BE" w:rsidRDefault="003C7778" w:rsidP="008317E8">
      <w:pPr>
        <w:pStyle w:val="a6"/>
        <w:spacing w:line="220" w:lineRule="atLeast"/>
        <w:ind w:left="1160" w:firstLineChars="0" w:firstLine="0"/>
      </w:pPr>
      <w:r w:rsidRPr="006633BE">
        <w:t>——</w:t>
      </w:r>
      <w:r w:rsidRPr="006633BE">
        <w:rPr>
          <w:rFonts w:hint="eastAsia"/>
        </w:rPr>
        <w:t>在环境管理体系的范围之内；</w:t>
      </w:r>
      <w:r w:rsidRPr="006633BE">
        <w:rPr>
          <w:rFonts w:hint="eastAsia"/>
        </w:rPr>
        <w:t xml:space="preserve"> </w:t>
      </w:r>
    </w:p>
    <w:p w:rsidR="00FC7486" w:rsidRPr="006633BE" w:rsidRDefault="003C7778" w:rsidP="008317E8">
      <w:pPr>
        <w:pStyle w:val="a6"/>
        <w:spacing w:line="220" w:lineRule="atLeast"/>
        <w:ind w:left="1160" w:firstLineChars="0" w:firstLine="0"/>
      </w:pPr>
      <w:r w:rsidRPr="006633BE">
        <w:t>——</w:t>
      </w:r>
      <w:r w:rsidRPr="006633BE">
        <w:rPr>
          <w:rFonts w:hint="eastAsia"/>
        </w:rPr>
        <w:t>对于组织的运行是必需的；</w:t>
      </w:r>
      <w:r w:rsidRPr="006633BE">
        <w:rPr>
          <w:rFonts w:hint="eastAsia"/>
        </w:rPr>
        <w:t xml:space="preserve"> </w:t>
      </w:r>
    </w:p>
    <w:p w:rsidR="00FC7486" w:rsidRPr="006633BE" w:rsidRDefault="003C7778" w:rsidP="008317E8">
      <w:pPr>
        <w:pStyle w:val="a6"/>
        <w:spacing w:line="220" w:lineRule="atLeast"/>
        <w:ind w:left="1160" w:firstLineChars="0" w:firstLine="0"/>
      </w:pPr>
      <w:r w:rsidRPr="006633BE">
        <w:t>——</w:t>
      </w:r>
      <w:r w:rsidRPr="006633BE">
        <w:rPr>
          <w:rFonts w:hint="eastAsia"/>
        </w:rPr>
        <w:t>对实现组织环境管理体系预期结果是必须的；</w:t>
      </w:r>
      <w:r w:rsidRPr="006633BE">
        <w:rPr>
          <w:rFonts w:hint="eastAsia"/>
        </w:rPr>
        <w:t xml:space="preserve"> </w:t>
      </w:r>
    </w:p>
    <w:p w:rsidR="00FC7486" w:rsidRPr="006633BE" w:rsidRDefault="003C7778" w:rsidP="008317E8">
      <w:pPr>
        <w:pStyle w:val="a6"/>
        <w:spacing w:line="220" w:lineRule="atLeast"/>
        <w:ind w:left="1160" w:firstLineChars="0" w:firstLine="0"/>
      </w:pPr>
      <w:r w:rsidRPr="006633BE">
        <w:t>——</w:t>
      </w:r>
      <w:r w:rsidRPr="006633BE">
        <w:rPr>
          <w:rFonts w:hint="eastAsia"/>
        </w:rPr>
        <w:t>组织保有符合要求的责任；</w:t>
      </w:r>
      <w:r w:rsidRPr="006633BE">
        <w:rPr>
          <w:rFonts w:hint="eastAsia"/>
        </w:rPr>
        <w:t xml:space="preserve"> </w:t>
      </w:r>
    </w:p>
    <w:p w:rsidR="00FC7486" w:rsidRPr="006633BE" w:rsidRDefault="003C7778" w:rsidP="008317E8">
      <w:pPr>
        <w:pStyle w:val="a6"/>
        <w:spacing w:line="220" w:lineRule="atLeast"/>
        <w:ind w:left="1160" w:firstLineChars="0" w:firstLine="0"/>
      </w:pPr>
      <w:r w:rsidRPr="006633BE">
        <w:t>——</w:t>
      </w:r>
      <w:r w:rsidRPr="006633BE">
        <w:rPr>
          <w:rFonts w:hint="eastAsia"/>
        </w:rPr>
        <w:t>相关方认为该过程是由与外部供方有关系的组织实施的。</w:t>
      </w:r>
      <w:r w:rsidRPr="006633BE">
        <w:rPr>
          <w:rFonts w:hint="eastAsia"/>
        </w:rPr>
        <w:t xml:space="preserve"> </w:t>
      </w:r>
    </w:p>
    <w:p w:rsidR="00FC7486" w:rsidRPr="006633BE" w:rsidRDefault="003C7778" w:rsidP="008317E8">
      <w:pPr>
        <w:pStyle w:val="a6"/>
        <w:spacing w:line="220" w:lineRule="atLeast"/>
        <w:ind w:left="1160" w:firstLineChars="0" w:firstLine="0"/>
      </w:pPr>
      <w:r w:rsidRPr="006633BE">
        <w:rPr>
          <w:rFonts w:hint="eastAsia"/>
        </w:rPr>
        <w:t>环境要求是组织建立并与其相关方（例如：采购、顾客、外部供方等内部职能）进行沟通的关于组织环境相关的需求和期望。</w:t>
      </w:r>
      <w:r w:rsidRPr="006633BE">
        <w:rPr>
          <w:rFonts w:hint="eastAsia"/>
        </w:rPr>
        <w:t xml:space="preserve"> </w:t>
      </w:r>
    </w:p>
    <w:p w:rsidR="00FC7486" w:rsidRPr="006633BE" w:rsidRDefault="003C7778" w:rsidP="008317E8">
      <w:pPr>
        <w:pStyle w:val="a6"/>
        <w:spacing w:line="220" w:lineRule="atLeast"/>
        <w:ind w:left="1160" w:firstLineChars="0" w:firstLine="0"/>
      </w:pPr>
      <w:r w:rsidRPr="006633BE">
        <w:rPr>
          <w:rFonts w:hint="eastAsia"/>
        </w:rPr>
        <w:t>组织的某些重大环境影响可能发生在产品或服务的运输、交付、使用、寿命结束后处理或最终处置阶段。通过提供信息，组织可能预防或减轻这些生命周期阶段的有害环境影响。</w:t>
      </w:r>
    </w:p>
    <w:p w:rsidR="006633BE" w:rsidRPr="006633BE" w:rsidRDefault="006633BE" w:rsidP="008317E8">
      <w:pPr>
        <w:pStyle w:val="a6"/>
        <w:spacing w:line="220" w:lineRule="atLeast"/>
        <w:ind w:left="1160" w:firstLineChars="0" w:firstLine="0"/>
      </w:pPr>
      <w:r w:rsidRPr="006633BE">
        <w:rPr>
          <w:b/>
          <w:bCs/>
        </w:rPr>
        <w:t>8.2</w:t>
      </w:r>
      <w:r w:rsidRPr="006633BE">
        <w:rPr>
          <w:rFonts w:hint="eastAsia"/>
          <w:b/>
          <w:bCs/>
        </w:rPr>
        <w:t>应急准备和响应</w:t>
      </w:r>
      <w:r w:rsidRPr="006633BE">
        <w:rPr>
          <w:rFonts w:hint="eastAsia"/>
          <w:b/>
          <w:bCs/>
        </w:rPr>
        <w:t xml:space="preserve"> </w:t>
      </w:r>
    </w:p>
    <w:p w:rsidR="006633BE" w:rsidRPr="006633BE" w:rsidRDefault="006633BE" w:rsidP="008317E8">
      <w:pPr>
        <w:pStyle w:val="a6"/>
        <w:spacing w:line="220" w:lineRule="atLeast"/>
        <w:ind w:left="1160" w:firstLineChars="0" w:firstLine="0"/>
      </w:pPr>
      <w:r w:rsidRPr="006633BE">
        <w:rPr>
          <w:rFonts w:hint="eastAsia"/>
        </w:rPr>
        <w:t>组织应建立、实施并保持对</w:t>
      </w:r>
      <w:r w:rsidRPr="006633BE">
        <w:t>6.1.1</w:t>
      </w:r>
      <w:r w:rsidRPr="006633BE">
        <w:rPr>
          <w:rFonts w:hint="eastAsia"/>
        </w:rPr>
        <w:t>中识别的潜在紧急情况进行应急准备并做出响应所需的过程。</w:t>
      </w:r>
      <w:r w:rsidRPr="006633BE">
        <w:rPr>
          <w:rFonts w:hint="eastAsia"/>
        </w:rPr>
        <w:t xml:space="preserve"> </w:t>
      </w:r>
    </w:p>
    <w:p w:rsidR="006633BE" w:rsidRPr="006633BE" w:rsidRDefault="006633BE" w:rsidP="008317E8">
      <w:pPr>
        <w:pStyle w:val="a6"/>
        <w:spacing w:line="220" w:lineRule="atLeast"/>
        <w:ind w:left="1160" w:firstLineChars="0" w:firstLine="0"/>
      </w:pPr>
      <w:r w:rsidRPr="006633BE">
        <w:rPr>
          <w:rFonts w:hint="eastAsia"/>
        </w:rPr>
        <w:t>组织应：</w:t>
      </w:r>
      <w:r w:rsidRPr="006633BE">
        <w:rPr>
          <w:rFonts w:hint="eastAsia"/>
        </w:rPr>
        <w:t xml:space="preserve"> </w:t>
      </w:r>
    </w:p>
    <w:p w:rsidR="006633BE" w:rsidRPr="006633BE" w:rsidRDefault="006633BE" w:rsidP="008317E8">
      <w:pPr>
        <w:pStyle w:val="a6"/>
        <w:spacing w:line="220" w:lineRule="atLeast"/>
        <w:ind w:left="1160" w:firstLineChars="0" w:firstLine="0"/>
      </w:pPr>
      <w:r w:rsidRPr="006633BE">
        <w:lastRenderedPageBreak/>
        <w:t>a</w:t>
      </w:r>
      <w:r w:rsidRPr="006633BE">
        <w:rPr>
          <w:rFonts w:hint="eastAsia"/>
        </w:rPr>
        <w:t>）通过策划措施做好响应紧急情况的准备，以预防或减轻它所带来的有害环境影响；</w:t>
      </w:r>
      <w:r w:rsidRPr="006633BE">
        <w:rPr>
          <w:rFonts w:hint="eastAsia"/>
        </w:rPr>
        <w:t xml:space="preserve"> </w:t>
      </w:r>
    </w:p>
    <w:p w:rsidR="006633BE" w:rsidRPr="006633BE" w:rsidRDefault="006633BE" w:rsidP="008317E8">
      <w:pPr>
        <w:pStyle w:val="a6"/>
        <w:spacing w:line="220" w:lineRule="atLeast"/>
        <w:ind w:left="1160" w:firstLineChars="0" w:firstLine="0"/>
      </w:pPr>
      <w:r w:rsidRPr="006633BE">
        <w:t>b</w:t>
      </w:r>
      <w:r w:rsidRPr="006633BE">
        <w:rPr>
          <w:rFonts w:hint="eastAsia"/>
        </w:rPr>
        <w:t>）对实际发生的紧急情况做出响应；</w:t>
      </w:r>
      <w:r w:rsidRPr="006633BE">
        <w:rPr>
          <w:rFonts w:hint="eastAsia"/>
        </w:rPr>
        <w:t xml:space="preserve"> </w:t>
      </w:r>
    </w:p>
    <w:p w:rsidR="006633BE" w:rsidRPr="006633BE" w:rsidRDefault="006633BE" w:rsidP="008317E8">
      <w:pPr>
        <w:pStyle w:val="a6"/>
        <w:spacing w:line="220" w:lineRule="atLeast"/>
        <w:ind w:left="1160" w:firstLineChars="0" w:firstLine="0"/>
      </w:pPr>
      <w:r w:rsidRPr="006633BE">
        <w:t>c</w:t>
      </w:r>
      <w:r w:rsidRPr="006633BE">
        <w:rPr>
          <w:rFonts w:hint="eastAsia"/>
        </w:rPr>
        <w:t>）根据紧急情况和潜在环境影响的程度，采取相适应的措施预防或减轻紧急情况带来的后果</w:t>
      </w:r>
      <w:r w:rsidRPr="006633BE">
        <w:t>d</w:t>
      </w:r>
      <w:r w:rsidRPr="006633BE">
        <w:rPr>
          <w:rFonts w:hint="eastAsia"/>
        </w:rPr>
        <w:t>）可行时，定期试验所策划的响应措施；</w:t>
      </w:r>
      <w:r w:rsidRPr="006633BE">
        <w:rPr>
          <w:rFonts w:hint="eastAsia"/>
        </w:rPr>
        <w:t xml:space="preserve"> </w:t>
      </w:r>
    </w:p>
    <w:p w:rsidR="006633BE" w:rsidRPr="006633BE" w:rsidRDefault="006633BE" w:rsidP="008317E8">
      <w:pPr>
        <w:pStyle w:val="a6"/>
        <w:spacing w:line="220" w:lineRule="atLeast"/>
        <w:ind w:left="1160" w:firstLineChars="0" w:firstLine="0"/>
      </w:pPr>
      <w:r w:rsidRPr="006633BE">
        <w:t>e</w:t>
      </w:r>
      <w:r w:rsidRPr="006633BE">
        <w:rPr>
          <w:rFonts w:hint="eastAsia"/>
        </w:rPr>
        <w:t>）定期评审并修订过程和策划的响应措施，特别是发生紧急情况后或进行试验后；</w:t>
      </w:r>
      <w:r w:rsidRPr="006633BE">
        <w:rPr>
          <w:rFonts w:hint="eastAsia"/>
        </w:rPr>
        <w:t xml:space="preserve"> </w:t>
      </w:r>
    </w:p>
    <w:p w:rsidR="006633BE" w:rsidRPr="006633BE" w:rsidRDefault="006633BE" w:rsidP="008317E8">
      <w:pPr>
        <w:pStyle w:val="a6"/>
        <w:spacing w:line="220" w:lineRule="atLeast"/>
        <w:ind w:left="1160" w:firstLineChars="0" w:firstLine="0"/>
      </w:pPr>
      <w:r w:rsidRPr="006633BE">
        <w:t>f</w:t>
      </w:r>
      <w:r w:rsidRPr="006633BE">
        <w:rPr>
          <w:rFonts w:hint="eastAsia"/>
        </w:rPr>
        <w:t>）适用时，向有关的相关方，包括在组织控制下工作的人员提供应急准备和响应相关的信息和培训。</w:t>
      </w:r>
    </w:p>
    <w:p w:rsidR="006633BE" w:rsidRPr="006633BE" w:rsidRDefault="006633BE" w:rsidP="008317E8">
      <w:pPr>
        <w:pStyle w:val="a6"/>
        <w:spacing w:line="220" w:lineRule="atLeast"/>
        <w:ind w:left="1160" w:firstLineChars="0" w:firstLine="0"/>
      </w:pPr>
      <w:r w:rsidRPr="006633BE">
        <w:rPr>
          <w:rFonts w:hint="eastAsia"/>
        </w:rPr>
        <w:t>组织应保持必要的文件化信息，以确信过程按策划予以实施。</w:t>
      </w:r>
      <w:r w:rsidRPr="006633BE">
        <w:rPr>
          <w:rFonts w:hint="eastAsia"/>
        </w:rPr>
        <w:t xml:space="preserve"> </w:t>
      </w:r>
    </w:p>
    <w:p w:rsidR="006633BE" w:rsidRPr="006633BE" w:rsidRDefault="006633BE" w:rsidP="008317E8">
      <w:pPr>
        <w:pStyle w:val="a6"/>
        <w:spacing w:line="220" w:lineRule="atLeast"/>
        <w:ind w:left="720" w:firstLineChars="0" w:firstLine="0"/>
      </w:pPr>
      <w:r w:rsidRPr="006633BE">
        <w:rPr>
          <w:rFonts w:hint="eastAsia"/>
          <w:b/>
          <w:bCs/>
        </w:rPr>
        <w:t>要点理解</w:t>
      </w:r>
    </w:p>
    <w:p w:rsidR="00FC7486" w:rsidRPr="006633BE" w:rsidRDefault="003C7778" w:rsidP="008317E8">
      <w:pPr>
        <w:pStyle w:val="a6"/>
        <w:spacing w:line="220" w:lineRule="atLeast"/>
        <w:ind w:left="1160" w:firstLineChars="0" w:firstLine="0"/>
      </w:pPr>
      <w:r w:rsidRPr="006633BE">
        <w:rPr>
          <w:rFonts w:hint="eastAsia"/>
        </w:rPr>
        <w:t>以一种适合于组织特别需求的方式，对紧急情况做出准备和响应是每个组织的职责。关于确定紧急情况的信息见</w:t>
      </w:r>
      <w:r w:rsidRPr="006633BE">
        <w:t>A.6.1.1</w:t>
      </w:r>
      <w:r w:rsidRPr="006633BE">
        <w:rPr>
          <w:rFonts w:hint="eastAsia"/>
        </w:rPr>
        <w:t>。</w:t>
      </w:r>
      <w:r w:rsidRPr="006633BE">
        <w:rPr>
          <w:rFonts w:hint="eastAsia"/>
        </w:rPr>
        <w:t xml:space="preserve"> </w:t>
      </w:r>
    </w:p>
    <w:p w:rsidR="00FC7486" w:rsidRPr="006633BE" w:rsidRDefault="003C7778" w:rsidP="008317E8">
      <w:pPr>
        <w:pStyle w:val="a6"/>
        <w:spacing w:line="220" w:lineRule="atLeast"/>
        <w:ind w:left="1160" w:firstLineChars="0" w:firstLine="0"/>
      </w:pPr>
      <w:r w:rsidRPr="006633BE">
        <w:rPr>
          <w:rFonts w:hint="eastAsia"/>
        </w:rPr>
        <w:t>策划应急准备和响应过程时，组织应当考虑：</w:t>
      </w:r>
      <w:r w:rsidRPr="006633BE">
        <w:rPr>
          <w:rFonts w:hint="eastAsia"/>
        </w:rPr>
        <w:t xml:space="preserve"> </w:t>
      </w:r>
    </w:p>
    <w:p w:rsidR="00FC7486" w:rsidRPr="006633BE" w:rsidRDefault="003C7778" w:rsidP="008317E8">
      <w:pPr>
        <w:pStyle w:val="a6"/>
        <w:spacing w:line="220" w:lineRule="atLeast"/>
        <w:ind w:left="1160" w:firstLineChars="0" w:firstLine="0"/>
      </w:pPr>
      <w:r w:rsidRPr="006633BE">
        <w:t>a</w:t>
      </w:r>
      <w:r w:rsidRPr="006633BE">
        <w:rPr>
          <w:rFonts w:hint="eastAsia"/>
        </w:rPr>
        <w:t>）响应紧急情况的最适当的方法；</w:t>
      </w:r>
      <w:r w:rsidRPr="006633BE">
        <w:rPr>
          <w:rFonts w:hint="eastAsia"/>
        </w:rPr>
        <w:t xml:space="preserve"> </w:t>
      </w:r>
    </w:p>
    <w:p w:rsidR="00FC7486" w:rsidRPr="006633BE" w:rsidRDefault="003C7778" w:rsidP="008317E8">
      <w:pPr>
        <w:pStyle w:val="a6"/>
        <w:spacing w:line="220" w:lineRule="atLeast"/>
        <w:ind w:left="1160" w:firstLineChars="0" w:firstLine="0"/>
      </w:pPr>
      <w:r w:rsidRPr="006633BE">
        <w:t>b</w:t>
      </w:r>
      <w:r w:rsidRPr="006633BE">
        <w:rPr>
          <w:rFonts w:hint="eastAsia"/>
        </w:rPr>
        <w:t>）内部和外部信息交流过程；</w:t>
      </w:r>
      <w:r w:rsidRPr="006633BE">
        <w:rPr>
          <w:rFonts w:hint="eastAsia"/>
        </w:rPr>
        <w:t xml:space="preserve"> </w:t>
      </w:r>
    </w:p>
    <w:p w:rsidR="00FC7486" w:rsidRPr="006633BE" w:rsidRDefault="003C7778" w:rsidP="008317E8">
      <w:pPr>
        <w:pStyle w:val="a6"/>
        <w:spacing w:line="220" w:lineRule="atLeast"/>
        <w:ind w:left="1160" w:firstLineChars="0" w:firstLine="0"/>
      </w:pPr>
      <w:r w:rsidRPr="006633BE">
        <w:t>c</w:t>
      </w:r>
      <w:r w:rsidRPr="006633BE">
        <w:rPr>
          <w:rFonts w:hint="eastAsia"/>
        </w:rPr>
        <w:t>）预防或减轻环境影响所需的措施；</w:t>
      </w:r>
      <w:r w:rsidRPr="006633BE">
        <w:rPr>
          <w:rFonts w:hint="eastAsia"/>
        </w:rPr>
        <w:t xml:space="preserve"> </w:t>
      </w:r>
    </w:p>
    <w:p w:rsidR="00FC7486" w:rsidRPr="006633BE" w:rsidRDefault="003C7778" w:rsidP="008317E8">
      <w:pPr>
        <w:pStyle w:val="a6"/>
        <w:spacing w:line="220" w:lineRule="atLeast"/>
        <w:ind w:left="1160" w:firstLineChars="0" w:firstLine="0"/>
      </w:pPr>
      <w:r w:rsidRPr="006633BE">
        <w:t>d</w:t>
      </w:r>
      <w:r w:rsidRPr="006633BE">
        <w:rPr>
          <w:rFonts w:hint="eastAsia"/>
        </w:rPr>
        <w:t>）针对不同类型紧急情况所采取的减轻和响应措施；</w:t>
      </w:r>
      <w:r w:rsidRPr="006633BE">
        <w:rPr>
          <w:rFonts w:hint="eastAsia"/>
        </w:rPr>
        <w:t xml:space="preserve"> </w:t>
      </w:r>
    </w:p>
    <w:p w:rsidR="00FC7486" w:rsidRPr="006633BE" w:rsidRDefault="003C7778" w:rsidP="008317E8">
      <w:pPr>
        <w:pStyle w:val="a6"/>
        <w:spacing w:line="220" w:lineRule="atLeast"/>
        <w:ind w:left="1160" w:firstLineChars="0" w:firstLine="0"/>
      </w:pPr>
      <w:r w:rsidRPr="006633BE">
        <w:t>e</w:t>
      </w:r>
      <w:r w:rsidRPr="006633BE">
        <w:rPr>
          <w:rFonts w:hint="eastAsia"/>
        </w:rPr>
        <w:t>）开展紧急情况后评估以确定并实施纠正措施的需求；</w:t>
      </w:r>
      <w:r w:rsidRPr="006633BE">
        <w:rPr>
          <w:rFonts w:hint="eastAsia"/>
        </w:rPr>
        <w:t xml:space="preserve"> </w:t>
      </w:r>
    </w:p>
    <w:p w:rsidR="00FC7486" w:rsidRPr="006633BE" w:rsidRDefault="003C7778" w:rsidP="008317E8">
      <w:pPr>
        <w:pStyle w:val="a6"/>
        <w:spacing w:line="220" w:lineRule="atLeast"/>
        <w:ind w:left="1160" w:firstLineChars="0" w:firstLine="0"/>
      </w:pPr>
      <w:r w:rsidRPr="006633BE">
        <w:t>f</w:t>
      </w:r>
      <w:r w:rsidRPr="006633BE">
        <w:rPr>
          <w:rFonts w:hint="eastAsia"/>
        </w:rPr>
        <w:t>）定期试验策划的应急响应措施；</w:t>
      </w:r>
      <w:r w:rsidRPr="006633BE">
        <w:rPr>
          <w:rFonts w:hint="eastAsia"/>
        </w:rPr>
        <w:t xml:space="preserve"> </w:t>
      </w:r>
    </w:p>
    <w:p w:rsidR="00FC7486" w:rsidRPr="006633BE" w:rsidRDefault="003C7778" w:rsidP="008317E8">
      <w:pPr>
        <w:pStyle w:val="a6"/>
        <w:spacing w:line="220" w:lineRule="atLeast"/>
        <w:ind w:left="1160" w:firstLineChars="0" w:firstLine="0"/>
      </w:pPr>
      <w:r w:rsidRPr="006633BE">
        <w:t>g</w:t>
      </w:r>
      <w:r w:rsidRPr="006633BE">
        <w:rPr>
          <w:rFonts w:hint="eastAsia"/>
        </w:rPr>
        <w:t>）对应急响应人员进行培训；</w:t>
      </w:r>
      <w:r w:rsidRPr="006633BE">
        <w:rPr>
          <w:rFonts w:hint="eastAsia"/>
        </w:rPr>
        <w:t xml:space="preserve"> </w:t>
      </w:r>
    </w:p>
    <w:p w:rsidR="00FC7486" w:rsidRPr="006633BE" w:rsidRDefault="003C7778" w:rsidP="008317E8">
      <w:pPr>
        <w:pStyle w:val="a6"/>
        <w:spacing w:line="220" w:lineRule="atLeast"/>
        <w:ind w:left="1160" w:firstLineChars="0" w:firstLine="0"/>
      </w:pPr>
      <w:r w:rsidRPr="006633BE">
        <w:t>h</w:t>
      </w:r>
      <w:r w:rsidRPr="006633BE">
        <w:rPr>
          <w:rFonts w:hint="eastAsia"/>
        </w:rPr>
        <w:t>）关键人员和救助机构名录，包括详细的联系方式（例如：消防部门、泄漏清理服务部门）；</w:t>
      </w:r>
      <w:r w:rsidRPr="006633BE">
        <w:rPr>
          <w:rFonts w:hint="eastAsia"/>
        </w:rPr>
        <w:t xml:space="preserve"> </w:t>
      </w:r>
    </w:p>
    <w:p w:rsidR="00FC7486" w:rsidRPr="006633BE" w:rsidRDefault="003C7778" w:rsidP="008317E8">
      <w:pPr>
        <w:pStyle w:val="a6"/>
        <w:spacing w:line="220" w:lineRule="atLeast"/>
        <w:ind w:left="1160" w:firstLineChars="0" w:firstLine="0"/>
      </w:pPr>
      <w:r w:rsidRPr="006633BE">
        <w:t>i</w:t>
      </w:r>
      <w:r w:rsidRPr="006633BE">
        <w:rPr>
          <w:rFonts w:hint="eastAsia"/>
        </w:rPr>
        <w:t>）疏散路线和集合地点；</w:t>
      </w:r>
      <w:r w:rsidRPr="006633BE">
        <w:rPr>
          <w:rFonts w:hint="eastAsia"/>
        </w:rPr>
        <w:t xml:space="preserve"> </w:t>
      </w:r>
    </w:p>
    <w:p w:rsidR="00FC7486" w:rsidRPr="006633BE" w:rsidRDefault="003C7778" w:rsidP="008317E8">
      <w:pPr>
        <w:pStyle w:val="a6"/>
        <w:spacing w:line="220" w:lineRule="atLeast"/>
        <w:ind w:left="1160" w:firstLineChars="0" w:firstLine="0"/>
      </w:pPr>
      <w:r w:rsidRPr="006633BE">
        <w:t>j</w:t>
      </w:r>
      <w:r w:rsidRPr="006633BE">
        <w:rPr>
          <w:rFonts w:hint="eastAsia"/>
        </w:rPr>
        <w:t>）从邻近组织获得相互援助的可能性。</w:t>
      </w:r>
    </w:p>
    <w:p w:rsidR="006633BE" w:rsidRPr="006633BE" w:rsidRDefault="006633BE" w:rsidP="008317E8">
      <w:pPr>
        <w:pStyle w:val="a6"/>
        <w:spacing w:line="220" w:lineRule="atLeast"/>
        <w:ind w:left="720" w:firstLineChars="0" w:firstLine="0"/>
      </w:pPr>
      <w:r w:rsidRPr="006633BE">
        <w:rPr>
          <w:b/>
          <w:bCs/>
        </w:rPr>
        <w:t>9</w:t>
      </w:r>
      <w:r w:rsidRPr="006633BE">
        <w:rPr>
          <w:rFonts w:hint="eastAsia"/>
          <w:b/>
          <w:bCs/>
        </w:rPr>
        <w:t>绩效评价</w:t>
      </w:r>
      <w:r w:rsidRPr="006633BE">
        <w:rPr>
          <w:rFonts w:hint="eastAsia"/>
          <w:b/>
          <w:bCs/>
        </w:rPr>
        <w:t xml:space="preserve"> </w:t>
      </w:r>
    </w:p>
    <w:p w:rsidR="006633BE" w:rsidRPr="006633BE" w:rsidRDefault="006633BE" w:rsidP="008317E8">
      <w:pPr>
        <w:pStyle w:val="a6"/>
        <w:spacing w:line="220" w:lineRule="atLeast"/>
        <w:ind w:left="720" w:firstLineChars="0" w:firstLine="0"/>
      </w:pPr>
      <w:r w:rsidRPr="006633BE">
        <w:rPr>
          <w:b/>
          <w:bCs/>
        </w:rPr>
        <w:lastRenderedPageBreak/>
        <w:t>9.1</w:t>
      </w:r>
      <w:r w:rsidRPr="006633BE">
        <w:rPr>
          <w:rFonts w:hint="eastAsia"/>
          <w:b/>
          <w:bCs/>
        </w:rPr>
        <w:t>监视、测量、分析和评价</w:t>
      </w:r>
      <w:r w:rsidRPr="006633BE">
        <w:rPr>
          <w:rFonts w:hint="eastAsia"/>
          <w:b/>
          <w:bCs/>
        </w:rPr>
        <w:t xml:space="preserve"> </w:t>
      </w:r>
    </w:p>
    <w:p w:rsidR="006633BE" w:rsidRPr="006633BE" w:rsidRDefault="006633BE" w:rsidP="008317E8">
      <w:pPr>
        <w:pStyle w:val="a6"/>
        <w:spacing w:line="220" w:lineRule="atLeast"/>
        <w:ind w:left="720" w:firstLineChars="0" w:firstLine="0"/>
      </w:pPr>
      <w:r w:rsidRPr="006633BE">
        <w:rPr>
          <w:b/>
          <w:bCs/>
        </w:rPr>
        <w:t>9.1.1</w:t>
      </w:r>
      <w:r w:rsidRPr="006633BE">
        <w:rPr>
          <w:rFonts w:hint="eastAsia"/>
          <w:b/>
          <w:bCs/>
        </w:rPr>
        <w:t>总则</w:t>
      </w:r>
      <w:r w:rsidRPr="006633BE">
        <w:rPr>
          <w:rFonts w:hint="eastAsia"/>
          <w:b/>
          <w:bCs/>
        </w:rPr>
        <w:t xml:space="preserve"> </w:t>
      </w:r>
    </w:p>
    <w:p w:rsidR="006633BE" w:rsidRPr="006633BE" w:rsidRDefault="006633BE" w:rsidP="008317E8">
      <w:pPr>
        <w:pStyle w:val="a6"/>
        <w:spacing w:line="220" w:lineRule="atLeast"/>
        <w:ind w:left="720" w:firstLineChars="0" w:firstLine="0"/>
      </w:pPr>
      <w:r w:rsidRPr="006633BE">
        <w:rPr>
          <w:rFonts w:hint="eastAsia"/>
        </w:rPr>
        <w:t>组织应监视、测量、分析和评价其环境绩效。</w:t>
      </w:r>
      <w:r w:rsidRPr="006633BE">
        <w:rPr>
          <w:rFonts w:hint="eastAsia"/>
        </w:rPr>
        <w:t xml:space="preserve"> </w:t>
      </w:r>
    </w:p>
    <w:p w:rsidR="006633BE" w:rsidRPr="006633BE" w:rsidRDefault="006633BE" w:rsidP="008317E8">
      <w:pPr>
        <w:pStyle w:val="a6"/>
        <w:spacing w:line="220" w:lineRule="atLeast"/>
        <w:ind w:left="720" w:firstLineChars="0" w:firstLine="0"/>
      </w:pPr>
      <w:r w:rsidRPr="006633BE">
        <w:rPr>
          <w:rFonts w:hint="eastAsia"/>
        </w:rPr>
        <w:t>组织应确定：</w:t>
      </w:r>
      <w:r w:rsidRPr="006633BE">
        <w:rPr>
          <w:rFonts w:hint="eastAsia"/>
        </w:rPr>
        <w:t xml:space="preserve"> </w:t>
      </w:r>
    </w:p>
    <w:p w:rsidR="006633BE" w:rsidRPr="006633BE" w:rsidRDefault="006633BE" w:rsidP="008317E8">
      <w:pPr>
        <w:pStyle w:val="a6"/>
        <w:spacing w:line="220" w:lineRule="atLeast"/>
        <w:ind w:left="720" w:firstLineChars="0" w:firstLine="0"/>
      </w:pPr>
      <w:r w:rsidRPr="006633BE">
        <w:t>a</w:t>
      </w:r>
      <w:r w:rsidRPr="006633BE">
        <w:rPr>
          <w:rFonts w:hint="eastAsia"/>
        </w:rPr>
        <w:t>）需要监视和测量的内容：</w:t>
      </w:r>
      <w:r w:rsidRPr="006633BE">
        <w:rPr>
          <w:rFonts w:hint="eastAsia"/>
        </w:rPr>
        <w:t xml:space="preserve"> </w:t>
      </w:r>
    </w:p>
    <w:p w:rsidR="006633BE" w:rsidRPr="006633BE" w:rsidRDefault="006633BE" w:rsidP="008317E8">
      <w:pPr>
        <w:pStyle w:val="a6"/>
        <w:spacing w:line="220" w:lineRule="atLeast"/>
        <w:ind w:left="720" w:firstLineChars="0" w:firstLine="0"/>
      </w:pPr>
      <w:r w:rsidRPr="006633BE">
        <w:t>b</w:t>
      </w:r>
      <w:r w:rsidRPr="006633BE">
        <w:rPr>
          <w:rFonts w:hint="eastAsia"/>
        </w:rPr>
        <w:t>）适用时，监视、测量、分析与评价的方法，以确保有效的结果；</w:t>
      </w:r>
      <w:r w:rsidRPr="006633BE">
        <w:rPr>
          <w:rFonts w:hint="eastAsia"/>
        </w:rPr>
        <w:t xml:space="preserve"> </w:t>
      </w:r>
    </w:p>
    <w:p w:rsidR="006633BE" w:rsidRPr="006633BE" w:rsidRDefault="006633BE" w:rsidP="008317E8">
      <w:pPr>
        <w:pStyle w:val="a6"/>
        <w:spacing w:line="220" w:lineRule="atLeast"/>
        <w:ind w:left="720" w:firstLineChars="0" w:firstLine="0"/>
      </w:pPr>
      <w:r w:rsidRPr="006633BE">
        <w:t>c</w:t>
      </w:r>
      <w:r w:rsidRPr="006633BE">
        <w:rPr>
          <w:rFonts w:hint="eastAsia"/>
        </w:rPr>
        <w:t>）组织评价其环境绩效所依据的准则和适当的参数；</w:t>
      </w:r>
      <w:r w:rsidRPr="006633BE">
        <w:rPr>
          <w:rFonts w:hint="eastAsia"/>
        </w:rPr>
        <w:t xml:space="preserve"> </w:t>
      </w:r>
    </w:p>
    <w:p w:rsidR="006633BE" w:rsidRPr="006633BE" w:rsidRDefault="006633BE" w:rsidP="008317E8">
      <w:pPr>
        <w:pStyle w:val="a6"/>
        <w:spacing w:line="220" w:lineRule="atLeast"/>
        <w:ind w:left="720" w:firstLineChars="0" w:firstLine="0"/>
      </w:pPr>
      <w:r w:rsidRPr="006633BE">
        <w:t>d</w:t>
      </w:r>
      <w:r w:rsidRPr="006633BE">
        <w:rPr>
          <w:rFonts w:hint="eastAsia"/>
        </w:rPr>
        <w:t>）何时应实施监视和测量；</w:t>
      </w:r>
      <w:r w:rsidRPr="006633BE">
        <w:rPr>
          <w:rFonts w:hint="eastAsia"/>
        </w:rPr>
        <w:t xml:space="preserve"> </w:t>
      </w:r>
    </w:p>
    <w:p w:rsidR="006633BE" w:rsidRPr="006633BE" w:rsidRDefault="006633BE" w:rsidP="008317E8">
      <w:pPr>
        <w:pStyle w:val="a6"/>
        <w:spacing w:line="220" w:lineRule="atLeast"/>
        <w:ind w:left="720" w:firstLineChars="0" w:firstLine="0"/>
      </w:pPr>
      <w:r w:rsidRPr="006633BE">
        <w:t>e</w:t>
      </w:r>
      <w:r w:rsidRPr="006633BE">
        <w:rPr>
          <w:rFonts w:hint="eastAsia"/>
        </w:rPr>
        <w:t>）何时应分析和评价监视和测量结果。</w:t>
      </w:r>
      <w:r w:rsidRPr="006633BE">
        <w:rPr>
          <w:rFonts w:hint="eastAsia"/>
        </w:rPr>
        <w:t xml:space="preserve"> </w:t>
      </w:r>
    </w:p>
    <w:p w:rsidR="006633BE" w:rsidRPr="006633BE" w:rsidRDefault="006633BE" w:rsidP="008317E8">
      <w:pPr>
        <w:pStyle w:val="a6"/>
        <w:spacing w:line="220" w:lineRule="atLeast"/>
        <w:ind w:left="720" w:firstLineChars="0" w:firstLine="0"/>
      </w:pPr>
      <w:r w:rsidRPr="006633BE">
        <w:rPr>
          <w:rFonts w:hint="eastAsia"/>
        </w:rPr>
        <w:t>适当时，组织应确保使用经校准或经验证的监视和测量设备，并对其予以维护。</w:t>
      </w:r>
      <w:r w:rsidRPr="006633BE">
        <w:rPr>
          <w:rFonts w:hint="eastAsia"/>
        </w:rPr>
        <w:t xml:space="preserve"> </w:t>
      </w:r>
    </w:p>
    <w:p w:rsidR="006633BE" w:rsidRPr="006633BE" w:rsidRDefault="006633BE" w:rsidP="008317E8">
      <w:pPr>
        <w:pStyle w:val="a6"/>
        <w:spacing w:line="220" w:lineRule="atLeast"/>
        <w:ind w:left="720" w:firstLineChars="0" w:firstLine="0"/>
      </w:pPr>
      <w:r w:rsidRPr="006633BE">
        <w:rPr>
          <w:rFonts w:hint="eastAsia"/>
        </w:rPr>
        <w:t>组织应评价其环境绩效和环境管理体系的有效性。</w:t>
      </w:r>
      <w:r w:rsidRPr="006633BE">
        <w:rPr>
          <w:rFonts w:hint="eastAsia"/>
        </w:rPr>
        <w:t xml:space="preserve"> </w:t>
      </w:r>
    </w:p>
    <w:p w:rsidR="006633BE" w:rsidRPr="006633BE" w:rsidRDefault="006633BE" w:rsidP="008317E8">
      <w:pPr>
        <w:pStyle w:val="a6"/>
        <w:spacing w:line="220" w:lineRule="atLeast"/>
        <w:ind w:left="720" w:firstLineChars="0" w:firstLine="0"/>
      </w:pPr>
      <w:r w:rsidRPr="006633BE">
        <w:rPr>
          <w:rFonts w:hint="eastAsia"/>
        </w:rPr>
        <w:t>组织应按其建立的信息交流过程的规定及其合规义务的要求，就有关环境绩效的信息进行内部和外部信息交流。</w:t>
      </w:r>
      <w:r w:rsidRPr="006633BE">
        <w:rPr>
          <w:rFonts w:hint="eastAsia"/>
        </w:rPr>
        <w:t xml:space="preserve"> </w:t>
      </w:r>
    </w:p>
    <w:p w:rsidR="006633BE" w:rsidRPr="006633BE" w:rsidRDefault="006633BE" w:rsidP="008317E8">
      <w:pPr>
        <w:pStyle w:val="a6"/>
        <w:spacing w:line="220" w:lineRule="atLeast"/>
        <w:ind w:left="720" w:firstLineChars="0" w:firstLine="0"/>
      </w:pPr>
      <w:r w:rsidRPr="006633BE">
        <w:rPr>
          <w:rFonts w:hint="eastAsia"/>
        </w:rPr>
        <w:t>组织应保留适当的文件化信息，作为监视、测量、分析和评价结果的证据。</w:t>
      </w:r>
    </w:p>
    <w:p w:rsidR="006633BE" w:rsidRPr="006633BE" w:rsidRDefault="006633BE" w:rsidP="008317E8">
      <w:pPr>
        <w:pStyle w:val="a6"/>
        <w:spacing w:line="220" w:lineRule="atLeast"/>
        <w:ind w:left="720" w:firstLineChars="0" w:firstLine="0"/>
      </w:pPr>
      <w:r w:rsidRPr="006633BE">
        <w:rPr>
          <w:rFonts w:hint="eastAsia"/>
          <w:b/>
          <w:bCs/>
        </w:rPr>
        <w:t>要点理解</w:t>
      </w:r>
    </w:p>
    <w:p w:rsidR="006633BE" w:rsidRPr="006633BE" w:rsidRDefault="006633BE" w:rsidP="008317E8">
      <w:pPr>
        <w:pStyle w:val="a6"/>
        <w:spacing w:line="220" w:lineRule="atLeast"/>
        <w:ind w:left="720" w:firstLineChars="0" w:firstLine="0"/>
      </w:pPr>
      <w:r w:rsidRPr="006633BE">
        <w:t>e</w:t>
      </w:r>
      <w:r w:rsidRPr="006633BE">
        <w:rPr>
          <w:rFonts w:hint="eastAsia"/>
        </w:rPr>
        <w:t>）何时应分析和评价监视和测量结果。</w:t>
      </w:r>
      <w:r w:rsidRPr="006633BE">
        <w:rPr>
          <w:rFonts w:hint="eastAsia"/>
        </w:rPr>
        <w:t xml:space="preserve"> </w:t>
      </w:r>
    </w:p>
    <w:p w:rsidR="006633BE" w:rsidRPr="006633BE" w:rsidRDefault="006633BE" w:rsidP="008317E8">
      <w:pPr>
        <w:pStyle w:val="a6"/>
        <w:spacing w:line="220" w:lineRule="atLeast"/>
        <w:ind w:left="720" w:firstLineChars="0" w:firstLine="0"/>
      </w:pPr>
      <w:r w:rsidRPr="006633BE">
        <w:rPr>
          <w:rFonts w:hint="eastAsia"/>
        </w:rPr>
        <w:t>适当时，组织应确保使用经校准或经验证的监视和测量设备，并对其予以维护。</w:t>
      </w:r>
      <w:r w:rsidRPr="006633BE">
        <w:rPr>
          <w:rFonts w:hint="eastAsia"/>
        </w:rPr>
        <w:t xml:space="preserve"> </w:t>
      </w:r>
    </w:p>
    <w:p w:rsidR="006633BE" w:rsidRPr="006633BE" w:rsidRDefault="006633BE" w:rsidP="008317E8">
      <w:pPr>
        <w:pStyle w:val="a6"/>
        <w:spacing w:line="220" w:lineRule="atLeast"/>
        <w:ind w:left="720" w:firstLineChars="0" w:firstLine="0"/>
      </w:pPr>
      <w:r w:rsidRPr="006633BE">
        <w:rPr>
          <w:rFonts w:hint="eastAsia"/>
        </w:rPr>
        <w:t>组织应评价其环境绩效和环境管理体系的有效性。</w:t>
      </w:r>
      <w:r w:rsidRPr="006633BE">
        <w:rPr>
          <w:rFonts w:hint="eastAsia"/>
        </w:rPr>
        <w:t xml:space="preserve"> </w:t>
      </w:r>
    </w:p>
    <w:p w:rsidR="006633BE" w:rsidRPr="006633BE" w:rsidRDefault="006633BE" w:rsidP="008317E8">
      <w:pPr>
        <w:pStyle w:val="a6"/>
        <w:spacing w:line="220" w:lineRule="atLeast"/>
        <w:ind w:left="720" w:firstLineChars="0" w:firstLine="0"/>
      </w:pPr>
      <w:r w:rsidRPr="006633BE">
        <w:rPr>
          <w:rFonts w:hint="eastAsia"/>
        </w:rPr>
        <w:t>组织应按其建立的信息交流过程的规定及其合规义务的要求，就有关环境绩效的信息进行内部和外部信息交流。</w:t>
      </w:r>
      <w:r w:rsidRPr="006633BE">
        <w:rPr>
          <w:rFonts w:hint="eastAsia"/>
        </w:rPr>
        <w:t xml:space="preserve"> </w:t>
      </w:r>
    </w:p>
    <w:p w:rsidR="006633BE" w:rsidRPr="006633BE" w:rsidRDefault="006633BE" w:rsidP="008317E8">
      <w:pPr>
        <w:pStyle w:val="a6"/>
        <w:spacing w:line="220" w:lineRule="atLeast"/>
        <w:ind w:left="720" w:firstLineChars="0" w:firstLine="0"/>
      </w:pPr>
      <w:r w:rsidRPr="006633BE">
        <w:rPr>
          <w:rFonts w:hint="eastAsia"/>
        </w:rPr>
        <w:t>组织应保留适当的文件化信息，作为监视、测量、分析和评价结果的证据。</w:t>
      </w:r>
    </w:p>
    <w:p w:rsidR="006633BE" w:rsidRPr="006633BE" w:rsidRDefault="006633BE" w:rsidP="008317E8">
      <w:pPr>
        <w:pStyle w:val="a6"/>
        <w:spacing w:line="220" w:lineRule="atLeast"/>
        <w:ind w:left="720" w:firstLineChars="0" w:firstLine="0"/>
      </w:pPr>
      <w:r w:rsidRPr="006633BE">
        <w:rPr>
          <w:rFonts w:hint="eastAsia"/>
          <w:b/>
          <w:bCs/>
        </w:rPr>
        <w:t>要点理解</w:t>
      </w:r>
    </w:p>
    <w:p w:rsidR="00FC7486" w:rsidRPr="006633BE" w:rsidRDefault="003C7778" w:rsidP="008317E8">
      <w:pPr>
        <w:pStyle w:val="a6"/>
        <w:spacing w:line="220" w:lineRule="atLeast"/>
        <w:ind w:left="1160" w:firstLineChars="0" w:firstLine="0"/>
      </w:pPr>
      <w:r w:rsidRPr="006633BE">
        <w:rPr>
          <w:rFonts w:hint="eastAsia"/>
        </w:rPr>
        <w:t>当确定应当监视和测量的内容时，除了环境目标的进展外，组织应当考虑其重要环境因素、合规义务和运行控制。</w:t>
      </w:r>
      <w:r w:rsidRPr="006633BE">
        <w:rPr>
          <w:rFonts w:hint="eastAsia"/>
        </w:rPr>
        <w:t xml:space="preserve"> </w:t>
      </w:r>
    </w:p>
    <w:p w:rsidR="00FC7486" w:rsidRPr="006633BE" w:rsidRDefault="003C7778" w:rsidP="008317E8">
      <w:pPr>
        <w:pStyle w:val="a6"/>
        <w:spacing w:line="220" w:lineRule="atLeast"/>
        <w:ind w:left="1160" w:firstLineChars="0" w:firstLine="0"/>
      </w:pPr>
      <w:r w:rsidRPr="006633BE">
        <w:rPr>
          <w:rFonts w:hint="eastAsia"/>
        </w:rPr>
        <w:lastRenderedPageBreak/>
        <w:t>组织应当在其环境管理体系中规定进行监视、测量、分析和评价所使用的方法，以确保：</w:t>
      </w:r>
      <w:r w:rsidRPr="006633BE">
        <w:rPr>
          <w:rFonts w:hint="eastAsia"/>
        </w:rPr>
        <w:t xml:space="preserve"> </w:t>
      </w:r>
    </w:p>
    <w:p w:rsidR="00FC7486" w:rsidRPr="006633BE" w:rsidRDefault="003C7778" w:rsidP="008317E8">
      <w:pPr>
        <w:pStyle w:val="a6"/>
        <w:spacing w:line="220" w:lineRule="atLeast"/>
        <w:ind w:left="1160" w:firstLineChars="0" w:firstLine="0"/>
      </w:pPr>
      <w:r w:rsidRPr="006633BE">
        <w:t>a</w:t>
      </w:r>
      <w:r w:rsidRPr="006633BE">
        <w:rPr>
          <w:rFonts w:hint="eastAsia"/>
        </w:rPr>
        <w:t>）监视和测量的时机与分析和评价结果的需求相协调；</w:t>
      </w:r>
      <w:r w:rsidRPr="006633BE">
        <w:rPr>
          <w:rFonts w:hint="eastAsia"/>
        </w:rPr>
        <w:t xml:space="preserve"> </w:t>
      </w:r>
    </w:p>
    <w:p w:rsidR="00FC7486" w:rsidRPr="006633BE" w:rsidRDefault="003C7778" w:rsidP="008317E8">
      <w:pPr>
        <w:pStyle w:val="a6"/>
        <w:spacing w:line="220" w:lineRule="atLeast"/>
        <w:ind w:left="1160" w:firstLineChars="0" w:firstLine="0"/>
      </w:pPr>
      <w:r w:rsidRPr="006633BE">
        <w:t>b</w:t>
      </w:r>
      <w:r w:rsidRPr="006633BE">
        <w:rPr>
          <w:rFonts w:hint="eastAsia"/>
        </w:rPr>
        <w:t>）监视和测量的结果是可靠的、可重现的和可追溯的；</w:t>
      </w:r>
      <w:r w:rsidRPr="006633BE">
        <w:rPr>
          <w:rFonts w:hint="eastAsia"/>
        </w:rPr>
        <w:t xml:space="preserve"> </w:t>
      </w:r>
    </w:p>
    <w:p w:rsidR="00FC7486" w:rsidRPr="006633BE" w:rsidRDefault="003C7778" w:rsidP="008317E8">
      <w:pPr>
        <w:pStyle w:val="a6"/>
        <w:spacing w:line="220" w:lineRule="atLeast"/>
        <w:ind w:left="1160" w:firstLineChars="0" w:firstLine="0"/>
      </w:pPr>
      <w:r w:rsidRPr="006633BE">
        <w:t>c</w:t>
      </w:r>
      <w:r w:rsidRPr="006633BE">
        <w:rPr>
          <w:rFonts w:hint="eastAsia"/>
        </w:rPr>
        <w:t>）分析和评价是可靠的和可重现的，并能使组织报告趋势；</w:t>
      </w:r>
      <w:r w:rsidRPr="006633BE">
        <w:rPr>
          <w:rFonts w:hint="eastAsia"/>
        </w:rPr>
        <w:t xml:space="preserve"> </w:t>
      </w:r>
    </w:p>
    <w:p w:rsidR="00FC7486" w:rsidRPr="006633BE" w:rsidRDefault="003C7778" w:rsidP="008317E8">
      <w:pPr>
        <w:pStyle w:val="a6"/>
        <w:spacing w:line="220" w:lineRule="atLeast"/>
        <w:ind w:left="1160" w:firstLineChars="0" w:firstLine="0"/>
      </w:pPr>
      <w:r w:rsidRPr="006633BE">
        <w:rPr>
          <w:rFonts w:hint="eastAsia"/>
        </w:rPr>
        <w:t>应当向具有职责和权限的人报告对环境绩效分析和评价的结果以便启动适当的措施。</w:t>
      </w:r>
      <w:r w:rsidRPr="006633BE">
        <w:rPr>
          <w:rFonts w:hint="eastAsia"/>
        </w:rPr>
        <w:t xml:space="preserve"> </w:t>
      </w:r>
      <w:r w:rsidRPr="006633BE">
        <w:rPr>
          <w:rFonts w:hint="eastAsia"/>
        </w:rPr>
        <w:t>。</w:t>
      </w:r>
    </w:p>
    <w:p w:rsidR="006633BE" w:rsidRPr="006633BE" w:rsidRDefault="006633BE" w:rsidP="008317E8">
      <w:pPr>
        <w:pStyle w:val="a6"/>
        <w:spacing w:line="220" w:lineRule="atLeast"/>
        <w:ind w:left="720" w:firstLineChars="0" w:firstLine="0"/>
      </w:pPr>
      <w:r w:rsidRPr="006633BE">
        <w:rPr>
          <w:b/>
          <w:bCs/>
        </w:rPr>
        <w:t>9.1.2</w:t>
      </w:r>
      <w:r w:rsidRPr="006633BE">
        <w:rPr>
          <w:rFonts w:hint="eastAsia"/>
          <w:b/>
          <w:bCs/>
        </w:rPr>
        <w:t>合规性评价</w:t>
      </w:r>
      <w:r w:rsidRPr="006633BE">
        <w:rPr>
          <w:rFonts w:hint="eastAsia"/>
          <w:b/>
          <w:bCs/>
        </w:rPr>
        <w:t xml:space="preserve"> </w:t>
      </w:r>
    </w:p>
    <w:p w:rsidR="006633BE" w:rsidRPr="006633BE" w:rsidRDefault="006633BE" w:rsidP="008317E8">
      <w:pPr>
        <w:pStyle w:val="a6"/>
        <w:spacing w:line="220" w:lineRule="atLeast"/>
        <w:ind w:left="720" w:firstLineChars="0" w:firstLine="0"/>
      </w:pPr>
      <w:r w:rsidRPr="006633BE">
        <w:rPr>
          <w:rFonts w:hint="eastAsia"/>
        </w:rPr>
        <w:t>组织应建立、实施并保持评价其合规义务履行情况所需的过程。</w:t>
      </w:r>
      <w:r w:rsidRPr="006633BE">
        <w:rPr>
          <w:rFonts w:hint="eastAsia"/>
        </w:rPr>
        <w:t xml:space="preserve"> </w:t>
      </w:r>
    </w:p>
    <w:p w:rsidR="006633BE" w:rsidRPr="006633BE" w:rsidRDefault="006633BE" w:rsidP="008317E8">
      <w:pPr>
        <w:pStyle w:val="a6"/>
        <w:spacing w:line="220" w:lineRule="atLeast"/>
        <w:ind w:left="720" w:firstLineChars="0" w:firstLine="0"/>
      </w:pPr>
      <w:r w:rsidRPr="006633BE">
        <w:rPr>
          <w:rFonts w:hint="eastAsia"/>
        </w:rPr>
        <w:t>组织应：</w:t>
      </w:r>
      <w:r w:rsidRPr="006633BE">
        <w:rPr>
          <w:rFonts w:hint="eastAsia"/>
        </w:rPr>
        <w:t xml:space="preserve"> </w:t>
      </w:r>
    </w:p>
    <w:p w:rsidR="006633BE" w:rsidRPr="006633BE" w:rsidRDefault="006633BE" w:rsidP="008317E8">
      <w:pPr>
        <w:pStyle w:val="a6"/>
        <w:spacing w:line="220" w:lineRule="atLeast"/>
        <w:ind w:left="720" w:firstLineChars="0" w:firstLine="0"/>
      </w:pPr>
      <w:r w:rsidRPr="006633BE">
        <w:t>a</w:t>
      </w:r>
      <w:r w:rsidRPr="006633BE">
        <w:rPr>
          <w:rFonts w:hint="eastAsia"/>
        </w:rPr>
        <w:t>）确定实施合规性评价的频次；</w:t>
      </w:r>
      <w:r w:rsidRPr="006633BE">
        <w:rPr>
          <w:rFonts w:hint="eastAsia"/>
        </w:rPr>
        <w:t xml:space="preserve"> </w:t>
      </w:r>
    </w:p>
    <w:p w:rsidR="006633BE" w:rsidRPr="006633BE" w:rsidRDefault="006633BE" w:rsidP="008317E8">
      <w:pPr>
        <w:pStyle w:val="a6"/>
        <w:spacing w:line="220" w:lineRule="atLeast"/>
        <w:ind w:left="720" w:firstLineChars="0" w:firstLine="0"/>
      </w:pPr>
      <w:r w:rsidRPr="006633BE">
        <w:t>b</w:t>
      </w:r>
      <w:r w:rsidRPr="006633BE">
        <w:rPr>
          <w:rFonts w:hint="eastAsia"/>
        </w:rPr>
        <w:t>）评价合规性，必要时采取措施；</w:t>
      </w:r>
      <w:r w:rsidRPr="006633BE">
        <w:rPr>
          <w:rFonts w:hint="eastAsia"/>
        </w:rPr>
        <w:t xml:space="preserve"> </w:t>
      </w:r>
    </w:p>
    <w:p w:rsidR="006633BE" w:rsidRPr="006633BE" w:rsidRDefault="006633BE" w:rsidP="008317E8">
      <w:pPr>
        <w:pStyle w:val="a6"/>
        <w:spacing w:line="220" w:lineRule="atLeast"/>
        <w:ind w:left="720" w:firstLineChars="0" w:firstLine="0"/>
      </w:pPr>
      <w:r w:rsidRPr="006633BE">
        <w:t>c</w:t>
      </w:r>
      <w:r w:rsidRPr="006633BE">
        <w:rPr>
          <w:rFonts w:hint="eastAsia"/>
        </w:rPr>
        <w:t>）保持其合规情况的知识和对其合规情况的理解。</w:t>
      </w:r>
      <w:r w:rsidRPr="006633BE">
        <w:rPr>
          <w:rFonts w:hint="eastAsia"/>
        </w:rPr>
        <w:t xml:space="preserve"> </w:t>
      </w:r>
    </w:p>
    <w:p w:rsidR="006633BE" w:rsidRPr="006633BE" w:rsidRDefault="006633BE" w:rsidP="008317E8">
      <w:pPr>
        <w:pStyle w:val="a6"/>
        <w:spacing w:line="220" w:lineRule="atLeast"/>
        <w:ind w:left="720" w:firstLineChars="0" w:firstLine="0"/>
      </w:pPr>
      <w:r w:rsidRPr="006633BE">
        <w:rPr>
          <w:rFonts w:hint="eastAsia"/>
        </w:rPr>
        <w:t>组织应保留文件化信息，作为合规性评价结果的证据。</w:t>
      </w:r>
      <w:r w:rsidRPr="006633BE">
        <w:rPr>
          <w:rFonts w:hint="eastAsia"/>
        </w:rPr>
        <w:t xml:space="preserve"> </w:t>
      </w:r>
    </w:p>
    <w:p w:rsidR="006633BE" w:rsidRPr="006633BE" w:rsidRDefault="006633BE" w:rsidP="008317E8">
      <w:pPr>
        <w:pStyle w:val="a6"/>
        <w:spacing w:line="220" w:lineRule="atLeast"/>
        <w:ind w:left="720" w:firstLineChars="0" w:firstLine="0"/>
      </w:pPr>
      <w:r w:rsidRPr="006633BE">
        <w:rPr>
          <w:rFonts w:hint="eastAsia"/>
          <w:b/>
          <w:bCs/>
        </w:rPr>
        <w:t>要点理解</w:t>
      </w:r>
    </w:p>
    <w:p w:rsidR="00FC7486" w:rsidRPr="006633BE" w:rsidRDefault="003C7778" w:rsidP="008317E8">
      <w:pPr>
        <w:pStyle w:val="a6"/>
        <w:spacing w:line="220" w:lineRule="atLeast"/>
        <w:ind w:left="1160" w:firstLineChars="0" w:firstLine="0"/>
      </w:pPr>
      <w:r w:rsidRPr="006633BE">
        <w:rPr>
          <w:rFonts w:hint="eastAsia"/>
        </w:rPr>
        <w:t>合规性评价的频次和时机可能根据要求的重要性、运行条件的变化、合规义务的变化，以及组织以往绩效而有所不同。组织可能使用多种方法保持其对合规状态的认知和理解，但所有合规义务均需定期予以评价。</w:t>
      </w:r>
      <w:r w:rsidRPr="006633BE">
        <w:rPr>
          <w:rFonts w:hint="eastAsia"/>
        </w:rPr>
        <w:t xml:space="preserve"> </w:t>
      </w:r>
    </w:p>
    <w:p w:rsidR="00FC7486" w:rsidRPr="006633BE" w:rsidRDefault="003C7778" w:rsidP="008317E8">
      <w:pPr>
        <w:pStyle w:val="a6"/>
        <w:spacing w:line="220" w:lineRule="atLeast"/>
        <w:ind w:left="1160" w:firstLineChars="0" w:firstLine="0"/>
      </w:pPr>
      <w:r w:rsidRPr="006633BE">
        <w:rPr>
          <w:rFonts w:hint="eastAsia"/>
        </w:rPr>
        <w:t>如果合规性评价结果表明未遵守法律法规要求，组织则需要确定并采取必要措施以实现合规性，这可能需要与监管部门进行沟通，并就采取一系列措施满足其法律法规要求签订协议。协议一经签订，则成为合规义务。</w:t>
      </w:r>
      <w:r w:rsidRPr="006633BE">
        <w:rPr>
          <w:rFonts w:hint="eastAsia"/>
        </w:rPr>
        <w:t xml:space="preserve"> </w:t>
      </w:r>
    </w:p>
    <w:p w:rsidR="00FC7486" w:rsidRPr="006633BE" w:rsidRDefault="003C7778" w:rsidP="008317E8">
      <w:pPr>
        <w:pStyle w:val="a6"/>
        <w:spacing w:line="220" w:lineRule="atLeast"/>
        <w:ind w:left="1160" w:firstLineChars="0" w:firstLine="0"/>
      </w:pPr>
      <w:r w:rsidRPr="006633BE">
        <w:rPr>
          <w:rFonts w:hint="eastAsia"/>
        </w:rPr>
        <w:t>若不合规项通过环境管理体系过程已予以识别并纠正，则不合规项不必升级为不符合。与合规性相关的不符合，即使尚未导致实际的不符合法律法规要求，也需要予以纠正。</w:t>
      </w:r>
      <w:r w:rsidRPr="006633BE">
        <w:t xml:space="preserve"> </w:t>
      </w:r>
    </w:p>
    <w:p w:rsidR="00F854D5" w:rsidRPr="00F854D5" w:rsidRDefault="00F854D5" w:rsidP="008317E8">
      <w:pPr>
        <w:pStyle w:val="a6"/>
        <w:spacing w:line="220" w:lineRule="atLeast"/>
        <w:ind w:left="720" w:firstLineChars="0" w:firstLine="0"/>
      </w:pPr>
      <w:r w:rsidRPr="00F854D5">
        <w:rPr>
          <w:b/>
          <w:bCs/>
        </w:rPr>
        <w:t>9.2</w:t>
      </w:r>
      <w:r w:rsidRPr="00F854D5">
        <w:rPr>
          <w:rFonts w:hint="eastAsia"/>
          <w:b/>
          <w:bCs/>
        </w:rPr>
        <w:t>内部审核</w:t>
      </w:r>
      <w:r w:rsidRPr="00F854D5">
        <w:rPr>
          <w:rFonts w:hint="eastAsia"/>
          <w:b/>
          <w:bCs/>
        </w:rPr>
        <w:t xml:space="preserve"> </w:t>
      </w:r>
    </w:p>
    <w:p w:rsidR="00F854D5" w:rsidRPr="00F854D5" w:rsidRDefault="00F854D5" w:rsidP="008317E8">
      <w:pPr>
        <w:pStyle w:val="a6"/>
        <w:spacing w:line="220" w:lineRule="atLeast"/>
        <w:ind w:left="720" w:firstLineChars="0" w:firstLine="0"/>
      </w:pPr>
      <w:r w:rsidRPr="00F854D5">
        <w:rPr>
          <w:b/>
          <w:bCs/>
        </w:rPr>
        <w:t>9.2.1</w:t>
      </w:r>
      <w:r w:rsidRPr="00F854D5">
        <w:rPr>
          <w:rFonts w:hint="eastAsia"/>
          <w:b/>
          <w:bCs/>
        </w:rPr>
        <w:t>总则</w:t>
      </w:r>
      <w:r w:rsidRPr="00F854D5">
        <w:rPr>
          <w:rFonts w:hint="eastAsia"/>
          <w:b/>
          <w:bCs/>
        </w:rPr>
        <w:t xml:space="preserve"> </w:t>
      </w:r>
    </w:p>
    <w:p w:rsidR="00F854D5" w:rsidRPr="00F854D5" w:rsidRDefault="00F854D5" w:rsidP="008317E8">
      <w:pPr>
        <w:pStyle w:val="a6"/>
        <w:spacing w:line="220" w:lineRule="atLeast"/>
        <w:ind w:left="720" w:firstLineChars="0" w:firstLine="0"/>
      </w:pPr>
      <w:r w:rsidRPr="00F854D5">
        <w:rPr>
          <w:rFonts w:hint="eastAsia"/>
        </w:rPr>
        <w:t>组织应按计划的时间间隔实施内部审核，以提供下列环境管理体系的信息：</w:t>
      </w:r>
      <w:r w:rsidRPr="00F854D5">
        <w:rPr>
          <w:rFonts w:hint="eastAsia"/>
        </w:rPr>
        <w:t xml:space="preserve"> </w:t>
      </w:r>
    </w:p>
    <w:p w:rsidR="00F854D5" w:rsidRPr="00F854D5" w:rsidRDefault="00F854D5" w:rsidP="008317E8">
      <w:pPr>
        <w:pStyle w:val="a6"/>
        <w:spacing w:line="220" w:lineRule="atLeast"/>
        <w:ind w:left="720" w:firstLineChars="0" w:firstLine="0"/>
      </w:pPr>
      <w:r w:rsidRPr="00F854D5">
        <w:lastRenderedPageBreak/>
        <w:t>a</w:t>
      </w:r>
      <w:r w:rsidRPr="00F854D5">
        <w:rPr>
          <w:rFonts w:hint="eastAsia"/>
        </w:rPr>
        <w:t>）是否符合：</w:t>
      </w:r>
      <w:r w:rsidRPr="00F854D5">
        <w:rPr>
          <w:rFonts w:hint="eastAsia"/>
        </w:rPr>
        <w:t xml:space="preserve"> </w:t>
      </w:r>
    </w:p>
    <w:p w:rsidR="00F854D5" w:rsidRPr="00F854D5" w:rsidRDefault="00F854D5" w:rsidP="008317E8">
      <w:pPr>
        <w:pStyle w:val="a6"/>
        <w:spacing w:line="220" w:lineRule="atLeast"/>
        <w:ind w:left="720" w:firstLineChars="0" w:firstLine="0"/>
      </w:pPr>
      <w:r w:rsidRPr="00F854D5">
        <w:t>1</w:t>
      </w:r>
      <w:r w:rsidRPr="00F854D5">
        <w:rPr>
          <w:rFonts w:hint="eastAsia"/>
        </w:rPr>
        <w:t>）组织自身环境管理体系的要求；</w:t>
      </w:r>
      <w:r w:rsidRPr="00F854D5">
        <w:rPr>
          <w:rFonts w:hint="eastAsia"/>
        </w:rPr>
        <w:t xml:space="preserve"> </w:t>
      </w:r>
    </w:p>
    <w:p w:rsidR="00F854D5" w:rsidRPr="00F854D5" w:rsidRDefault="00F854D5" w:rsidP="008317E8">
      <w:pPr>
        <w:pStyle w:val="a6"/>
        <w:spacing w:line="220" w:lineRule="atLeast"/>
        <w:ind w:left="720" w:firstLineChars="0" w:firstLine="0"/>
      </w:pPr>
      <w:r w:rsidRPr="00F854D5">
        <w:t>2</w:t>
      </w:r>
      <w:r w:rsidRPr="00F854D5">
        <w:rPr>
          <w:rFonts w:hint="eastAsia"/>
        </w:rPr>
        <w:t>）本标准的要求；</w:t>
      </w:r>
      <w:r w:rsidRPr="00F854D5">
        <w:rPr>
          <w:rFonts w:hint="eastAsia"/>
        </w:rPr>
        <w:t xml:space="preserve"> </w:t>
      </w:r>
    </w:p>
    <w:p w:rsidR="00F854D5" w:rsidRPr="00F854D5" w:rsidRDefault="00F854D5" w:rsidP="008317E8">
      <w:pPr>
        <w:pStyle w:val="a6"/>
        <w:spacing w:line="220" w:lineRule="atLeast"/>
        <w:ind w:left="720" w:firstLineChars="0" w:firstLine="0"/>
      </w:pPr>
      <w:r w:rsidRPr="00F854D5">
        <w:t>b</w:t>
      </w:r>
      <w:r w:rsidRPr="00F854D5">
        <w:rPr>
          <w:rFonts w:hint="eastAsia"/>
        </w:rPr>
        <w:t>）是否得到了有效的实施和保持。</w:t>
      </w:r>
      <w:r w:rsidRPr="00F854D5">
        <w:rPr>
          <w:rFonts w:hint="eastAsia"/>
        </w:rPr>
        <w:t xml:space="preserve"> </w:t>
      </w:r>
    </w:p>
    <w:p w:rsidR="00F854D5" w:rsidRPr="00F854D5" w:rsidRDefault="00F854D5" w:rsidP="008317E8">
      <w:pPr>
        <w:pStyle w:val="a6"/>
        <w:spacing w:line="220" w:lineRule="atLeast"/>
        <w:ind w:left="720" w:firstLineChars="0" w:firstLine="0"/>
      </w:pPr>
      <w:r w:rsidRPr="00F854D5">
        <w:rPr>
          <w:b/>
          <w:bCs/>
        </w:rPr>
        <w:t xml:space="preserve">9.2.2 </w:t>
      </w:r>
      <w:r w:rsidRPr="00F854D5">
        <w:rPr>
          <w:rFonts w:hint="eastAsia"/>
          <w:b/>
          <w:bCs/>
        </w:rPr>
        <w:t>内部审核方案</w:t>
      </w:r>
      <w:r w:rsidRPr="00F854D5">
        <w:rPr>
          <w:rFonts w:hint="eastAsia"/>
          <w:b/>
          <w:bCs/>
        </w:rPr>
        <w:t xml:space="preserve"> </w:t>
      </w:r>
    </w:p>
    <w:p w:rsidR="00F854D5" w:rsidRPr="00F854D5" w:rsidRDefault="00F854D5" w:rsidP="008317E8">
      <w:pPr>
        <w:pStyle w:val="a6"/>
        <w:spacing w:line="220" w:lineRule="atLeast"/>
        <w:ind w:left="720" w:firstLineChars="0" w:firstLine="0"/>
      </w:pPr>
      <w:r w:rsidRPr="00F854D5">
        <w:rPr>
          <w:rFonts w:hint="eastAsia"/>
        </w:rPr>
        <w:t>组织应建立、实施并保持一个或多个内部审核方案，包括实施审核的频次、方法、职责、策划要求和内部审核报告。</w:t>
      </w:r>
      <w:r w:rsidRPr="00F854D5">
        <w:rPr>
          <w:rFonts w:hint="eastAsia"/>
        </w:rPr>
        <w:t xml:space="preserve"> </w:t>
      </w:r>
    </w:p>
    <w:p w:rsidR="00F854D5" w:rsidRPr="00F854D5" w:rsidRDefault="00F854D5" w:rsidP="008317E8">
      <w:pPr>
        <w:pStyle w:val="a6"/>
        <w:spacing w:line="220" w:lineRule="atLeast"/>
        <w:ind w:left="720" w:firstLineChars="0" w:firstLine="0"/>
      </w:pPr>
      <w:r w:rsidRPr="00F854D5">
        <w:rPr>
          <w:rFonts w:hint="eastAsia"/>
        </w:rPr>
        <w:t>建立内部审核方案时，组织必须考虑相关过程的环境重要性、影响组织的变化以及以往审核的结果。</w:t>
      </w:r>
      <w:r w:rsidRPr="00F854D5">
        <w:rPr>
          <w:rFonts w:hint="eastAsia"/>
        </w:rPr>
        <w:t xml:space="preserve"> </w:t>
      </w:r>
    </w:p>
    <w:p w:rsidR="00F854D5" w:rsidRPr="00F854D5" w:rsidRDefault="00F854D5" w:rsidP="008317E8">
      <w:pPr>
        <w:pStyle w:val="a6"/>
        <w:spacing w:line="220" w:lineRule="atLeast"/>
        <w:ind w:left="720" w:firstLineChars="0" w:firstLine="0"/>
      </w:pPr>
      <w:r w:rsidRPr="00F854D5">
        <w:rPr>
          <w:rFonts w:hint="eastAsia"/>
        </w:rPr>
        <w:t>组织应：</w:t>
      </w:r>
      <w:r w:rsidRPr="00F854D5">
        <w:rPr>
          <w:rFonts w:hint="eastAsia"/>
        </w:rPr>
        <w:t xml:space="preserve"> </w:t>
      </w:r>
    </w:p>
    <w:p w:rsidR="00F854D5" w:rsidRPr="00F854D5" w:rsidRDefault="00F854D5" w:rsidP="008317E8">
      <w:pPr>
        <w:pStyle w:val="a6"/>
        <w:spacing w:line="220" w:lineRule="atLeast"/>
        <w:ind w:left="720" w:firstLineChars="0" w:firstLine="0"/>
      </w:pPr>
      <w:r w:rsidRPr="00F854D5">
        <w:t>a</w:t>
      </w:r>
      <w:r w:rsidRPr="00F854D5">
        <w:rPr>
          <w:rFonts w:hint="eastAsia"/>
        </w:rPr>
        <w:t>）规定每次审核的准则和范围；</w:t>
      </w:r>
      <w:r w:rsidRPr="00F854D5">
        <w:rPr>
          <w:rFonts w:hint="eastAsia"/>
        </w:rPr>
        <w:t xml:space="preserve"> </w:t>
      </w:r>
    </w:p>
    <w:p w:rsidR="00F854D5" w:rsidRPr="00F854D5" w:rsidRDefault="00F854D5" w:rsidP="008317E8">
      <w:pPr>
        <w:pStyle w:val="a6"/>
        <w:spacing w:line="220" w:lineRule="atLeast"/>
        <w:ind w:left="720" w:firstLineChars="0" w:firstLine="0"/>
      </w:pPr>
      <w:r w:rsidRPr="00F854D5">
        <w:t>b</w:t>
      </w:r>
      <w:r w:rsidRPr="00F854D5">
        <w:rPr>
          <w:rFonts w:hint="eastAsia"/>
        </w:rPr>
        <w:t>）选择审核员并实施审核，确保审核过程的客观性与公正性；</w:t>
      </w:r>
      <w:r w:rsidRPr="00F854D5">
        <w:rPr>
          <w:rFonts w:hint="eastAsia"/>
        </w:rPr>
        <w:t xml:space="preserve"> </w:t>
      </w:r>
    </w:p>
    <w:p w:rsidR="00F854D5" w:rsidRPr="00F854D5" w:rsidRDefault="00F854D5" w:rsidP="008317E8">
      <w:pPr>
        <w:pStyle w:val="a6"/>
        <w:spacing w:line="220" w:lineRule="atLeast"/>
        <w:ind w:left="720" w:firstLineChars="0" w:firstLine="0"/>
      </w:pPr>
      <w:r w:rsidRPr="00F854D5">
        <w:t>c</w:t>
      </w:r>
      <w:r w:rsidRPr="00F854D5">
        <w:rPr>
          <w:rFonts w:hint="eastAsia"/>
        </w:rPr>
        <w:t>）确保向相关管理者报告审核结果。</w:t>
      </w:r>
      <w:r w:rsidRPr="00F854D5">
        <w:rPr>
          <w:rFonts w:hint="eastAsia"/>
        </w:rPr>
        <w:t xml:space="preserve"> </w:t>
      </w:r>
    </w:p>
    <w:p w:rsidR="00F854D5" w:rsidRPr="00F854D5" w:rsidRDefault="00F854D5" w:rsidP="008317E8">
      <w:pPr>
        <w:pStyle w:val="a6"/>
        <w:spacing w:line="220" w:lineRule="atLeast"/>
        <w:ind w:left="720" w:firstLineChars="0" w:firstLine="0"/>
      </w:pPr>
      <w:r w:rsidRPr="00F854D5">
        <w:rPr>
          <w:rFonts w:hint="eastAsia"/>
        </w:rPr>
        <w:t>组织应保留文件化信息，作为审核方案实施和审核结果的证据。</w:t>
      </w:r>
      <w:r w:rsidRPr="00F854D5">
        <w:rPr>
          <w:rFonts w:hint="eastAsia"/>
        </w:rPr>
        <w:t xml:space="preserve"> </w:t>
      </w:r>
    </w:p>
    <w:p w:rsidR="006633BE" w:rsidRPr="00F854D5" w:rsidRDefault="00F854D5" w:rsidP="008317E8">
      <w:pPr>
        <w:pStyle w:val="a6"/>
        <w:spacing w:line="220" w:lineRule="atLeast"/>
        <w:ind w:left="720" w:firstLineChars="0" w:firstLine="0"/>
      </w:pPr>
      <w:r w:rsidRPr="00F854D5">
        <w:rPr>
          <w:rFonts w:hint="eastAsia"/>
          <w:b/>
          <w:bCs/>
        </w:rPr>
        <w:t>要点理解</w:t>
      </w:r>
    </w:p>
    <w:p w:rsidR="00FC7486" w:rsidRPr="00F854D5" w:rsidRDefault="003C7778" w:rsidP="008317E8">
      <w:pPr>
        <w:pStyle w:val="a6"/>
        <w:spacing w:line="220" w:lineRule="atLeast"/>
        <w:ind w:left="1160" w:firstLineChars="0" w:firstLine="0"/>
      </w:pPr>
      <w:r w:rsidRPr="00F854D5">
        <w:rPr>
          <w:rFonts w:hint="eastAsia"/>
        </w:rPr>
        <w:t>无论何地，只要可行，审核员均应当独立于被审核的活动，并应当在任何情况下均以不带偏见、不带利益冲突的方式进行审核。</w:t>
      </w:r>
      <w:r w:rsidRPr="00F854D5">
        <w:rPr>
          <w:rFonts w:hint="eastAsia"/>
        </w:rPr>
        <w:t xml:space="preserve"> </w:t>
      </w:r>
    </w:p>
    <w:p w:rsidR="00FC7486" w:rsidRPr="00F854D5" w:rsidRDefault="003C7778" w:rsidP="008317E8">
      <w:pPr>
        <w:pStyle w:val="a6"/>
        <w:spacing w:line="220" w:lineRule="atLeast"/>
        <w:ind w:left="1160" w:firstLineChars="0" w:firstLine="0"/>
      </w:pPr>
      <w:r w:rsidRPr="00F854D5">
        <w:rPr>
          <w:rFonts w:hint="eastAsia"/>
        </w:rPr>
        <w:t>内部审核所识别的不符合应采取适当的纠正措施。</w:t>
      </w:r>
      <w:r w:rsidRPr="00F854D5">
        <w:rPr>
          <w:rFonts w:hint="eastAsia"/>
        </w:rPr>
        <w:t xml:space="preserve"> </w:t>
      </w:r>
    </w:p>
    <w:p w:rsidR="00FC7486" w:rsidRPr="00F854D5" w:rsidRDefault="003C7778" w:rsidP="008317E8">
      <w:pPr>
        <w:pStyle w:val="a6"/>
        <w:spacing w:line="220" w:lineRule="atLeast"/>
        <w:ind w:left="1160" w:firstLineChars="0" w:firstLine="0"/>
      </w:pPr>
      <w:r w:rsidRPr="00F854D5">
        <w:rPr>
          <w:rFonts w:hint="eastAsia"/>
        </w:rPr>
        <w:t>考虑以往的审核结果时，组织应当考虑以下内容：</w:t>
      </w:r>
      <w:r w:rsidRPr="00F854D5">
        <w:rPr>
          <w:rFonts w:hint="eastAsia"/>
        </w:rPr>
        <w:t xml:space="preserve"> </w:t>
      </w:r>
    </w:p>
    <w:p w:rsidR="00FC7486" w:rsidRPr="00F854D5" w:rsidRDefault="003C7778" w:rsidP="008317E8">
      <w:pPr>
        <w:pStyle w:val="a6"/>
        <w:spacing w:line="220" w:lineRule="atLeast"/>
        <w:ind w:left="1160" w:firstLineChars="0" w:firstLine="0"/>
      </w:pPr>
      <w:r w:rsidRPr="00F854D5">
        <w:t>a</w:t>
      </w:r>
      <w:r w:rsidRPr="00F854D5">
        <w:rPr>
          <w:rFonts w:hint="eastAsia"/>
        </w:rPr>
        <w:t>）以往识别的不符合及所采取措施的有效性；</w:t>
      </w:r>
      <w:r w:rsidRPr="00F854D5">
        <w:rPr>
          <w:rFonts w:hint="eastAsia"/>
        </w:rPr>
        <w:t xml:space="preserve"> </w:t>
      </w:r>
    </w:p>
    <w:p w:rsidR="00FC7486" w:rsidRPr="00F854D5" w:rsidRDefault="003C7778" w:rsidP="008317E8">
      <w:pPr>
        <w:pStyle w:val="a6"/>
        <w:spacing w:line="220" w:lineRule="atLeast"/>
        <w:ind w:left="1160" w:firstLineChars="0" w:firstLine="0"/>
      </w:pPr>
      <w:r w:rsidRPr="00F854D5">
        <w:t>b</w:t>
      </w:r>
      <w:r w:rsidRPr="00F854D5">
        <w:rPr>
          <w:rFonts w:hint="eastAsia"/>
        </w:rPr>
        <w:t>）内外部审核的结果。</w:t>
      </w:r>
    </w:p>
    <w:p w:rsidR="00F854D5" w:rsidRPr="00F854D5" w:rsidRDefault="00F854D5" w:rsidP="008317E8">
      <w:pPr>
        <w:pStyle w:val="a6"/>
        <w:spacing w:line="220" w:lineRule="atLeast"/>
        <w:ind w:left="1160" w:firstLineChars="0" w:firstLine="0"/>
      </w:pPr>
      <w:r w:rsidRPr="00F854D5">
        <w:rPr>
          <w:b/>
          <w:bCs/>
        </w:rPr>
        <w:t>9.3</w:t>
      </w:r>
      <w:r w:rsidRPr="00F854D5">
        <w:rPr>
          <w:rFonts w:hint="eastAsia"/>
          <w:b/>
          <w:bCs/>
        </w:rPr>
        <w:t>管理评审</w:t>
      </w:r>
      <w:r w:rsidRPr="00F854D5">
        <w:rPr>
          <w:rFonts w:hint="eastAsia"/>
          <w:b/>
          <w:bCs/>
        </w:rPr>
        <w:t xml:space="preserve"> </w:t>
      </w:r>
    </w:p>
    <w:p w:rsidR="00F854D5" w:rsidRPr="00F854D5" w:rsidRDefault="00F854D5" w:rsidP="008317E8">
      <w:pPr>
        <w:pStyle w:val="a6"/>
        <w:spacing w:line="220" w:lineRule="atLeast"/>
        <w:ind w:left="1160" w:firstLineChars="0" w:firstLine="0"/>
      </w:pPr>
      <w:r w:rsidRPr="00F854D5">
        <w:rPr>
          <w:rFonts w:hint="eastAsia"/>
        </w:rPr>
        <w:t>最高管理者应按计划的时间间隔对组织的环境管理体系进行评审，以确保其持续的适宜性、充分性和有效性。</w:t>
      </w:r>
      <w:r w:rsidRPr="00F854D5">
        <w:rPr>
          <w:rFonts w:hint="eastAsia"/>
        </w:rPr>
        <w:t xml:space="preserve"> </w:t>
      </w:r>
    </w:p>
    <w:p w:rsidR="00F854D5" w:rsidRPr="00F854D5" w:rsidRDefault="00F854D5" w:rsidP="008317E8">
      <w:pPr>
        <w:pStyle w:val="a6"/>
        <w:spacing w:line="220" w:lineRule="atLeast"/>
        <w:ind w:left="1160" w:firstLineChars="0" w:firstLine="0"/>
      </w:pPr>
      <w:r w:rsidRPr="00F854D5">
        <w:rPr>
          <w:rFonts w:hint="eastAsia"/>
        </w:rPr>
        <w:t>管理评审应包括对下列事项的考虑：</w:t>
      </w:r>
      <w:r w:rsidRPr="00F854D5">
        <w:rPr>
          <w:rFonts w:hint="eastAsia"/>
        </w:rPr>
        <w:t xml:space="preserve"> </w:t>
      </w:r>
    </w:p>
    <w:p w:rsidR="00F854D5" w:rsidRPr="00F854D5" w:rsidRDefault="00F854D5" w:rsidP="008317E8">
      <w:pPr>
        <w:pStyle w:val="a6"/>
        <w:spacing w:line="220" w:lineRule="atLeast"/>
        <w:ind w:left="1160" w:firstLineChars="0" w:firstLine="0"/>
      </w:pPr>
      <w:r w:rsidRPr="00F854D5">
        <w:lastRenderedPageBreak/>
        <w:t>a</w:t>
      </w:r>
      <w:r w:rsidRPr="00F854D5">
        <w:rPr>
          <w:rFonts w:hint="eastAsia"/>
        </w:rPr>
        <w:t>）以往管理评审所采取措施的状况；</w:t>
      </w:r>
      <w:r w:rsidRPr="00F854D5">
        <w:rPr>
          <w:rFonts w:hint="eastAsia"/>
        </w:rPr>
        <w:t xml:space="preserve"> </w:t>
      </w:r>
    </w:p>
    <w:p w:rsidR="00F854D5" w:rsidRPr="00F854D5" w:rsidRDefault="00F854D5" w:rsidP="008317E8">
      <w:pPr>
        <w:pStyle w:val="a6"/>
        <w:spacing w:line="220" w:lineRule="atLeast"/>
        <w:ind w:left="1160" w:firstLineChars="0" w:firstLine="0"/>
      </w:pPr>
      <w:r w:rsidRPr="00F854D5">
        <w:t>b</w:t>
      </w:r>
      <w:r w:rsidRPr="00F854D5">
        <w:rPr>
          <w:rFonts w:hint="eastAsia"/>
        </w:rPr>
        <w:t>）以下方面的变化</w:t>
      </w:r>
    </w:p>
    <w:p w:rsidR="00F854D5" w:rsidRPr="00F854D5" w:rsidRDefault="00F854D5" w:rsidP="008317E8">
      <w:pPr>
        <w:pStyle w:val="a6"/>
        <w:spacing w:line="220" w:lineRule="atLeast"/>
        <w:ind w:left="1160" w:firstLineChars="0" w:firstLine="0"/>
      </w:pPr>
      <w:r w:rsidRPr="00F854D5">
        <w:t>1</w:t>
      </w:r>
      <w:r w:rsidRPr="00F854D5">
        <w:rPr>
          <w:rFonts w:hint="eastAsia"/>
        </w:rPr>
        <w:t>）与环境管理体系相关的内外部问题；</w:t>
      </w:r>
      <w:r w:rsidRPr="00F854D5">
        <w:rPr>
          <w:rFonts w:hint="eastAsia"/>
        </w:rPr>
        <w:t xml:space="preserve"> </w:t>
      </w:r>
    </w:p>
    <w:p w:rsidR="00F854D5" w:rsidRDefault="00F854D5" w:rsidP="008317E8">
      <w:pPr>
        <w:pStyle w:val="a6"/>
        <w:spacing w:line="220" w:lineRule="atLeast"/>
        <w:ind w:left="720" w:firstLineChars="0" w:firstLine="0"/>
      </w:pPr>
      <w:r w:rsidRPr="00F854D5">
        <w:t>2</w:t>
      </w:r>
      <w:r w:rsidRPr="00F854D5">
        <w:rPr>
          <w:rFonts w:hint="eastAsia"/>
        </w:rPr>
        <w:t>）相关方的需求和期望，包括合规义务</w:t>
      </w:r>
    </w:p>
    <w:p w:rsidR="00F854D5" w:rsidRPr="00F854D5" w:rsidRDefault="00F854D5" w:rsidP="008317E8">
      <w:pPr>
        <w:pStyle w:val="a6"/>
        <w:spacing w:line="220" w:lineRule="atLeast"/>
        <w:ind w:left="720" w:firstLineChars="0" w:firstLine="0"/>
      </w:pPr>
      <w:r w:rsidRPr="00F854D5">
        <w:t>3</w:t>
      </w:r>
      <w:r w:rsidRPr="00F854D5">
        <w:rPr>
          <w:rFonts w:hint="eastAsia"/>
        </w:rPr>
        <w:t>）其重要环境因素；</w:t>
      </w:r>
      <w:r w:rsidRPr="00F854D5">
        <w:rPr>
          <w:rFonts w:hint="eastAsia"/>
        </w:rPr>
        <w:t xml:space="preserve"> </w:t>
      </w:r>
    </w:p>
    <w:p w:rsidR="00F854D5" w:rsidRPr="00F854D5" w:rsidRDefault="00F854D5" w:rsidP="008317E8">
      <w:pPr>
        <w:pStyle w:val="a6"/>
        <w:spacing w:line="220" w:lineRule="atLeast"/>
        <w:ind w:left="720" w:firstLineChars="0" w:firstLine="0"/>
      </w:pPr>
      <w:r w:rsidRPr="00F854D5">
        <w:t>4</w:t>
      </w:r>
      <w:r w:rsidRPr="00F854D5">
        <w:rPr>
          <w:rFonts w:hint="eastAsia"/>
        </w:rPr>
        <w:t>）风险和机遇。</w:t>
      </w:r>
      <w:r w:rsidRPr="00F854D5">
        <w:rPr>
          <w:rFonts w:hint="eastAsia"/>
        </w:rPr>
        <w:t xml:space="preserve"> </w:t>
      </w:r>
    </w:p>
    <w:p w:rsidR="00F854D5" w:rsidRPr="00F854D5" w:rsidRDefault="00F854D5" w:rsidP="008317E8">
      <w:pPr>
        <w:pStyle w:val="a6"/>
        <w:spacing w:line="220" w:lineRule="atLeast"/>
        <w:ind w:left="720" w:firstLineChars="0" w:firstLine="0"/>
      </w:pPr>
      <w:r w:rsidRPr="00F854D5">
        <w:t>c</w:t>
      </w:r>
      <w:r w:rsidRPr="00F854D5">
        <w:rPr>
          <w:rFonts w:hint="eastAsia"/>
        </w:rPr>
        <w:t>）环境目标的实现程度；</w:t>
      </w:r>
      <w:r w:rsidRPr="00F854D5">
        <w:rPr>
          <w:rFonts w:hint="eastAsia"/>
        </w:rPr>
        <w:t xml:space="preserve"> </w:t>
      </w:r>
    </w:p>
    <w:p w:rsidR="00F854D5" w:rsidRPr="00F854D5" w:rsidRDefault="00F854D5" w:rsidP="008317E8">
      <w:pPr>
        <w:pStyle w:val="a6"/>
        <w:spacing w:line="220" w:lineRule="atLeast"/>
        <w:ind w:left="720" w:firstLineChars="0" w:firstLine="0"/>
      </w:pPr>
      <w:r w:rsidRPr="00F854D5">
        <w:t>d</w:t>
      </w:r>
      <w:r w:rsidRPr="00F854D5">
        <w:rPr>
          <w:rFonts w:hint="eastAsia"/>
        </w:rPr>
        <w:t>）组织环境绩效方面的信息，包括以下方面的趋势：</w:t>
      </w:r>
      <w:r w:rsidRPr="00F854D5">
        <w:rPr>
          <w:rFonts w:hint="eastAsia"/>
        </w:rPr>
        <w:t xml:space="preserve"> </w:t>
      </w:r>
    </w:p>
    <w:p w:rsidR="00F854D5" w:rsidRPr="00F854D5" w:rsidRDefault="00F854D5" w:rsidP="008317E8">
      <w:pPr>
        <w:pStyle w:val="a6"/>
        <w:spacing w:line="220" w:lineRule="atLeast"/>
        <w:ind w:left="720" w:firstLineChars="0" w:firstLine="0"/>
      </w:pPr>
      <w:r w:rsidRPr="00F854D5">
        <w:t>1</w:t>
      </w:r>
      <w:r w:rsidRPr="00F854D5">
        <w:rPr>
          <w:rFonts w:hint="eastAsia"/>
        </w:rPr>
        <w:t>）不符合和纠正措施；</w:t>
      </w:r>
      <w:r w:rsidRPr="00F854D5">
        <w:rPr>
          <w:rFonts w:hint="eastAsia"/>
        </w:rPr>
        <w:t xml:space="preserve"> </w:t>
      </w:r>
    </w:p>
    <w:p w:rsidR="00F854D5" w:rsidRPr="00F854D5" w:rsidRDefault="00F854D5" w:rsidP="008317E8">
      <w:pPr>
        <w:pStyle w:val="a6"/>
        <w:spacing w:line="220" w:lineRule="atLeast"/>
        <w:ind w:left="720" w:firstLineChars="0" w:firstLine="0"/>
      </w:pPr>
      <w:r w:rsidRPr="00F854D5">
        <w:t>2</w:t>
      </w:r>
      <w:r w:rsidRPr="00F854D5">
        <w:rPr>
          <w:rFonts w:hint="eastAsia"/>
        </w:rPr>
        <w:t>）监视和测量的结果；</w:t>
      </w:r>
      <w:r w:rsidRPr="00F854D5">
        <w:rPr>
          <w:rFonts w:hint="eastAsia"/>
        </w:rPr>
        <w:t xml:space="preserve"> </w:t>
      </w:r>
    </w:p>
    <w:p w:rsidR="00F854D5" w:rsidRPr="00F854D5" w:rsidRDefault="00F854D5" w:rsidP="008317E8">
      <w:pPr>
        <w:pStyle w:val="a6"/>
        <w:spacing w:line="220" w:lineRule="atLeast"/>
        <w:ind w:left="720" w:firstLineChars="0" w:firstLine="0"/>
      </w:pPr>
      <w:r w:rsidRPr="00F854D5">
        <w:t>3</w:t>
      </w:r>
      <w:r w:rsidRPr="00F854D5">
        <w:rPr>
          <w:rFonts w:hint="eastAsia"/>
        </w:rPr>
        <w:t>）其合规义务的履行情况；</w:t>
      </w:r>
      <w:r w:rsidRPr="00F854D5">
        <w:rPr>
          <w:rFonts w:hint="eastAsia"/>
        </w:rPr>
        <w:t xml:space="preserve"> </w:t>
      </w:r>
    </w:p>
    <w:p w:rsidR="00F854D5" w:rsidRPr="00F854D5" w:rsidRDefault="00F854D5" w:rsidP="008317E8">
      <w:pPr>
        <w:pStyle w:val="a6"/>
        <w:spacing w:line="220" w:lineRule="atLeast"/>
        <w:ind w:left="720" w:firstLineChars="0" w:firstLine="0"/>
      </w:pPr>
      <w:r w:rsidRPr="00F854D5">
        <w:t>4</w:t>
      </w:r>
      <w:r w:rsidRPr="00F854D5">
        <w:rPr>
          <w:rFonts w:hint="eastAsia"/>
        </w:rPr>
        <w:t>）审核结果。</w:t>
      </w:r>
      <w:r w:rsidRPr="00F854D5">
        <w:rPr>
          <w:rFonts w:hint="eastAsia"/>
        </w:rPr>
        <w:t xml:space="preserve"> </w:t>
      </w:r>
    </w:p>
    <w:p w:rsidR="00F854D5" w:rsidRPr="00F854D5" w:rsidRDefault="00F854D5" w:rsidP="008317E8">
      <w:pPr>
        <w:pStyle w:val="a6"/>
        <w:spacing w:line="220" w:lineRule="atLeast"/>
        <w:ind w:left="720" w:firstLineChars="0" w:firstLine="0"/>
      </w:pPr>
      <w:r w:rsidRPr="00F854D5">
        <w:t>e</w:t>
      </w:r>
      <w:r w:rsidRPr="00F854D5">
        <w:rPr>
          <w:rFonts w:hint="eastAsia"/>
        </w:rPr>
        <w:t>）资源的充分性；</w:t>
      </w:r>
      <w:r w:rsidRPr="00F854D5">
        <w:rPr>
          <w:rFonts w:hint="eastAsia"/>
        </w:rPr>
        <w:t xml:space="preserve"> </w:t>
      </w:r>
    </w:p>
    <w:p w:rsidR="00F854D5" w:rsidRPr="00F854D5" w:rsidRDefault="00F854D5" w:rsidP="008317E8">
      <w:pPr>
        <w:pStyle w:val="a6"/>
        <w:spacing w:line="220" w:lineRule="atLeast"/>
        <w:ind w:left="720" w:firstLineChars="0" w:firstLine="0"/>
      </w:pPr>
      <w:r w:rsidRPr="00F854D5">
        <w:t>f</w:t>
      </w:r>
      <w:r w:rsidRPr="00F854D5">
        <w:rPr>
          <w:rFonts w:hint="eastAsia"/>
        </w:rPr>
        <w:t>）来自相关方的有关信息交流，包括抱怨；</w:t>
      </w:r>
      <w:r w:rsidRPr="00F854D5">
        <w:rPr>
          <w:rFonts w:hint="eastAsia"/>
        </w:rPr>
        <w:t xml:space="preserve"> </w:t>
      </w:r>
    </w:p>
    <w:p w:rsidR="00F854D5" w:rsidRPr="00F854D5" w:rsidRDefault="00F854D5" w:rsidP="008317E8">
      <w:pPr>
        <w:pStyle w:val="a6"/>
        <w:spacing w:line="220" w:lineRule="atLeast"/>
        <w:ind w:left="720" w:firstLineChars="0" w:firstLine="0"/>
      </w:pPr>
      <w:r w:rsidRPr="00F854D5">
        <w:t>g</w:t>
      </w:r>
      <w:r w:rsidRPr="00F854D5">
        <w:rPr>
          <w:rFonts w:hint="eastAsia"/>
        </w:rPr>
        <w:t>）持续改进的机会。</w:t>
      </w:r>
      <w:r w:rsidRPr="00F854D5">
        <w:rPr>
          <w:rFonts w:hint="eastAsia"/>
        </w:rPr>
        <w:t xml:space="preserve"> </w:t>
      </w:r>
    </w:p>
    <w:p w:rsidR="00F854D5" w:rsidRPr="00F854D5" w:rsidRDefault="00F854D5" w:rsidP="008317E8">
      <w:pPr>
        <w:pStyle w:val="a6"/>
        <w:spacing w:line="220" w:lineRule="atLeast"/>
        <w:ind w:left="720" w:firstLineChars="0" w:firstLine="0"/>
      </w:pPr>
      <w:r w:rsidRPr="00F854D5">
        <w:rPr>
          <w:rFonts w:hint="eastAsia"/>
        </w:rPr>
        <w:t>管理评审的输出应包括：</w:t>
      </w:r>
      <w:r w:rsidRPr="00F854D5">
        <w:rPr>
          <w:rFonts w:hint="eastAsia"/>
        </w:rPr>
        <w:t xml:space="preserve"> </w:t>
      </w:r>
    </w:p>
    <w:p w:rsidR="00F854D5" w:rsidRPr="00F854D5" w:rsidRDefault="00F854D5" w:rsidP="008317E8">
      <w:pPr>
        <w:pStyle w:val="a6"/>
        <w:spacing w:line="220" w:lineRule="atLeast"/>
        <w:ind w:left="720" w:firstLineChars="0" w:firstLine="0"/>
      </w:pPr>
      <w:r w:rsidRPr="00F854D5">
        <w:t>——</w:t>
      </w:r>
      <w:r w:rsidRPr="00F854D5">
        <w:rPr>
          <w:rFonts w:hint="eastAsia"/>
        </w:rPr>
        <w:t>对环境管理体系的持续适宜性、充分性和有效性的结论；</w:t>
      </w:r>
      <w:r w:rsidRPr="00F854D5">
        <w:rPr>
          <w:rFonts w:hint="eastAsia"/>
        </w:rPr>
        <w:t xml:space="preserve"> </w:t>
      </w:r>
    </w:p>
    <w:p w:rsidR="00F854D5" w:rsidRPr="00F854D5" w:rsidRDefault="00F854D5" w:rsidP="008317E8">
      <w:pPr>
        <w:pStyle w:val="a6"/>
        <w:spacing w:line="220" w:lineRule="atLeast"/>
        <w:ind w:left="720" w:firstLineChars="0" w:firstLine="0"/>
      </w:pPr>
      <w:r w:rsidRPr="00F854D5">
        <w:t>——</w:t>
      </w:r>
      <w:r w:rsidRPr="00F854D5">
        <w:rPr>
          <w:rFonts w:hint="eastAsia"/>
        </w:rPr>
        <w:t>与持续改进机会相关的决策；</w:t>
      </w:r>
      <w:r w:rsidRPr="00F854D5">
        <w:rPr>
          <w:rFonts w:hint="eastAsia"/>
        </w:rPr>
        <w:t xml:space="preserve"> </w:t>
      </w:r>
    </w:p>
    <w:p w:rsidR="00F854D5" w:rsidRPr="00F854D5" w:rsidRDefault="00F854D5" w:rsidP="008317E8">
      <w:pPr>
        <w:pStyle w:val="a6"/>
        <w:spacing w:line="220" w:lineRule="atLeast"/>
        <w:ind w:left="720" w:firstLineChars="0" w:firstLine="0"/>
      </w:pPr>
      <w:r w:rsidRPr="00F854D5">
        <w:t>——</w:t>
      </w:r>
      <w:r w:rsidRPr="00F854D5">
        <w:rPr>
          <w:rFonts w:hint="eastAsia"/>
        </w:rPr>
        <w:t>与环境管理体系变更的任何需求相关的决策，包括资源；</w:t>
      </w:r>
      <w:r w:rsidRPr="00F854D5">
        <w:rPr>
          <w:rFonts w:hint="eastAsia"/>
        </w:rPr>
        <w:t xml:space="preserve"> </w:t>
      </w:r>
    </w:p>
    <w:p w:rsidR="00F854D5" w:rsidRPr="00F854D5" w:rsidRDefault="00F854D5" w:rsidP="008317E8">
      <w:pPr>
        <w:pStyle w:val="a6"/>
        <w:spacing w:line="220" w:lineRule="atLeast"/>
        <w:ind w:left="720" w:firstLineChars="0" w:firstLine="0"/>
      </w:pPr>
      <w:r w:rsidRPr="00F854D5">
        <w:t>——</w:t>
      </w:r>
      <w:r w:rsidRPr="00F854D5">
        <w:rPr>
          <w:rFonts w:hint="eastAsia"/>
        </w:rPr>
        <w:t>环境目标未实现时需要采取的措施；</w:t>
      </w:r>
      <w:r w:rsidRPr="00F854D5">
        <w:rPr>
          <w:rFonts w:hint="eastAsia"/>
        </w:rPr>
        <w:t xml:space="preserve"> </w:t>
      </w:r>
    </w:p>
    <w:p w:rsidR="00F854D5" w:rsidRPr="00F854D5" w:rsidRDefault="00F854D5" w:rsidP="00AA412A">
      <w:pPr>
        <w:pStyle w:val="a6"/>
        <w:spacing w:line="220" w:lineRule="atLeast"/>
        <w:ind w:left="720" w:firstLineChars="0" w:firstLine="0"/>
      </w:pPr>
      <w:r w:rsidRPr="00F854D5">
        <w:t>——</w:t>
      </w:r>
      <w:r w:rsidRPr="00F854D5">
        <w:rPr>
          <w:rFonts w:hint="eastAsia"/>
        </w:rPr>
        <w:t>如需要，改进环境管理体系与其他业务过程融合的机遇；</w:t>
      </w:r>
      <w:r w:rsidRPr="00F854D5">
        <w:rPr>
          <w:rFonts w:hint="eastAsia"/>
        </w:rPr>
        <w:t xml:space="preserve"> </w:t>
      </w:r>
    </w:p>
    <w:p w:rsidR="00F854D5" w:rsidRPr="00F854D5" w:rsidRDefault="00F854D5" w:rsidP="00AA412A">
      <w:pPr>
        <w:pStyle w:val="a6"/>
        <w:spacing w:line="220" w:lineRule="atLeast"/>
        <w:ind w:left="720" w:firstLineChars="0" w:firstLine="0"/>
      </w:pPr>
      <w:r w:rsidRPr="00F854D5">
        <w:t>——</w:t>
      </w:r>
      <w:r w:rsidRPr="00F854D5">
        <w:rPr>
          <w:rFonts w:hint="eastAsia"/>
        </w:rPr>
        <w:t>任何与组织战略方向相关的结论。</w:t>
      </w:r>
      <w:r w:rsidRPr="00F854D5">
        <w:rPr>
          <w:rFonts w:hint="eastAsia"/>
        </w:rPr>
        <w:t xml:space="preserve"> </w:t>
      </w:r>
    </w:p>
    <w:p w:rsidR="00F854D5" w:rsidRPr="00F854D5" w:rsidRDefault="00F854D5" w:rsidP="00AA412A">
      <w:pPr>
        <w:pStyle w:val="a6"/>
        <w:spacing w:line="220" w:lineRule="atLeast"/>
        <w:ind w:left="720" w:firstLineChars="0" w:firstLine="0"/>
      </w:pPr>
      <w:r w:rsidRPr="00F854D5">
        <w:rPr>
          <w:rFonts w:hint="eastAsia"/>
        </w:rPr>
        <w:t>组织应保留文件化信息，作为管理评审结果的证据。</w:t>
      </w:r>
      <w:r w:rsidRPr="00F854D5">
        <w:rPr>
          <w:rFonts w:hint="eastAsia"/>
        </w:rPr>
        <w:t xml:space="preserve"> </w:t>
      </w:r>
    </w:p>
    <w:p w:rsidR="00F854D5" w:rsidRPr="00F854D5" w:rsidRDefault="00F854D5" w:rsidP="00AA412A">
      <w:pPr>
        <w:pStyle w:val="a6"/>
        <w:spacing w:line="220" w:lineRule="atLeast"/>
        <w:ind w:left="720" w:firstLineChars="0" w:firstLine="0"/>
      </w:pPr>
      <w:r w:rsidRPr="00F854D5">
        <w:rPr>
          <w:rFonts w:hint="eastAsia"/>
          <w:b/>
          <w:bCs/>
        </w:rPr>
        <w:t>要点理解</w:t>
      </w:r>
    </w:p>
    <w:p w:rsidR="00FC7486" w:rsidRPr="00F854D5" w:rsidRDefault="003C7778" w:rsidP="00AA412A">
      <w:pPr>
        <w:pStyle w:val="a6"/>
        <w:spacing w:line="220" w:lineRule="atLeast"/>
        <w:ind w:left="1160" w:firstLineChars="0" w:firstLine="0"/>
      </w:pPr>
      <w:r w:rsidRPr="00F854D5">
        <w:rPr>
          <w:rFonts w:hint="eastAsia"/>
        </w:rPr>
        <w:lastRenderedPageBreak/>
        <w:t>管理评审应当是高层次的，不必对详尽信息进行彻底评审。不需要同时处理所有管理评审主题，评审可在一段时期内开展，并可能成为定期安排的管理活动的一部分，例如：董事会议或运营会议。它不需要成为一项单独的活动。</w:t>
      </w:r>
      <w:r w:rsidRPr="00F854D5">
        <w:rPr>
          <w:rFonts w:hint="eastAsia"/>
        </w:rPr>
        <w:t xml:space="preserve"> </w:t>
      </w:r>
    </w:p>
    <w:p w:rsidR="00FC7486" w:rsidRPr="00F854D5" w:rsidRDefault="003C7778" w:rsidP="00AA412A">
      <w:pPr>
        <w:pStyle w:val="a6"/>
        <w:spacing w:line="220" w:lineRule="atLeast"/>
        <w:ind w:left="1160" w:firstLineChars="0" w:firstLine="0"/>
      </w:pPr>
      <w:r w:rsidRPr="00F854D5">
        <w:rPr>
          <w:rFonts w:hint="eastAsia"/>
        </w:rPr>
        <w:t>最高管理者应当评审来自相关方的抱怨，以确定改进的机会。</w:t>
      </w:r>
      <w:r w:rsidRPr="00F854D5">
        <w:rPr>
          <w:rFonts w:hint="eastAsia"/>
        </w:rPr>
        <w:t xml:space="preserve"> </w:t>
      </w:r>
    </w:p>
    <w:p w:rsidR="00FC7486" w:rsidRPr="00F854D5" w:rsidRDefault="003C7778" w:rsidP="00AA412A">
      <w:pPr>
        <w:pStyle w:val="a6"/>
        <w:spacing w:line="220" w:lineRule="atLeast"/>
        <w:ind w:left="1160" w:firstLineChars="0" w:firstLine="0"/>
      </w:pPr>
      <w:r w:rsidRPr="00F854D5">
        <w:rPr>
          <w:rFonts w:hint="eastAsia"/>
        </w:rPr>
        <w:t>关于将管理评审作为变更管理的一部分的信息，见</w:t>
      </w:r>
      <w:r w:rsidRPr="00F854D5">
        <w:t>A.1</w:t>
      </w:r>
      <w:r w:rsidRPr="00F854D5">
        <w:rPr>
          <w:rFonts w:hint="eastAsia"/>
        </w:rPr>
        <w:t>。</w:t>
      </w:r>
      <w:r w:rsidRPr="00F854D5">
        <w:rPr>
          <w:rFonts w:hint="eastAsia"/>
        </w:rPr>
        <w:t xml:space="preserve"> </w:t>
      </w:r>
    </w:p>
    <w:p w:rsidR="00F854D5" w:rsidRDefault="00F854D5" w:rsidP="00AA412A">
      <w:pPr>
        <w:pStyle w:val="a6"/>
        <w:spacing w:line="220" w:lineRule="atLeast"/>
        <w:ind w:left="720" w:firstLineChars="0" w:firstLine="0"/>
      </w:pPr>
      <w:r w:rsidRPr="00F854D5">
        <w:t>“</w:t>
      </w:r>
      <w:r w:rsidRPr="00F854D5">
        <w:t>适宜性</w:t>
      </w:r>
      <w:r w:rsidRPr="00F854D5">
        <w:t>”</w:t>
      </w:r>
      <w:r w:rsidRPr="00F854D5">
        <w:t>指环境管理体系如何适合于组织、其运行、文化及业务系统。</w:t>
      </w:r>
      <w:r w:rsidRPr="00F854D5">
        <w:t>“</w:t>
      </w:r>
      <w:r w:rsidRPr="00F854D5">
        <w:t>充分性</w:t>
      </w:r>
      <w:r w:rsidRPr="00F854D5">
        <w:t>”</w:t>
      </w:r>
      <w:r w:rsidRPr="00F854D5">
        <w:t>指组织的环境管理体系是否符合本标准要求并予以适当地实施。</w:t>
      </w:r>
      <w:r w:rsidRPr="00F854D5">
        <w:t>“</w:t>
      </w:r>
      <w:r w:rsidRPr="00F854D5">
        <w:t>有效性</w:t>
      </w:r>
      <w:r w:rsidRPr="00F854D5">
        <w:t>”</w:t>
      </w:r>
      <w:r w:rsidRPr="00F854D5">
        <w:t>指是否正在实现所预期的结果</w:t>
      </w:r>
    </w:p>
    <w:p w:rsidR="00F854D5" w:rsidRPr="00F854D5" w:rsidRDefault="00F854D5" w:rsidP="00AA412A">
      <w:pPr>
        <w:pStyle w:val="a6"/>
        <w:spacing w:line="220" w:lineRule="atLeast"/>
        <w:ind w:left="720" w:firstLineChars="0" w:firstLine="0"/>
      </w:pPr>
      <w:r w:rsidRPr="00F854D5">
        <w:rPr>
          <w:b/>
          <w:bCs/>
        </w:rPr>
        <w:t xml:space="preserve">10 </w:t>
      </w:r>
      <w:r w:rsidRPr="00F854D5">
        <w:rPr>
          <w:rFonts w:hint="eastAsia"/>
          <w:b/>
          <w:bCs/>
        </w:rPr>
        <w:t>改进</w:t>
      </w:r>
      <w:r w:rsidRPr="00F854D5">
        <w:rPr>
          <w:rFonts w:hint="eastAsia"/>
          <w:b/>
          <w:bCs/>
        </w:rPr>
        <w:t xml:space="preserve"> </w:t>
      </w:r>
    </w:p>
    <w:p w:rsidR="00F854D5" w:rsidRPr="00F854D5" w:rsidRDefault="00F854D5" w:rsidP="00AA412A">
      <w:pPr>
        <w:pStyle w:val="a6"/>
        <w:spacing w:line="220" w:lineRule="atLeast"/>
        <w:ind w:left="720" w:firstLineChars="0" w:firstLine="0"/>
      </w:pPr>
      <w:r w:rsidRPr="00F854D5">
        <w:rPr>
          <w:b/>
          <w:bCs/>
        </w:rPr>
        <w:t xml:space="preserve">10.1 </w:t>
      </w:r>
      <w:r w:rsidRPr="00F854D5">
        <w:rPr>
          <w:rFonts w:hint="eastAsia"/>
          <w:b/>
          <w:bCs/>
        </w:rPr>
        <w:t>总则</w:t>
      </w:r>
      <w:r w:rsidRPr="00F854D5">
        <w:rPr>
          <w:rFonts w:hint="eastAsia"/>
          <w:b/>
          <w:bCs/>
        </w:rPr>
        <w:t xml:space="preserve"> </w:t>
      </w:r>
    </w:p>
    <w:p w:rsidR="00F854D5" w:rsidRPr="00F854D5" w:rsidRDefault="00F854D5" w:rsidP="00AA412A">
      <w:pPr>
        <w:pStyle w:val="a6"/>
        <w:spacing w:line="220" w:lineRule="atLeast"/>
        <w:ind w:left="720" w:firstLineChars="0" w:firstLine="0"/>
      </w:pPr>
      <w:r w:rsidRPr="00F854D5">
        <w:rPr>
          <w:rFonts w:hint="eastAsia"/>
        </w:rPr>
        <w:t>组织应确定改进的机会（见</w:t>
      </w:r>
      <w:r w:rsidRPr="00F854D5">
        <w:t>9.1,9.2</w:t>
      </w:r>
      <w:r w:rsidRPr="00F854D5">
        <w:rPr>
          <w:rFonts w:hint="eastAsia"/>
        </w:rPr>
        <w:t>和</w:t>
      </w:r>
      <w:r w:rsidRPr="00F854D5">
        <w:t>9.3</w:t>
      </w:r>
      <w:r w:rsidRPr="00F854D5">
        <w:rPr>
          <w:rFonts w:hint="eastAsia"/>
        </w:rPr>
        <w:t>），并实施必要的措施实现其环境管理体系的预期结果。</w:t>
      </w:r>
      <w:r w:rsidRPr="00F854D5">
        <w:rPr>
          <w:rFonts w:hint="eastAsia"/>
        </w:rPr>
        <w:t xml:space="preserve"> </w:t>
      </w:r>
    </w:p>
    <w:p w:rsidR="00F854D5" w:rsidRPr="00F854D5" w:rsidRDefault="00F854D5" w:rsidP="00AA412A">
      <w:pPr>
        <w:pStyle w:val="a6"/>
        <w:spacing w:line="220" w:lineRule="atLeast"/>
        <w:ind w:left="720" w:firstLineChars="0" w:firstLine="0"/>
      </w:pPr>
      <w:r w:rsidRPr="00F854D5">
        <w:rPr>
          <w:rFonts w:hint="eastAsia"/>
          <w:b/>
          <w:bCs/>
        </w:rPr>
        <w:t>要点理解</w:t>
      </w:r>
    </w:p>
    <w:p w:rsidR="00FC7486" w:rsidRPr="00F854D5" w:rsidRDefault="003C7778" w:rsidP="00AA412A">
      <w:pPr>
        <w:pStyle w:val="a6"/>
        <w:spacing w:line="220" w:lineRule="atLeast"/>
        <w:ind w:left="1160" w:firstLineChars="0" w:firstLine="0"/>
      </w:pPr>
      <w:r w:rsidRPr="00F854D5">
        <w:rPr>
          <w:rFonts w:hint="eastAsia"/>
        </w:rPr>
        <w:t>组织采取措施改进时应当考虑环境绩效分析和评价、合规性评价、内部审核和管理评审的结果。</w:t>
      </w:r>
      <w:r w:rsidRPr="00F854D5">
        <w:rPr>
          <w:rFonts w:hint="eastAsia"/>
        </w:rPr>
        <w:t xml:space="preserve"> </w:t>
      </w:r>
    </w:p>
    <w:p w:rsidR="00F854D5" w:rsidRDefault="00F854D5" w:rsidP="00AA412A">
      <w:pPr>
        <w:pStyle w:val="a6"/>
        <w:spacing w:line="220" w:lineRule="atLeast"/>
        <w:ind w:left="720" w:firstLineChars="0" w:firstLine="0"/>
      </w:pPr>
      <w:r w:rsidRPr="00F854D5">
        <w:rPr>
          <w:rFonts w:hint="eastAsia"/>
        </w:rPr>
        <w:t>改进的示例包括纠正措施、持续改进、突破性变更、革新和重组。</w:t>
      </w:r>
    </w:p>
    <w:p w:rsidR="00F854D5" w:rsidRPr="00F854D5" w:rsidRDefault="00F854D5" w:rsidP="00AA412A">
      <w:pPr>
        <w:pStyle w:val="a6"/>
        <w:spacing w:line="220" w:lineRule="atLeast"/>
        <w:ind w:left="1160" w:firstLineChars="0" w:firstLine="0"/>
      </w:pPr>
      <w:r w:rsidRPr="00F854D5">
        <w:rPr>
          <w:b/>
          <w:bCs/>
        </w:rPr>
        <w:t>10.2</w:t>
      </w:r>
      <w:r w:rsidRPr="00F854D5">
        <w:rPr>
          <w:rFonts w:hint="eastAsia"/>
          <w:b/>
          <w:bCs/>
        </w:rPr>
        <w:t>不符合和纠正措施</w:t>
      </w:r>
      <w:r w:rsidRPr="00F854D5">
        <w:rPr>
          <w:rFonts w:hint="eastAsia"/>
          <w:b/>
          <w:bCs/>
        </w:rPr>
        <w:t xml:space="preserve"> </w:t>
      </w:r>
    </w:p>
    <w:p w:rsidR="00F854D5" w:rsidRPr="00F854D5" w:rsidRDefault="00F854D5" w:rsidP="00AA412A">
      <w:pPr>
        <w:pStyle w:val="a6"/>
        <w:spacing w:line="220" w:lineRule="atLeast"/>
        <w:ind w:left="1160" w:firstLineChars="0" w:firstLine="0"/>
      </w:pPr>
      <w:r w:rsidRPr="00F854D5">
        <w:rPr>
          <w:rFonts w:hint="eastAsia"/>
        </w:rPr>
        <w:t>发生不符合时，组织应：</w:t>
      </w:r>
      <w:r w:rsidRPr="00F854D5">
        <w:rPr>
          <w:rFonts w:hint="eastAsia"/>
        </w:rPr>
        <w:t xml:space="preserve"> </w:t>
      </w:r>
    </w:p>
    <w:p w:rsidR="00F854D5" w:rsidRPr="00F854D5" w:rsidRDefault="00F854D5" w:rsidP="00AA412A">
      <w:pPr>
        <w:pStyle w:val="a6"/>
        <w:spacing w:line="220" w:lineRule="atLeast"/>
        <w:ind w:left="1160" w:firstLineChars="0" w:firstLine="0"/>
      </w:pPr>
      <w:r w:rsidRPr="00F854D5">
        <w:t>a</w:t>
      </w:r>
      <w:r w:rsidRPr="00F854D5">
        <w:rPr>
          <w:rFonts w:hint="eastAsia"/>
        </w:rPr>
        <w:t>）对不符合做出响应，适用时：</w:t>
      </w:r>
      <w:r w:rsidRPr="00F854D5">
        <w:rPr>
          <w:rFonts w:hint="eastAsia"/>
        </w:rPr>
        <w:t xml:space="preserve"> </w:t>
      </w:r>
    </w:p>
    <w:p w:rsidR="00F854D5" w:rsidRPr="00F854D5" w:rsidRDefault="00F854D5" w:rsidP="00AA412A">
      <w:pPr>
        <w:pStyle w:val="a6"/>
        <w:spacing w:line="220" w:lineRule="atLeast"/>
        <w:ind w:left="1160" w:firstLineChars="0" w:firstLine="0"/>
      </w:pPr>
      <w:r w:rsidRPr="00F854D5">
        <w:t>1</w:t>
      </w:r>
      <w:r w:rsidRPr="00F854D5">
        <w:rPr>
          <w:rFonts w:hint="eastAsia"/>
        </w:rPr>
        <w:t>）采取措施控制并纠正不符合；</w:t>
      </w:r>
      <w:r w:rsidRPr="00F854D5">
        <w:rPr>
          <w:rFonts w:hint="eastAsia"/>
        </w:rPr>
        <w:t xml:space="preserve"> </w:t>
      </w:r>
    </w:p>
    <w:p w:rsidR="00F854D5" w:rsidRPr="00F854D5" w:rsidRDefault="00F854D5" w:rsidP="00AA412A">
      <w:pPr>
        <w:pStyle w:val="a6"/>
        <w:spacing w:line="220" w:lineRule="atLeast"/>
        <w:ind w:left="1160" w:firstLineChars="0" w:firstLine="0"/>
      </w:pPr>
      <w:r w:rsidRPr="00F854D5">
        <w:t>2</w:t>
      </w:r>
      <w:r w:rsidRPr="00F854D5">
        <w:rPr>
          <w:rFonts w:hint="eastAsia"/>
        </w:rPr>
        <w:t>）处理后果，包括减轻有害的环境影响；</w:t>
      </w:r>
      <w:r w:rsidRPr="00F854D5">
        <w:rPr>
          <w:rFonts w:hint="eastAsia"/>
        </w:rPr>
        <w:t xml:space="preserve"> </w:t>
      </w:r>
    </w:p>
    <w:p w:rsidR="00F854D5" w:rsidRPr="00F854D5" w:rsidRDefault="00F854D5" w:rsidP="00AA412A">
      <w:pPr>
        <w:pStyle w:val="a6"/>
        <w:spacing w:line="220" w:lineRule="atLeast"/>
        <w:ind w:left="1160" w:firstLineChars="0" w:firstLine="0"/>
      </w:pPr>
      <w:r w:rsidRPr="00F854D5">
        <w:t>b</w:t>
      </w:r>
      <w:r w:rsidRPr="00F854D5">
        <w:rPr>
          <w:rFonts w:hint="eastAsia"/>
        </w:rPr>
        <w:t>）通过以下方式评价消除不符合原因的措施需求，以防止不符合再次发生或在其他地方发生：</w:t>
      </w:r>
      <w:r w:rsidRPr="00F854D5">
        <w:rPr>
          <w:rFonts w:hint="eastAsia"/>
        </w:rPr>
        <w:t xml:space="preserve"> </w:t>
      </w:r>
    </w:p>
    <w:p w:rsidR="00F854D5" w:rsidRPr="00F854D5" w:rsidRDefault="00F854D5" w:rsidP="00AA412A">
      <w:pPr>
        <w:pStyle w:val="a6"/>
        <w:spacing w:line="220" w:lineRule="atLeast"/>
        <w:ind w:left="1160" w:firstLineChars="0" w:firstLine="0"/>
      </w:pPr>
      <w:r w:rsidRPr="00F854D5">
        <w:t>1</w:t>
      </w:r>
      <w:r w:rsidRPr="00F854D5">
        <w:rPr>
          <w:rFonts w:hint="eastAsia"/>
        </w:rPr>
        <w:t>）评审不符合；</w:t>
      </w:r>
      <w:r w:rsidRPr="00F854D5">
        <w:rPr>
          <w:rFonts w:hint="eastAsia"/>
        </w:rPr>
        <w:t xml:space="preserve"> </w:t>
      </w:r>
    </w:p>
    <w:p w:rsidR="00F854D5" w:rsidRPr="00F854D5" w:rsidRDefault="00F854D5" w:rsidP="00AA412A">
      <w:pPr>
        <w:pStyle w:val="a6"/>
        <w:spacing w:line="220" w:lineRule="atLeast"/>
        <w:ind w:left="1160" w:firstLineChars="0" w:firstLine="0"/>
      </w:pPr>
      <w:r w:rsidRPr="00F854D5">
        <w:t>2</w:t>
      </w:r>
      <w:r w:rsidRPr="00F854D5">
        <w:rPr>
          <w:rFonts w:hint="eastAsia"/>
        </w:rPr>
        <w:t>）确定不符合的原因；</w:t>
      </w:r>
      <w:r w:rsidRPr="00F854D5">
        <w:rPr>
          <w:rFonts w:hint="eastAsia"/>
        </w:rPr>
        <w:t xml:space="preserve"> </w:t>
      </w:r>
    </w:p>
    <w:p w:rsidR="00F854D5" w:rsidRDefault="00F854D5" w:rsidP="00AA412A">
      <w:pPr>
        <w:pStyle w:val="a6"/>
        <w:spacing w:line="220" w:lineRule="atLeast"/>
        <w:ind w:left="720" w:firstLineChars="0" w:firstLine="0"/>
      </w:pPr>
      <w:r w:rsidRPr="00F854D5">
        <w:t>3</w:t>
      </w:r>
      <w:r w:rsidRPr="00F854D5">
        <w:rPr>
          <w:rFonts w:hint="eastAsia"/>
        </w:rPr>
        <w:t>）确定是否存在或是否可能发生类似的不符合</w:t>
      </w:r>
    </w:p>
    <w:p w:rsidR="00F854D5" w:rsidRPr="00F854D5" w:rsidRDefault="00F854D5" w:rsidP="00AA412A">
      <w:pPr>
        <w:pStyle w:val="a6"/>
        <w:spacing w:line="220" w:lineRule="atLeast"/>
        <w:ind w:left="720" w:firstLineChars="0" w:firstLine="0"/>
      </w:pPr>
      <w:r w:rsidRPr="00F854D5">
        <w:lastRenderedPageBreak/>
        <w:t>c</w:t>
      </w:r>
      <w:r w:rsidRPr="00F854D5">
        <w:rPr>
          <w:rFonts w:hint="eastAsia"/>
        </w:rPr>
        <w:t>）实施任何所需的措施；</w:t>
      </w:r>
      <w:r w:rsidRPr="00F854D5">
        <w:rPr>
          <w:rFonts w:hint="eastAsia"/>
        </w:rPr>
        <w:t xml:space="preserve"> </w:t>
      </w:r>
    </w:p>
    <w:p w:rsidR="00F854D5" w:rsidRPr="00F854D5" w:rsidRDefault="00F854D5" w:rsidP="00AA412A">
      <w:pPr>
        <w:pStyle w:val="a6"/>
        <w:spacing w:line="220" w:lineRule="atLeast"/>
        <w:ind w:left="720" w:firstLineChars="0" w:firstLine="0"/>
      </w:pPr>
      <w:r w:rsidRPr="00F854D5">
        <w:t>d</w:t>
      </w:r>
      <w:r w:rsidRPr="00F854D5">
        <w:rPr>
          <w:rFonts w:hint="eastAsia"/>
        </w:rPr>
        <w:t>）评审所采取的任何纠正措施的有效性；</w:t>
      </w:r>
      <w:r w:rsidRPr="00F854D5">
        <w:rPr>
          <w:rFonts w:hint="eastAsia"/>
        </w:rPr>
        <w:t xml:space="preserve"> </w:t>
      </w:r>
    </w:p>
    <w:p w:rsidR="00F854D5" w:rsidRPr="00F854D5" w:rsidRDefault="00F854D5" w:rsidP="00AA412A">
      <w:pPr>
        <w:pStyle w:val="a6"/>
        <w:spacing w:line="220" w:lineRule="atLeast"/>
        <w:ind w:left="720" w:firstLineChars="0" w:firstLine="0"/>
      </w:pPr>
      <w:r w:rsidRPr="00F854D5">
        <w:t>e</w:t>
      </w:r>
      <w:r w:rsidRPr="00F854D5">
        <w:rPr>
          <w:rFonts w:hint="eastAsia"/>
        </w:rPr>
        <w:t>）必要时，对环境管理体系进行变更。</w:t>
      </w:r>
      <w:r w:rsidRPr="00F854D5">
        <w:rPr>
          <w:rFonts w:hint="eastAsia"/>
        </w:rPr>
        <w:t xml:space="preserve"> </w:t>
      </w:r>
    </w:p>
    <w:p w:rsidR="00F854D5" w:rsidRPr="00F854D5" w:rsidRDefault="00F854D5" w:rsidP="00AA412A">
      <w:pPr>
        <w:pStyle w:val="a6"/>
        <w:spacing w:line="220" w:lineRule="atLeast"/>
        <w:ind w:left="720" w:firstLineChars="0" w:firstLine="0"/>
      </w:pPr>
      <w:r w:rsidRPr="00F854D5">
        <w:rPr>
          <w:rFonts w:hint="eastAsia"/>
        </w:rPr>
        <w:t>纠正措施应与所发生的不符合造成影响（包括环境影响）的重要程度相适应。</w:t>
      </w:r>
      <w:r w:rsidRPr="00F854D5">
        <w:rPr>
          <w:rFonts w:hint="eastAsia"/>
        </w:rPr>
        <w:t xml:space="preserve"> </w:t>
      </w:r>
    </w:p>
    <w:p w:rsidR="00F854D5" w:rsidRPr="00F854D5" w:rsidRDefault="00F854D5" w:rsidP="00AA412A">
      <w:pPr>
        <w:pStyle w:val="a6"/>
        <w:spacing w:line="220" w:lineRule="atLeast"/>
        <w:ind w:left="720" w:firstLineChars="0" w:firstLine="0"/>
      </w:pPr>
      <w:r w:rsidRPr="00F854D5">
        <w:rPr>
          <w:rFonts w:hint="eastAsia"/>
        </w:rPr>
        <w:t>组织应保留文件化信息作为下列事项的证据：</w:t>
      </w:r>
      <w:r w:rsidRPr="00F854D5">
        <w:rPr>
          <w:rFonts w:hint="eastAsia"/>
        </w:rPr>
        <w:t xml:space="preserve"> </w:t>
      </w:r>
    </w:p>
    <w:p w:rsidR="00F854D5" w:rsidRPr="00F854D5" w:rsidRDefault="00F854D5" w:rsidP="00AA412A">
      <w:pPr>
        <w:pStyle w:val="a6"/>
        <w:spacing w:line="220" w:lineRule="atLeast"/>
        <w:ind w:left="720" w:firstLineChars="0" w:firstLine="0"/>
      </w:pPr>
      <w:r w:rsidRPr="00F854D5">
        <w:t>——</w:t>
      </w:r>
      <w:r w:rsidRPr="00F854D5">
        <w:rPr>
          <w:rFonts w:hint="eastAsia"/>
        </w:rPr>
        <w:t>不符合的性质和所采取的任何后续措施；</w:t>
      </w:r>
      <w:r w:rsidRPr="00F854D5">
        <w:rPr>
          <w:rFonts w:hint="eastAsia"/>
        </w:rPr>
        <w:t xml:space="preserve"> </w:t>
      </w:r>
    </w:p>
    <w:p w:rsidR="00F854D5" w:rsidRPr="00F854D5" w:rsidRDefault="00F854D5" w:rsidP="00AA412A">
      <w:pPr>
        <w:pStyle w:val="a6"/>
        <w:spacing w:line="220" w:lineRule="atLeast"/>
        <w:ind w:left="720" w:firstLineChars="0" w:firstLine="0"/>
      </w:pPr>
      <w:r w:rsidRPr="00F854D5">
        <w:t>——</w:t>
      </w:r>
      <w:r w:rsidRPr="00F854D5">
        <w:rPr>
          <w:rFonts w:hint="eastAsia"/>
        </w:rPr>
        <w:t>任何纠正措施的结果。</w:t>
      </w:r>
      <w:r w:rsidRPr="00F854D5">
        <w:rPr>
          <w:rFonts w:hint="eastAsia"/>
        </w:rPr>
        <w:t xml:space="preserve"> </w:t>
      </w:r>
    </w:p>
    <w:p w:rsidR="00F854D5" w:rsidRPr="00F854D5" w:rsidRDefault="00F854D5" w:rsidP="00AA412A">
      <w:pPr>
        <w:pStyle w:val="a6"/>
        <w:spacing w:line="220" w:lineRule="atLeast"/>
        <w:ind w:left="720" w:firstLineChars="0" w:firstLine="0"/>
      </w:pPr>
      <w:r w:rsidRPr="00F854D5">
        <w:rPr>
          <w:rFonts w:hint="eastAsia"/>
          <w:b/>
          <w:bCs/>
        </w:rPr>
        <w:t>要点理解</w:t>
      </w:r>
    </w:p>
    <w:p w:rsidR="00F854D5" w:rsidRDefault="00F854D5" w:rsidP="00AA412A">
      <w:pPr>
        <w:pStyle w:val="a6"/>
        <w:spacing w:line="220" w:lineRule="atLeast"/>
        <w:ind w:left="720" w:firstLineChars="0" w:firstLine="0"/>
      </w:pPr>
      <w:r w:rsidRPr="00F854D5">
        <w:rPr>
          <w:rFonts w:hint="eastAsia"/>
        </w:rPr>
        <w:t>环境管理体系的主要目的之一是作为预防性的工具。预防措施的概念目前包含在</w:t>
      </w:r>
      <w:r w:rsidRPr="00F854D5">
        <w:t>4.1</w:t>
      </w:r>
      <w:r w:rsidRPr="00F854D5">
        <w:rPr>
          <w:rFonts w:hint="eastAsia"/>
        </w:rPr>
        <w:t>（即理解组织及其所处的环境）和</w:t>
      </w:r>
      <w:r w:rsidRPr="00F854D5">
        <w:t>6.1</w:t>
      </w:r>
      <w:r w:rsidRPr="00F854D5">
        <w:rPr>
          <w:rFonts w:hint="eastAsia"/>
        </w:rPr>
        <w:t>（即应对风险和机遇的措施）中。</w:t>
      </w:r>
    </w:p>
    <w:p w:rsidR="00F854D5" w:rsidRPr="00F854D5" w:rsidRDefault="00F854D5" w:rsidP="00AA412A">
      <w:pPr>
        <w:pStyle w:val="a6"/>
        <w:spacing w:line="220" w:lineRule="atLeast"/>
        <w:ind w:left="720" w:firstLineChars="0" w:firstLine="0"/>
      </w:pPr>
      <w:r w:rsidRPr="00F854D5">
        <w:rPr>
          <w:b/>
          <w:bCs/>
        </w:rPr>
        <w:t>10.3</w:t>
      </w:r>
      <w:r w:rsidRPr="00F854D5">
        <w:rPr>
          <w:rFonts w:hint="eastAsia"/>
          <w:b/>
          <w:bCs/>
        </w:rPr>
        <w:t>持续改进</w:t>
      </w:r>
      <w:r w:rsidRPr="00F854D5">
        <w:rPr>
          <w:rFonts w:hint="eastAsia"/>
          <w:b/>
          <w:bCs/>
        </w:rPr>
        <w:t xml:space="preserve"> </w:t>
      </w:r>
    </w:p>
    <w:p w:rsidR="00F854D5" w:rsidRPr="00F854D5" w:rsidRDefault="00F854D5" w:rsidP="00AA412A">
      <w:pPr>
        <w:pStyle w:val="a6"/>
        <w:spacing w:line="220" w:lineRule="atLeast"/>
        <w:ind w:left="720" w:firstLineChars="0" w:firstLine="0"/>
      </w:pPr>
      <w:r w:rsidRPr="00F854D5">
        <w:rPr>
          <w:rFonts w:hint="eastAsia"/>
        </w:rPr>
        <w:t>组织应持续改进环境管理体系的适宜性、充分性与有效性，以提升环境绩效。</w:t>
      </w:r>
    </w:p>
    <w:p w:rsidR="00F854D5" w:rsidRPr="00F854D5" w:rsidRDefault="00F854D5" w:rsidP="00AA412A">
      <w:pPr>
        <w:pStyle w:val="a6"/>
        <w:spacing w:line="220" w:lineRule="atLeast"/>
        <w:ind w:left="720" w:firstLineChars="0" w:firstLine="0"/>
      </w:pPr>
      <w:r w:rsidRPr="00F854D5">
        <w:rPr>
          <w:rFonts w:hint="eastAsia"/>
          <w:b/>
          <w:bCs/>
        </w:rPr>
        <w:t>要点理解</w:t>
      </w:r>
    </w:p>
    <w:p w:rsidR="00FC7486" w:rsidRPr="00F854D5" w:rsidRDefault="003C7778" w:rsidP="00AA412A">
      <w:pPr>
        <w:pStyle w:val="a6"/>
        <w:spacing w:line="220" w:lineRule="atLeast"/>
        <w:ind w:left="1160" w:firstLineChars="0" w:firstLine="0"/>
      </w:pPr>
      <w:r w:rsidRPr="00F854D5">
        <w:rPr>
          <w:rFonts w:hint="eastAsia"/>
        </w:rPr>
        <w:t>支持持续改进的措施的等级、程度与时间表由组织确定。通过整体运用环境管理体系或改进其一个或多个要素，可能提升环境绩效。</w:t>
      </w:r>
    </w:p>
    <w:p w:rsidR="00F854D5" w:rsidRPr="006633BE" w:rsidRDefault="00F854D5" w:rsidP="00AA412A">
      <w:pPr>
        <w:pStyle w:val="a6"/>
        <w:spacing w:line="220" w:lineRule="atLeast"/>
        <w:ind w:left="720" w:firstLineChars="0" w:firstLine="0"/>
      </w:pPr>
    </w:p>
    <w:p w:rsidR="00B6542F" w:rsidRDefault="00B6542F" w:rsidP="00B6542F">
      <w:pPr>
        <w:rPr>
          <w:b/>
          <w:color w:val="FF0000"/>
          <w:sz w:val="24"/>
        </w:rPr>
      </w:pPr>
      <w:r>
        <w:rPr>
          <w:rFonts w:hint="eastAsia"/>
          <w:b/>
          <w:color w:val="FF0000"/>
          <w:sz w:val="24"/>
        </w:rPr>
        <w:t>说明：</w:t>
      </w:r>
    </w:p>
    <w:p w:rsidR="00B6542F" w:rsidRDefault="00B6542F" w:rsidP="00B6542F">
      <w:pPr>
        <w:spacing w:line="220" w:lineRule="atLeast"/>
        <w:rPr>
          <w:color w:val="FF0000"/>
          <w:sz w:val="21"/>
        </w:rPr>
      </w:pPr>
      <w:r>
        <w:rPr>
          <w:rFonts w:hint="eastAsia"/>
          <w:color w:val="FF0000"/>
        </w:rPr>
        <w:t>本范文内容由汇智认证：</w:t>
      </w:r>
      <w:hyperlink r:id="rId7" w:history="1">
        <w:r>
          <w:rPr>
            <w:rStyle w:val="a7"/>
          </w:rPr>
          <w:t>https://www.hisiso.com/</w:t>
        </w:r>
      </w:hyperlink>
      <w:r>
        <w:rPr>
          <w:rFonts w:hint="eastAsia"/>
          <w:color w:val="FF0000"/>
        </w:rPr>
        <w:t>整理并发布，内容格式仅供参考学习使用，如需转载请标明出处。</w:t>
      </w:r>
    </w:p>
    <w:p w:rsidR="00B6542F" w:rsidRDefault="00B6542F" w:rsidP="00B6542F">
      <w:pPr>
        <w:rPr>
          <w:color w:val="FF0000"/>
          <w:sz w:val="24"/>
        </w:rPr>
      </w:pPr>
      <w:r>
        <w:rPr>
          <w:rFonts w:hint="eastAsia"/>
          <w:color w:val="FF0000"/>
          <w:sz w:val="24"/>
        </w:rPr>
        <w:t>更多问题可咨询电话：</w:t>
      </w:r>
      <w:r>
        <w:rPr>
          <w:color w:val="FF0000"/>
          <w:sz w:val="24"/>
        </w:rPr>
        <w:t>0532-84688710</w:t>
      </w:r>
    </w:p>
    <w:p w:rsidR="003D4BF6" w:rsidRDefault="003D4BF6" w:rsidP="003D4BF6"/>
    <w:p w:rsidR="006633BE" w:rsidRDefault="006633BE" w:rsidP="006633BE">
      <w:pPr>
        <w:spacing w:line="220" w:lineRule="atLeast"/>
        <w:ind w:firstLineChars="625" w:firstLine="1375"/>
      </w:pPr>
    </w:p>
    <w:sectPr w:rsidR="006633BE" w:rsidSect="004358AB">
      <w:pgSz w:w="11906" w:h="16838"/>
      <w:pgMar w:top="1440" w:right="1800" w:bottom="1440" w:left="1800" w:header="708" w:footer="708" w:gutter="0"/>
      <w:cols w:space="708"/>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7F82" w:rsidRDefault="00E47F82" w:rsidP="00D66D63">
      <w:pPr>
        <w:spacing w:after="0"/>
      </w:pPr>
      <w:r>
        <w:separator/>
      </w:r>
    </w:p>
  </w:endnote>
  <w:endnote w:type="continuationSeparator" w:id="0">
    <w:p w:rsidR="00E47F82" w:rsidRDefault="00E47F82" w:rsidP="00D66D63">
      <w:pPr>
        <w:spacing w:after="0"/>
      </w:pPr>
      <w:r>
        <w:continuationSeparator/>
      </w:r>
    </w:p>
  </w:endnote>
</w:endnotes>
</file>

<file path=word/fontTable.xml><?xml version="1.0" encoding="utf-8"?>
<w:fonts xmlns:r="http://schemas.openxmlformats.org/officeDocument/2006/relationships" xmlns:w="http://schemas.openxmlformats.org/wordprocessingml/2006/main">
  <w:font w:name="Wingdings 2">
    <w:altName w:val="Times New Roman"/>
    <w:panose1 w:val="00000000000000000000"/>
    <w:charset w:val="00"/>
    <w:family w:val="roman"/>
    <w:notTrueType/>
    <w:pitch w:val="default"/>
    <w:sig w:usb0="00000000" w:usb1="00000000" w:usb2="00000000" w:usb3="00000000" w:csb0="0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7F82" w:rsidRDefault="00E47F82" w:rsidP="00D66D63">
      <w:pPr>
        <w:spacing w:after="0"/>
      </w:pPr>
      <w:r>
        <w:separator/>
      </w:r>
    </w:p>
  </w:footnote>
  <w:footnote w:type="continuationSeparator" w:id="0">
    <w:p w:rsidR="00E47F82" w:rsidRDefault="00E47F82" w:rsidP="00D66D63">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683CBB"/>
    <w:multiLevelType w:val="hybridMultilevel"/>
    <w:tmpl w:val="4A1EEBA6"/>
    <w:lvl w:ilvl="0" w:tplc="BC0C90C6">
      <w:start w:val="1"/>
      <w:numFmt w:val="bullet"/>
      <w:lvlText w:val="Ò"/>
      <w:lvlJc w:val="left"/>
      <w:pPr>
        <w:tabs>
          <w:tab w:val="num" w:pos="720"/>
        </w:tabs>
        <w:ind w:left="720" w:hanging="360"/>
      </w:pPr>
      <w:rPr>
        <w:rFonts w:ascii="Wingdings 2" w:hAnsi="Wingdings 2" w:hint="default"/>
      </w:rPr>
    </w:lvl>
    <w:lvl w:ilvl="1" w:tplc="9588E88C" w:tentative="1">
      <w:start w:val="1"/>
      <w:numFmt w:val="bullet"/>
      <w:lvlText w:val="Ò"/>
      <w:lvlJc w:val="left"/>
      <w:pPr>
        <w:tabs>
          <w:tab w:val="num" w:pos="1440"/>
        </w:tabs>
        <w:ind w:left="1440" w:hanging="360"/>
      </w:pPr>
      <w:rPr>
        <w:rFonts w:ascii="Wingdings 2" w:hAnsi="Wingdings 2" w:hint="default"/>
      </w:rPr>
    </w:lvl>
    <w:lvl w:ilvl="2" w:tplc="E2E2949A" w:tentative="1">
      <w:start w:val="1"/>
      <w:numFmt w:val="bullet"/>
      <w:lvlText w:val="Ò"/>
      <w:lvlJc w:val="left"/>
      <w:pPr>
        <w:tabs>
          <w:tab w:val="num" w:pos="2160"/>
        </w:tabs>
        <w:ind w:left="2160" w:hanging="360"/>
      </w:pPr>
      <w:rPr>
        <w:rFonts w:ascii="Wingdings 2" w:hAnsi="Wingdings 2" w:hint="default"/>
      </w:rPr>
    </w:lvl>
    <w:lvl w:ilvl="3" w:tplc="657CCAD2" w:tentative="1">
      <w:start w:val="1"/>
      <w:numFmt w:val="bullet"/>
      <w:lvlText w:val="Ò"/>
      <w:lvlJc w:val="left"/>
      <w:pPr>
        <w:tabs>
          <w:tab w:val="num" w:pos="2880"/>
        </w:tabs>
        <w:ind w:left="2880" w:hanging="360"/>
      </w:pPr>
      <w:rPr>
        <w:rFonts w:ascii="Wingdings 2" w:hAnsi="Wingdings 2" w:hint="default"/>
      </w:rPr>
    </w:lvl>
    <w:lvl w:ilvl="4" w:tplc="5D5E73DE" w:tentative="1">
      <w:start w:val="1"/>
      <w:numFmt w:val="bullet"/>
      <w:lvlText w:val="Ò"/>
      <w:lvlJc w:val="left"/>
      <w:pPr>
        <w:tabs>
          <w:tab w:val="num" w:pos="3600"/>
        </w:tabs>
        <w:ind w:left="3600" w:hanging="360"/>
      </w:pPr>
      <w:rPr>
        <w:rFonts w:ascii="Wingdings 2" w:hAnsi="Wingdings 2" w:hint="default"/>
      </w:rPr>
    </w:lvl>
    <w:lvl w:ilvl="5" w:tplc="684CB56E" w:tentative="1">
      <w:start w:val="1"/>
      <w:numFmt w:val="bullet"/>
      <w:lvlText w:val="Ò"/>
      <w:lvlJc w:val="left"/>
      <w:pPr>
        <w:tabs>
          <w:tab w:val="num" w:pos="4320"/>
        </w:tabs>
        <w:ind w:left="4320" w:hanging="360"/>
      </w:pPr>
      <w:rPr>
        <w:rFonts w:ascii="Wingdings 2" w:hAnsi="Wingdings 2" w:hint="default"/>
      </w:rPr>
    </w:lvl>
    <w:lvl w:ilvl="6" w:tplc="F3105D16" w:tentative="1">
      <w:start w:val="1"/>
      <w:numFmt w:val="bullet"/>
      <w:lvlText w:val="Ò"/>
      <w:lvlJc w:val="left"/>
      <w:pPr>
        <w:tabs>
          <w:tab w:val="num" w:pos="5040"/>
        </w:tabs>
        <w:ind w:left="5040" w:hanging="360"/>
      </w:pPr>
      <w:rPr>
        <w:rFonts w:ascii="Wingdings 2" w:hAnsi="Wingdings 2" w:hint="default"/>
      </w:rPr>
    </w:lvl>
    <w:lvl w:ilvl="7" w:tplc="90B04A58" w:tentative="1">
      <w:start w:val="1"/>
      <w:numFmt w:val="bullet"/>
      <w:lvlText w:val="Ò"/>
      <w:lvlJc w:val="left"/>
      <w:pPr>
        <w:tabs>
          <w:tab w:val="num" w:pos="5760"/>
        </w:tabs>
        <w:ind w:left="5760" w:hanging="360"/>
      </w:pPr>
      <w:rPr>
        <w:rFonts w:ascii="Wingdings 2" w:hAnsi="Wingdings 2" w:hint="default"/>
      </w:rPr>
    </w:lvl>
    <w:lvl w:ilvl="8" w:tplc="7D045E5E" w:tentative="1">
      <w:start w:val="1"/>
      <w:numFmt w:val="bullet"/>
      <w:lvlText w:val="Ò"/>
      <w:lvlJc w:val="left"/>
      <w:pPr>
        <w:tabs>
          <w:tab w:val="num" w:pos="6480"/>
        </w:tabs>
        <w:ind w:left="6480" w:hanging="360"/>
      </w:pPr>
      <w:rPr>
        <w:rFonts w:ascii="Wingdings 2" w:hAnsi="Wingdings 2" w:hint="default"/>
      </w:rPr>
    </w:lvl>
  </w:abstractNum>
  <w:abstractNum w:abstractNumId="1">
    <w:nsid w:val="0BE57A66"/>
    <w:multiLevelType w:val="hybridMultilevel"/>
    <w:tmpl w:val="00D080F8"/>
    <w:lvl w:ilvl="0" w:tplc="49DA99E8">
      <w:start w:val="1"/>
      <w:numFmt w:val="bullet"/>
      <w:lvlText w:val="Ò"/>
      <w:lvlJc w:val="left"/>
      <w:pPr>
        <w:tabs>
          <w:tab w:val="num" w:pos="720"/>
        </w:tabs>
        <w:ind w:left="720" w:hanging="360"/>
      </w:pPr>
      <w:rPr>
        <w:rFonts w:ascii="Wingdings 2" w:hAnsi="Wingdings 2" w:hint="default"/>
      </w:rPr>
    </w:lvl>
    <w:lvl w:ilvl="1" w:tplc="F0FCAF4A" w:tentative="1">
      <w:start w:val="1"/>
      <w:numFmt w:val="bullet"/>
      <w:lvlText w:val="Ò"/>
      <w:lvlJc w:val="left"/>
      <w:pPr>
        <w:tabs>
          <w:tab w:val="num" w:pos="1440"/>
        </w:tabs>
        <w:ind w:left="1440" w:hanging="360"/>
      </w:pPr>
      <w:rPr>
        <w:rFonts w:ascii="Wingdings 2" w:hAnsi="Wingdings 2" w:hint="default"/>
      </w:rPr>
    </w:lvl>
    <w:lvl w:ilvl="2" w:tplc="5C6ACC92" w:tentative="1">
      <w:start w:val="1"/>
      <w:numFmt w:val="bullet"/>
      <w:lvlText w:val="Ò"/>
      <w:lvlJc w:val="left"/>
      <w:pPr>
        <w:tabs>
          <w:tab w:val="num" w:pos="2160"/>
        </w:tabs>
        <w:ind w:left="2160" w:hanging="360"/>
      </w:pPr>
      <w:rPr>
        <w:rFonts w:ascii="Wingdings 2" w:hAnsi="Wingdings 2" w:hint="default"/>
      </w:rPr>
    </w:lvl>
    <w:lvl w:ilvl="3" w:tplc="AB52E346" w:tentative="1">
      <w:start w:val="1"/>
      <w:numFmt w:val="bullet"/>
      <w:lvlText w:val="Ò"/>
      <w:lvlJc w:val="left"/>
      <w:pPr>
        <w:tabs>
          <w:tab w:val="num" w:pos="2880"/>
        </w:tabs>
        <w:ind w:left="2880" w:hanging="360"/>
      </w:pPr>
      <w:rPr>
        <w:rFonts w:ascii="Wingdings 2" w:hAnsi="Wingdings 2" w:hint="default"/>
      </w:rPr>
    </w:lvl>
    <w:lvl w:ilvl="4" w:tplc="913670EE" w:tentative="1">
      <w:start w:val="1"/>
      <w:numFmt w:val="bullet"/>
      <w:lvlText w:val="Ò"/>
      <w:lvlJc w:val="left"/>
      <w:pPr>
        <w:tabs>
          <w:tab w:val="num" w:pos="3600"/>
        </w:tabs>
        <w:ind w:left="3600" w:hanging="360"/>
      </w:pPr>
      <w:rPr>
        <w:rFonts w:ascii="Wingdings 2" w:hAnsi="Wingdings 2" w:hint="default"/>
      </w:rPr>
    </w:lvl>
    <w:lvl w:ilvl="5" w:tplc="EC6C6EEA" w:tentative="1">
      <w:start w:val="1"/>
      <w:numFmt w:val="bullet"/>
      <w:lvlText w:val="Ò"/>
      <w:lvlJc w:val="left"/>
      <w:pPr>
        <w:tabs>
          <w:tab w:val="num" w:pos="4320"/>
        </w:tabs>
        <w:ind w:left="4320" w:hanging="360"/>
      </w:pPr>
      <w:rPr>
        <w:rFonts w:ascii="Wingdings 2" w:hAnsi="Wingdings 2" w:hint="default"/>
      </w:rPr>
    </w:lvl>
    <w:lvl w:ilvl="6" w:tplc="75DAD1C6" w:tentative="1">
      <w:start w:val="1"/>
      <w:numFmt w:val="bullet"/>
      <w:lvlText w:val="Ò"/>
      <w:lvlJc w:val="left"/>
      <w:pPr>
        <w:tabs>
          <w:tab w:val="num" w:pos="5040"/>
        </w:tabs>
        <w:ind w:left="5040" w:hanging="360"/>
      </w:pPr>
      <w:rPr>
        <w:rFonts w:ascii="Wingdings 2" w:hAnsi="Wingdings 2" w:hint="default"/>
      </w:rPr>
    </w:lvl>
    <w:lvl w:ilvl="7" w:tplc="1800F73E" w:tentative="1">
      <w:start w:val="1"/>
      <w:numFmt w:val="bullet"/>
      <w:lvlText w:val="Ò"/>
      <w:lvlJc w:val="left"/>
      <w:pPr>
        <w:tabs>
          <w:tab w:val="num" w:pos="5760"/>
        </w:tabs>
        <w:ind w:left="5760" w:hanging="360"/>
      </w:pPr>
      <w:rPr>
        <w:rFonts w:ascii="Wingdings 2" w:hAnsi="Wingdings 2" w:hint="default"/>
      </w:rPr>
    </w:lvl>
    <w:lvl w:ilvl="8" w:tplc="90D85072" w:tentative="1">
      <w:start w:val="1"/>
      <w:numFmt w:val="bullet"/>
      <w:lvlText w:val="Ò"/>
      <w:lvlJc w:val="left"/>
      <w:pPr>
        <w:tabs>
          <w:tab w:val="num" w:pos="6480"/>
        </w:tabs>
        <w:ind w:left="6480" w:hanging="360"/>
      </w:pPr>
      <w:rPr>
        <w:rFonts w:ascii="Wingdings 2" w:hAnsi="Wingdings 2" w:hint="default"/>
      </w:rPr>
    </w:lvl>
  </w:abstractNum>
  <w:abstractNum w:abstractNumId="2">
    <w:nsid w:val="11B20173"/>
    <w:multiLevelType w:val="hybridMultilevel"/>
    <w:tmpl w:val="A06852CA"/>
    <w:lvl w:ilvl="0" w:tplc="957C62E0">
      <w:start w:val="1"/>
      <w:numFmt w:val="bullet"/>
      <w:lvlText w:val="Ò"/>
      <w:lvlJc w:val="left"/>
      <w:pPr>
        <w:tabs>
          <w:tab w:val="num" w:pos="720"/>
        </w:tabs>
        <w:ind w:left="720" w:hanging="360"/>
      </w:pPr>
      <w:rPr>
        <w:rFonts w:ascii="Wingdings 2" w:hAnsi="Wingdings 2" w:hint="default"/>
      </w:rPr>
    </w:lvl>
    <w:lvl w:ilvl="1" w:tplc="9B021DFE" w:tentative="1">
      <w:start w:val="1"/>
      <w:numFmt w:val="bullet"/>
      <w:lvlText w:val="Ò"/>
      <w:lvlJc w:val="left"/>
      <w:pPr>
        <w:tabs>
          <w:tab w:val="num" w:pos="1440"/>
        </w:tabs>
        <w:ind w:left="1440" w:hanging="360"/>
      </w:pPr>
      <w:rPr>
        <w:rFonts w:ascii="Wingdings 2" w:hAnsi="Wingdings 2" w:hint="default"/>
      </w:rPr>
    </w:lvl>
    <w:lvl w:ilvl="2" w:tplc="EF96F956" w:tentative="1">
      <w:start w:val="1"/>
      <w:numFmt w:val="bullet"/>
      <w:lvlText w:val="Ò"/>
      <w:lvlJc w:val="left"/>
      <w:pPr>
        <w:tabs>
          <w:tab w:val="num" w:pos="2160"/>
        </w:tabs>
        <w:ind w:left="2160" w:hanging="360"/>
      </w:pPr>
      <w:rPr>
        <w:rFonts w:ascii="Wingdings 2" w:hAnsi="Wingdings 2" w:hint="default"/>
      </w:rPr>
    </w:lvl>
    <w:lvl w:ilvl="3" w:tplc="E94802A4" w:tentative="1">
      <w:start w:val="1"/>
      <w:numFmt w:val="bullet"/>
      <w:lvlText w:val="Ò"/>
      <w:lvlJc w:val="left"/>
      <w:pPr>
        <w:tabs>
          <w:tab w:val="num" w:pos="2880"/>
        </w:tabs>
        <w:ind w:left="2880" w:hanging="360"/>
      </w:pPr>
      <w:rPr>
        <w:rFonts w:ascii="Wingdings 2" w:hAnsi="Wingdings 2" w:hint="default"/>
      </w:rPr>
    </w:lvl>
    <w:lvl w:ilvl="4" w:tplc="CAC81288" w:tentative="1">
      <w:start w:val="1"/>
      <w:numFmt w:val="bullet"/>
      <w:lvlText w:val="Ò"/>
      <w:lvlJc w:val="left"/>
      <w:pPr>
        <w:tabs>
          <w:tab w:val="num" w:pos="3600"/>
        </w:tabs>
        <w:ind w:left="3600" w:hanging="360"/>
      </w:pPr>
      <w:rPr>
        <w:rFonts w:ascii="Wingdings 2" w:hAnsi="Wingdings 2" w:hint="default"/>
      </w:rPr>
    </w:lvl>
    <w:lvl w:ilvl="5" w:tplc="40F8F204" w:tentative="1">
      <w:start w:val="1"/>
      <w:numFmt w:val="bullet"/>
      <w:lvlText w:val="Ò"/>
      <w:lvlJc w:val="left"/>
      <w:pPr>
        <w:tabs>
          <w:tab w:val="num" w:pos="4320"/>
        </w:tabs>
        <w:ind w:left="4320" w:hanging="360"/>
      </w:pPr>
      <w:rPr>
        <w:rFonts w:ascii="Wingdings 2" w:hAnsi="Wingdings 2" w:hint="default"/>
      </w:rPr>
    </w:lvl>
    <w:lvl w:ilvl="6" w:tplc="44B8C0B4" w:tentative="1">
      <w:start w:val="1"/>
      <w:numFmt w:val="bullet"/>
      <w:lvlText w:val="Ò"/>
      <w:lvlJc w:val="left"/>
      <w:pPr>
        <w:tabs>
          <w:tab w:val="num" w:pos="5040"/>
        </w:tabs>
        <w:ind w:left="5040" w:hanging="360"/>
      </w:pPr>
      <w:rPr>
        <w:rFonts w:ascii="Wingdings 2" w:hAnsi="Wingdings 2" w:hint="default"/>
      </w:rPr>
    </w:lvl>
    <w:lvl w:ilvl="7" w:tplc="53E884D8">
      <w:start w:val="1"/>
      <w:numFmt w:val="bullet"/>
      <w:lvlText w:val="Ò"/>
      <w:lvlJc w:val="left"/>
      <w:pPr>
        <w:tabs>
          <w:tab w:val="num" w:pos="5760"/>
        </w:tabs>
        <w:ind w:left="5760" w:hanging="360"/>
      </w:pPr>
      <w:rPr>
        <w:rFonts w:ascii="Wingdings 2" w:hAnsi="Wingdings 2" w:hint="default"/>
      </w:rPr>
    </w:lvl>
    <w:lvl w:ilvl="8" w:tplc="EAF6626C" w:tentative="1">
      <w:start w:val="1"/>
      <w:numFmt w:val="bullet"/>
      <w:lvlText w:val="Ò"/>
      <w:lvlJc w:val="left"/>
      <w:pPr>
        <w:tabs>
          <w:tab w:val="num" w:pos="6480"/>
        </w:tabs>
        <w:ind w:left="6480" w:hanging="360"/>
      </w:pPr>
      <w:rPr>
        <w:rFonts w:ascii="Wingdings 2" w:hAnsi="Wingdings 2" w:hint="default"/>
      </w:rPr>
    </w:lvl>
  </w:abstractNum>
  <w:abstractNum w:abstractNumId="3">
    <w:nsid w:val="1B4D119E"/>
    <w:multiLevelType w:val="hybridMultilevel"/>
    <w:tmpl w:val="20E427E2"/>
    <w:lvl w:ilvl="0" w:tplc="52FE2B9C">
      <w:start w:val="1"/>
      <w:numFmt w:val="bullet"/>
      <w:lvlText w:val="Ò"/>
      <w:lvlJc w:val="left"/>
      <w:pPr>
        <w:tabs>
          <w:tab w:val="num" w:pos="720"/>
        </w:tabs>
        <w:ind w:left="720" w:hanging="360"/>
      </w:pPr>
      <w:rPr>
        <w:rFonts w:ascii="Wingdings 2" w:hAnsi="Wingdings 2" w:hint="default"/>
      </w:rPr>
    </w:lvl>
    <w:lvl w:ilvl="1" w:tplc="69DCBC3A" w:tentative="1">
      <w:start w:val="1"/>
      <w:numFmt w:val="bullet"/>
      <w:lvlText w:val="Ò"/>
      <w:lvlJc w:val="left"/>
      <w:pPr>
        <w:tabs>
          <w:tab w:val="num" w:pos="1440"/>
        </w:tabs>
        <w:ind w:left="1440" w:hanging="360"/>
      </w:pPr>
      <w:rPr>
        <w:rFonts w:ascii="Wingdings 2" w:hAnsi="Wingdings 2" w:hint="default"/>
      </w:rPr>
    </w:lvl>
    <w:lvl w:ilvl="2" w:tplc="9F5E7CA4" w:tentative="1">
      <w:start w:val="1"/>
      <w:numFmt w:val="bullet"/>
      <w:lvlText w:val="Ò"/>
      <w:lvlJc w:val="left"/>
      <w:pPr>
        <w:tabs>
          <w:tab w:val="num" w:pos="2160"/>
        </w:tabs>
        <w:ind w:left="2160" w:hanging="360"/>
      </w:pPr>
      <w:rPr>
        <w:rFonts w:ascii="Wingdings 2" w:hAnsi="Wingdings 2" w:hint="default"/>
      </w:rPr>
    </w:lvl>
    <w:lvl w:ilvl="3" w:tplc="1FEE6166" w:tentative="1">
      <w:start w:val="1"/>
      <w:numFmt w:val="bullet"/>
      <w:lvlText w:val="Ò"/>
      <w:lvlJc w:val="left"/>
      <w:pPr>
        <w:tabs>
          <w:tab w:val="num" w:pos="2880"/>
        </w:tabs>
        <w:ind w:left="2880" w:hanging="360"/>
      </w:pPr>
      <w:rPr>
        <w:rFonts w:ascii="Wingdings 2" w:hAnsi="Wingdings 2" w:hint="default"/>
      </w:rPr>
    </w:lvl>
    <w:lvl w:ilvl="4" w:tplc="1B141598" w:tentative="1">
      <w:start w:val="1"/>
      <w:numFmt w:val="bullet"/>
      <w:lvlText w:val="Ò"/>
      <w:lvlJc w:val="left"/>
      <w:pPr>
        <w:tabs>
          <w:tab w:val="num" w:pos="3600"/>
        </w:tabs>
        <w:ind w:left="3600" w:hanging="360"/>
      </w:pPr>
      <w:rPr>
        <w:rFonts w:ascii="Wingdings 2" w:hAnsi="Wingdings 2" w:hint="default"/>
      </w:rPr>
    </w:lvl>
    <w:lvl w:ilvl="5" w:tplc="EB944D5A" w:tentative="1">
      <w:start w:val="1"/>
      <w:numFmt w:val="bullet"/>
      <w:lvlText w:val="Ò"/>
      <w:lvlJc w:val="left"/>
      <w:pPr>
        <w:tabs>
          <w:tab w:val="num" w:pos="4320"/>
        </w:tabs>
        <w:ind w:left="4320" w:hanging="360"/>
      </w:pPr>
      <w:rPr>
        <w:rFonts w:ascii="Wingdings 2" w:hAnsi="Wingdings 2" w:hint="default"/>
      </w:rPr>
    </w:lvl>
    <w:lvl w:ilvl="6" w:tplc="D286F496" w:tentative="1">
      <w:start w:val="1"/>
      <w:numFmt w:val="bullet"/>
      <w:lvlText w:val="Ò"/>
      <w:lvlJc w:val="left"/>
      <w:pPr>
        <w:tabs>
          <w:tab w:val="num" w:pos="5040"/>
        </w:tabs>
        <w:ind w:left="5040" w:hanging="360"/>
      </w:pPr>
      <w:rPr>
        <w:rFonts w:ascii="Wingdings 2" w:hAnsi="Wingdings 2" w:hint="default"/>
      </w:rPr>
    </w:lvl>
    <w:lvl w:ilvl="7" w:tplc="D6EA727A" w:tentative="1">
      <w:start w:val="1"/>
      <w:numFmt w:val="bullet"/>
      <w:lvlText w:val="Ò"/>
      <w:lvlJc w:val="left"/>
      <w:pPr>
        <w:tabs>
          <w:tab w:val="num" w:pos="5760"/>
        </w:tabs>
        <w:ind w:left="5760" w:hanging="360"/>
      </w:pPr>
      <w:rPr>
        <w:rFonts w:ascii="Wingdings 2" w:hAnsi="Wingdings 2" w:hint="default"/>
      </w:rPr>
    </w:lvl>
    <w:lvl w:ilvl="8" w:tplc="14880E54" w:tentative="1">
      <w:start w:val="1"/>
      <w:numFmt w:val="bullet"/>
      <w:lvlText w:val="Ò"/>
      <w:lvlJc w:val="left"/>
      <w:pPr>
        <w:tabs>
          <w:tab w:val="num" w:pos="6480"/>
        </w:tabs>
        <w:ind w:left="6480" w:hanging="360"/>
      </w:pPr>
      <w:rPr>
        <w:rFonts w:ascii="Wingdings 2" w:hAnsi="Wingdings 2" w:hint="default"/>
      </w:rPr>
    </w:lvl>
  </w:abstractNum>
  <w:abstractNum w:abstractNumId="4">
    <w:nsid w:val="2F120EC3"/>
    <w:multiLevelType w:val="hybridMultilevel"/>
    <w:tmpl w:val="F134E8FE"/>
    <w:lvl w:ilvl="0" w:tplc="0888B6DE">
      <w:start w:val="1"/>
      <w:numFmt w:val="bullet"/>
      <w:lvlText w:val="Ò"/>
      <w:lvlJc w:val="left"/>
      <w:pPr>
        <w:tabs>
          <w:tab w:val="num" w:pos="720"/>
        </w:tabs>
        <w:ind w:left="720" w:hanging="360"/>
      </w:pPr>
      <w:rPr>
        <w:rFonts w:ascii="Wingdings 2" w:hAnsi="Wingdings 2" w:hint="default"/>
      </w:rPr>
    </w:lvl>
    <w:lvl w:ilvl="1" w:tplc="085E7D10" w:tentative="1">
      <w:start w:val="1"/>
      <w:numFmt w:val="bullet"/>
      <w:lvlText w:val="Ò"/>
      <w:lvlJc w:val="left"/>
      <w:pPr>
        <w:tabs>
          <w:tab w:val="num" w:pos="1440"/>
        </w:tabs>
        <w:ind w:left="1440" w:hanging="360"/>
      </w:pPr>
      <w:rPr>
        <w:rFonts w:ascii="Wingdings 2" w:hAnsi="Wingdings 2" w:hint="default"/>
      </w:rPr>
    </w:lvl>
    <w:lvl w:ilvl="2" w:tplc="2F7AAE7E" w:tentative="1">
      <w:start w:val="1"/>
      <w:numFmt w:val="bullet"/>
      <w:lvlText w:val="Ò"/>
      <w:lvlJc w:val="left"/>
      <w:pPr>
        <w:tabs>
          <w:tab w:val="num" w:pos="2160"/>
        </w:tabs>
        <w:ind w:left="2160" w:hanging="360"/>
      </w:pPr>
      <w:rPr>
        <w:rFonts w:ascii="Wingdings 2" w:hAnsi="Wingdings 2" w:hint="default"/>
      </w:rPr>
    </w:lvl>
    <w:lvl w:ilvl="3" w:tplc="B64E7E08" w:tentative="1">
      <w:start w:val="1"/>
      <w:numFmt w:val="bullet"/>
      <w:lvlText w:val="Ò"/>
      <w:lvlJc w:val="left"/>
      <w:pPr>
        <w:tabs>
          <w:tab w:val="num" w:pos="2880"/>
        </w:tabs>
        <w:ind w:left="2880" w:hanging="360"/>
      </w:pPr>
      <w:rPr>
        <w:rFonts w:ascii="Wingdings 2" w:hAnsi="Wingdings 2" w:hint="default"/>
      </w:rPr>
    </w:lvl>
    <w:lvl w:ilvl="4" w:tplc="71FC63DC" w:tentative="1">
      <w:start w:val="1"/>
      <w:numFmt w:val="bullet"/>
      <w:lvlText w:val="Ò"/>
      <w:lvlJc w:val="left"/>
      <w:pPr>
        <w:tabs>
          <w:tab w:val="num" w:pos="3600"/>
        </w:tabs>
        <w:ind w:left="3600" w:hanging="360"/>
      </w:pPr>
      <w:rPr>
        <w:rFonts w:ascii="Wingdings 2" w:hAnsi="Wingdings 2" w:hint="default"/>
      </w:rPr>
    </w:lvl>
    <w:lvl w:ilvl="5" w:tplc="596E4706" w:tentative="1">
      <w:start w:val="1"/>
      <w:numFmt w:val="bullet"/>
      <w:lvlText w:val="Ò"/>
      <w:lvlJc w:val="left"/>
      <w:pPr>
        <w:tabs>
          <w:tab w:val="num" w:pos="4320"/>
        </w:tabs>
        <w:ind w:left="4320" w:hanging="360"/>
      </w:pPr>
      <w:rPr>
        <w:rFonts w:ascii="Wingdings 2" w:hAnsi="Wingdings 2" w:hint="default"/>
      </w:rPr>
    </w:lvl>
    <w:lvl w:ilvl="6" w:tplc="398C35A2" w:tentative="1">
      <w:start w:val="1"/>
      <w:numFmt w:val="bullet"/>
      <w:lvlText w:val="Ò"/>
      <w:lvlJc w:val="left"/>
      <w:pPr>
        <w:tabs>
          <w:tab w:val="num" w:pos="5040"/>
        </w:tabs>
        <w:ind w:left="5040" w:hanging="360"/>
      </w:pPr>
      <w:rPr>
        <w:rFonts w:ascii="Wingdings 2" w:hAnsi="Wingdings 2" w:hint="default"/>
      </w:rPr>
    </w:lvl>
    <w:lvl w:ilvl="7" w:tplc="F4CA8D1C" w:tentative="1">
      <w:start w:val="1"/>
      <w:numFmt w:val="bullet"/>
      <w:lvlText w:val="Ò"/>
      <w:lvlJc w:val="left"/>
      <w:pPr>
        <w:tabs>
          <w:tab w:val="num" w:pos="5760"/>
        </w:tabs>
        <w:ind w:left="5760" w:hanging="360"/>
      </w:pPr>
      <w:rPr>
        <w:rFonts w:ascii="Wingdings 2" w:hAnsi="Wingdings 2" w:hint="default"/>
      </w:rPr>
    </w:lvl>
    <w:lvl w:ilvl="8" w:tplc="DB9EEFE0" w:tentative="1">
      <w:start w:val="1"/>
      <w:numFmt w:val="bullet"/>
      <w:lvlText w:val="Ò"/>
      <w:lvlJc w:val="left"/>
      <w:pPr>
        <w:tabs>
          <w:tab w:val="num" w:pos="6480"/>
        </w:tabs>
        <w:ind w:left="6480" w:hanging="360"/>
      </w:pPr>
      <w:rPr>
        <w:rFonts w:ascii="Wingdings 2" w:hAnsi="Wingdings 2" w:hint="default"/>
      </w:rPr>
    </w:lvl>
  </w:abstractNum>
  <w:abstractNum w:abstractNumId="5">
    <w:nsid w:val="2FAF1446"/>
    <w:multiLevelType w:val="hybridMultilevel"/>
    <w:tmpl w:val="F3885E86"/>
    <w:lvl w:ilvl="0" w:tplc="C2F4825C">
      <w:start w:val="1"/>
      <w:numFmt w:val="bullet"/>
      <w:lvlText w:val="Ò"/>
      <w:lvlJc w:val="left"/>
      <w:pPr>
        <w:tabs>
          <w:tab w:val="num" w:pos="720"/>
        </w:tabs>
        <w:ind w:left="720" w:hanging="360"/>
      </w:pPr>
      <w:rPr>
        <w:rFonts w:ascii="Wingdings 2" w:hAnsi="Wingdings 2" w:hint="default"/>
      </w:rPr>
    </w:lvl>
    <w:lvl w:ilvl="1" w:tplc="7C1CB5E2" w:tentative="1">
      <w:start w:val="1"/>
      <w:numFmt w:val="bullet"/>
      <w:lvlText w:val="Ò"/>
      <w:lvlJc w:val="left"/>
      <w:pPr>
        <w:tabs>
          <w:tab w:val="num" w:pos="1440"/>
        </w:tabs>
        <w:ind w:left="1440" w:hanging="360"/>
      </w:pPr>
      <w:rPr>
        <w:rFonts w:ascii="Wingdings 2" w:hAnsi="Wingdings 2" w:hint="default"/>
      </w:rPr>
    </w:lvl>
    <w:lvl w:ilvl="2" w:tplc="204C4472" w:tentative="1">
      <w:start w:val="1"/>
      <w:numFmt w:val="bullet"/>
      <w:lvlText w:val="Ò"/>
      <w:lvlJc w:val="left"/>
      <w:pPr>
        <w:tabs>
          <w:tab w:val="num" w:pos="2160"/>
        </w:tabs>
        <w:ind w:left="2160" w:hanging="360"/>
      </w:pPr>
      <w:rPr>
        <w:rFonts w:ascii="Wingdings 2" w:hAnsi="Wingdings 2" w:hint="default"/>
      </w:rPr>
    </w:lvl>
    <w:lvl w:ilvl="3" w:tplc="1AB4BD00" w:tentative="1">
      <w:start w:val="1"/>
      <w:numFmt w:val="bullet"/>
      <w:lvlText w:val="Ò"/>
      <w:lvlJc w:val="left"/>
      <w:pPr>
        <w:tabs>
          <w:tab w:val="num" w:pos="2880"/>
        </w:tabs>
        <w:ind w:left="2880" w:hanging="360"/>
      </w:pPr>
      <w:rPr>
        <w:rFonts w:ascii="Wingdings 2" w:hAnsi="Wingdings 2" w:hint="default"/>
      </w:rPr>
    </w:lvl>
    <w:lvl w:ilvl="4" w:tplc="548004CA" w:tentative="1">
      <w:start w:val="1"/>
      <w:numFmt w:val="bullet"/>
      <w:lvlText w:val="Ò"/>
      <w:lvlJc w:val="left"/>
      <w:pPr>
        <w:tabs>
          <w:tab w:val="num" w:pos="3600"/>
        </w:tabs>
        <w:ind w:left="3600" w:hanging="360"/>
      </w:pPr>
      <w:rPr>
        <w:rFonts w:ascii="Wingdings 2" w:hAnsi="Wingdings 2" w:hint="default"/>
      </w:rPr>
    </w:lvl>
    <w:lvl w:ilvl="5" w:tplc="FE9AF072" w:tentative="1">
      <w:start w:val="1"/>
      <w:numFmt w:val="bullet"/>
      <w:lvlText w:val="Ò"/>
      <w:lvlJc w:val="left"/>
      <w:pPr>
        <w:tabs>
          <w:tab w:val="num" w:pos="4320"/>
        </w:tabs>
        <w:ind w:left="4320" w:hanging="360"/>
      </w:pPr>
      <w:rPr>
        <w:rFonts w:ascii="Wingdings 2" w:hAnsi="Wingdings 2" w:hint="default"/>
      </w:rPr>
    </w:lvl>
    <w:lvl w:ilvl="6" w:tplc="D338CB70" w:tentative="1">
      <w:start w:val="1"/>
      <w:numFmt w:val="bullet"/>
      <w:lvlText w:val="Ò"/>
      <w:lvlJc w:val="left"/>
      <w:pPr>
        <w:tabs>
          <w:tab w:val="num" w:pos="5040"/>
        </w:tabs>
        <w:ind w:left="5040" w:hanging="360"/>
      </w:pPr>
      <w:rPr>
        <w:rFonts w:ascii="Wingdings 2" w:hAnsi="Wingdings 2" w:hint="default"/>
      </w:rPr>
    </w:lvl>
    <w:lvl w:ilvl="7" w:tplc="1C92679C" w:tentative="1">
      <w:start w:val="1"/>
      <w:numFmt w:val="bullet"/>
      <w:lvlText w:val="Ò"/>
      <w:lvlJc w:val="left"/>
      <w:pPr>
        <w:tabs>
          <w:tab w:val="num" w:pos="5760"/>
        </w:tabs>
        <w:ind w:left="5760" w:hanging="360"/>
      </w:pPr>
      <w:rPr>
        <w:rFonts w:ascii="Wingdings 2" w:hAnsi="Wingdings 2" w:hint="default"/>
      </w:rPr>
    </w:lvl>
    <w:lvl w:ilvl="8" w:tplc="46385EE6" w:tentative="1">
      <w:start w:val="1"/>
      <w:numFmt w:val="bullet"/>
      <w:lvlText w:val="Ò"/>
      <w:lvlJc w:val="left"/>
      <w:pPr>
        <w:tabs>
          <w:tab w:val="num" w:pos="6480"/>
        </w:tabs>
        <w:ind w:left="6480" w:hanging="360"/>
      </w:pPr>
      <w:rPr>
        <w:rFonts w:ascii="Wingdings 2" w:hAnsi="Wingdings 2" w:hint="default"/>
      </w:rPr>
    </w:lvl>
  </w:abstractNum>
  <w:abstractNum w:abstractNumId="6">
    <w:nsid w:val="360A6DE2"/>
    <w:multiLevelType w:val="hybridMultilevel"/>
    <w:tmpl w:val="AA7251CC"/>
    <w:lvl w:ilvl="0" w:tplc="5A9C87DE">
      <w:start w:val="1"/>
      <w:numFmt w:val="bullet"/>
      <w:lvlText w:val="Ò"/>
      <w:lvlJc w:val="left"/>
      <w:pPr>
        <w:tabs>
          <w:tab w:val="num" w:pos="720"/>
        </w:tabs>
        <w:ind w:left="720" w:hanging="360"/>
      </w:pPr>
      <w:rPr>
        <w:rFonts w:ascii="Wingdings 2" w:hAnsi="Wingdings 2" w:hint="default"/>
      </w:rPr>
    </w:lvl>
    <w:lvl w:ilvl="1" w:tplc="BDAAB634" w:tentative="1">
      <w:start w:val="1"/>
      <w:numFmt w:val="bullet"/>
      <w:lvlText w:val="Ò"/>
      <w:lvlJc w:val="left"/>
      <w:pPr>
        <w:tabs>
          <w:tab w:val="num" w:pos="1440"/>
        </w:tabs>
        <w:ind w:left="1440" w:hanging="360"/>
      </w:pPr>
      <w:rPr>
        <w:rFonts w:ascii="Wingdings 2" w:hAnsi="Wingdings 2" w:hint="default"/>
      </w:rPr>
    </w:lvl>
    <w:lvl w:ilvl="2" w:tplc="7A3E2866" w:tentative="1">
      <w:start w:val="1"/>
      <w:numFmt w:val="bullet"/>
      <w:lvlText w:val="Ò"/>
      <w:lvlJc w:val="left"/>
      <w:pPr>
        <w:tabs>
          <w:tab w:val="num" w:pos="2160"/>
        </w:tabs>
        <w:ind w:left="2160" w:hanging="360"/>
      </w:pPr>
      <w:rPr>
        <w:rFonts w:ascii="Wingdings 2" w:hAnsi="Wingdings 2" w:hint="default"/>
      </w:rPr>
    </w:lvl>
    <w:lvl w:ilvl="3" w:tplc="286053D6" w:tentative="1">
      <w:start w:val="1"/>
      <w:numFmt w:val="bullet"/>
      <w:lvlText w:val="Ò"/>
      <w:lvlJc w:val="left"/>
      <w:pPr>
        <w:tabs>
          <w:tab w:val="num" w:pos="2880"/>
        </w:tabs>
        <w:ind w:left="2880" w:hanging="360"/>
      </w:pPr>
      <w:rPr>
        <w:rFonts w:ascii="Wingdings 2" w:hAnsi="Wingdings 2" w:hint="default"/>
      </w:rPr>
    </w:lvl>
    <w:lvl w:ilvl="4" w:tplc="A198ECBE" w:tentative="1">
      <w:start w:val="1"/>
      <w:numFmt w:val="bullet"/>
      <w:lvlText w:val="Ò"/>
      <w:lvlJc w:val="left"/>
      <w:pPr>
        <w:tabs>
          <w:tab w:val="num" w:pos="3600"/>
        </w:tabs>
        <w:ind w:left="3600" w:hanging="360"/>
      </w:pPr>
      <w:rPr>
        <w:rFonts w:ascii="Wingdings 2" w:hAnsi="Wingdings 2" w:hint="default"/>
      </w:rPr>
    </w:lvl>
    <w:lvl w:ilvl="5" w:tplc="F8E88524" w:tentative="1">
      <w:start w:val="1"/>
      <w:numFmt w:val="bullet"/>
      <w:lvlText w:val="Ò"/>
      <w:lvlJc w:val="left"/>
      <w:pPr>
        <w:tabs>
          <w:tab w:val="num" w:pos="4320"/>
        </w:tabs>
        <w:ind w:left="4320" w:hanging="360"/>
      </w:pPr>
      <w:rPr>
        <w:rFonts w:ascii="Wingdings 2" w:hAnsi="Wingdings 2" w:hint="default"/>
      </w:rPr>
    </w:lvl>
    <w:lvl w:ilvl="6" w:tplc="4F70EA2C" w:tentative="1">
      <w:start w:val="1"/>
      <w:numFmt w:val="bullet"/>
      <w:lvlText w:val="Ò"/>
      <w:lvlJc w:val="left"/>
      <w:pPr>
        <w:tabs>
          <w:tab w:val="num" w:pos="5040"/>
        </w:tabs>
        <w:ind w:left="5040" w:hanging="360"/>
      </w:pPr>
      <w:rPr>
        <w:rFonts w:ascii="Wingdings 2" w:hAnsi="Wingdings 2" w:hint="default"/>
      </w:rPr>
    </w:lvl>
    <w:lvl w:ilvl="7" w:tplc="48D470DC" w:tentative="1">
      <w:start w:val="1"/>
      <w:numFmt w:val="bullet"/>
      <w:lvlText w:val="Ò"/>
      <w:lvlJc w:val="left"/>
      <w:pPr>
        <w:tabs>
          <w:tab w:val="num" w:pos="5760"/>
        </w:tabs>
        <w:ind w:left="5760" w:hanging="360"/>
      </w:pPr>
      <w:rPr>
        <w:rFonts w:ascii="Wingdings 2" w:hAnsi="Wingdings 2" w:hint="default"/>
      </w:rPr>
    </w:lvl>
    <w:lvl w:ilvl="8" w:tplc="46189472" w:tentative="1">
      <w:start w:val="1"/>
      <w:numFmt w:val="bullet"/>
      <w:lvlText w:val="Ò"/>
      <w:lvlJc w:val="left"/>
      <w:pPr>
        <w:tabs>
          <w:tab w:val="num" w:pos="6480"/>
        </w:tabs>
        <w:ind w:left="6480" w:hanging="360"/>
      </w:pPr>
      <w:rPr>
        <w:rFonts w:ascii="Wingdings 2" w:hAnsi="Wingdings 2" w:hint="default"/>
      </w:rPr>
    </w:lvl>
  </w:abstractNum>
  <w:abstractNum w:abstractNumId="7">
    <w:nsid w:val="3AD00B0F"/>
    <w:multiLevelType w:val="hybridMultilevel"/>
    <w:tmpl w:val="EC0074AC"/>
    <w:lvl w:ilvl="0" w:tplc="5F026798">
      <w:start w:val="1"/>
      <w:numFmt w:val="bullet"/>
      <w:lvlText w:val="Ò"/>
      <w:lvlJc w:val="left"/>
      <w:pPr>
        <w:tabs>
          <w:tab w:val="num" w:pos="720"/>
        </w:tabs>
        <w:ind w:left="720" w:hanging="360"/>
      </w:pPr>
      <w:rPr>
        <w:rFonts w:ascii="Wingdings 2" w:hAnsi="Wingdings 2" w:hint="default"/>
      </w:rPr>
    </w:lvl>
    <w:lvl w:ilvl="1" w:tplc="C5365512" w:tentative="1">
      <w:start w:val="1"/>
      <w:numFmt w:val="bullet"/>
      <w:lvlText w:val="Ò"/>
      <w:lvlJc w:val="left"/>
      <w:pPr>
        <w:tabs>
          <w:tab w:val="num" w:pos="1440"/>
        </w:tabs>
        <w:ind w:left="1440" w:hanging="360"/>
      </w:pPr>
      <w:rPr>
        <w:rFonts w:ascii="Wingdings 2" w:hAnsi="Wingdings 2" w:hint="default"/>
      </w:rPr>
    </w:lvl>
    <w:lvl w:ilvl="2" w:tplc="1F44CCFC" w:tentative="1">
      <w:start w:val="1"/>
      <w:numFmt w:val="bullet"/>
      <w:lvlText w:val="Ò"/>
      <w:lvlJc w:val="left"/>
      <w:pPr>
        <w:tabs>
          <w:tab w:val="num" w:pos="2160"/>
        </w:tabs>
        <w:ind w:left="2160" w:hanging="360"/>
      </w:pPr>
      <w:rPr>
        <w:rFonts w:ascii="Wingdings 2" w:hAnsi="Wingdings 2" w:hint="default"/>
      </w:rPr>
    </w:lvl>
    <w:lvl w:ilvl="3" w:tplc="5BAC3262" w:tentative="1">
      <w:start w:val="1"/>
      <w:numFmt w:val="bullet"/>
      <w:lvlText w:val="Ò"/>
      <w:lvlJc w:val="left"/>
      <w:pPr>
        <w:tabs>
          <w:tab w:val="num" w:pos="2880"/>
        </w:tabs>
        <w:ind w:left="2880" w:hanging="360"/>
      </w:pPr>
      <w:rPr>
        <w:rFonts w:ascii="Wingdings 2" w:hAnsi="Wingdings 2" w:hint="default"/>
      </w:rPr>
    </w:lvl>
    <w:lvl w:ilvl="4" w:tplc="2DEE876E" w:tentative="1">
      <w:start w:val="1"/>
      <w:numFmt w:val="bullet"/>
      <w:lvlText w:val="Ò"/>
      <w:lvlJc w:val="left"/>
      <w:pPr>
        <w:tabs>
          <w:tab w:val="num" w:pos="3600"/>
        </w:tabs>
        <w:ind w:left="3600" w:hanging="360"/>
      </w:pPr>
      <w:rPr>
        <w:rFonts w:ascii="Wingdings 2" w:hAnsi="Wingdings 2" w:hint="default"/>
      </w:rPr>
    </w:lvl>
    <w:lvl w:ilvl="5" w:tplc="2F00A394" w:tentative="1">
      <w:start w:val="1"/>
      <w:numFmt w:val="bullet"/>
      <w:lvlText w:val="Ò"/>
      <w:lvlJc w:val="left"/>
      <w:pPr>
        <w:tabs>
          <w:tab w:val="num" w:pos="4320"/>
        </w:tabs>
        <w:ind w:left="4320" w:hanging="360"/>
      </w:pPr>
      <w:rPr>
        <w:rFonts w:ascii="Wingdings 2" w:hAnsi="Wingdings 2" w:hint="default"/>
      </w:rPr>
    </w:lvl>
    <w:lvl w:ilvl="6" w:tplc="E0D01ADA" w:tentative="1">
      <w:start w:val="1"/>
      <w:numFmt w:val="bullet"/>
      <w:lvlText w:val="Ò"/>
      <w:lvlJc w:val="left"/>
      <w:pPr>
        <w:tabs>
          <w:tab w:val="num" w:pos="5040"/>
        </w:tabs>
        <w:ind w:left="5040" w:hanging="360"/>
      </w:pPr>
      <w:rPr>
        <w:rFonts w:ascii="Wingdings 2" w:hAnsi="Wingdings 2" w:hint="default"/>
      </w:rPr>
    </w:lvl>
    <w:lvl w:ilvl="7" w:tplc="8E665DC0" w:tentative="1">
      <w:start w:val="1"/>
      <w:numFmt w:val="bullet"/>
      <w:lvlText w:val="Ò"/>
      <w:lvlJc w:val="left"/>
      <w:pPr>
        <w:tabs>
          <w:tab w:val="num" w:pos="5760"/>
        </w:tabs>
        <w:ind w:left="5760" w:hanging="360"/>
      </w:pPr>
      <w:rPr>
        <w:rFonts w:ascii="Wingdings 2" w:hAnsi="Wingdings 2" w:hint="default"/>
      </w:rPr>
    </w:lvl>
    <w:lvl w:ilvl="8" w:tplc="2A846698" w:tentative="1">
      <w:start w:val="1"/>
      <w:numFmt w:val="bullet"/>
      <w:lvlText w:val="Ò"/>
      <w:lvlJc w:val="left"/>
      <w:pPr>
        <w:tabs>
          <w:tab w:val="num" w:pos="6480"/>
        </w:tabs>
        <w:ind w:left="6480" w:hanging="360"/>
      </w:pPr>
      <w:rPr>
        <w:rFonts w:ascii="Wingdings 2" w:hAnsi="Wingdings 2" w:hint="default"/>
      </w:rPr>
    </w:lvl>
  </w:abstractNum>
  <w:abstractNum w:abstractNumId="8">
    <w:nsid w:val="44897024"/>
    <w:multiLevelType w:val="hybridMultilevel"/>
    <w:tmpl w:val="B4441CFE"/>
    <w:lvl w:ilvl="0" w:tplc="BFF494E8">
      <w:start w:val="1"/>
      <w:numFmt w:val="bullet"/>
      <w:lvlText w:val="Ò"/>
      <w:lvlJc w:val="left"/>
      <w:pPr>
        <w:tabs>
          <w:tab w:val="num" w:pos="720"/>
        </w:tabs>
        <w:ind w:left="720" w:hanging="360"/>
      </w:pPr>
      <w:rPr>
        <w:rFonts w:ascii="Wingdings 2" w:hAnsi="Wingdings 2" w:hint="default"/>
      </w:rPr>
    </w:lvl>
    <w:lvl w:ilvl="1" w:tplc="F396791A" w:tentative="1">
      <w:start w:val="1"/>
      <w:numFmt w:val="bullet"/>
      <w:lvlText w:val="Ò"/>
      <w:lvlJc w:val="left"/>
      <w:pPr>
        <w:tabs>
          <w:tab w:val="num" w:pos="1440"/>
        </w:tabs>
        <w:ind w:left="1440" w:hanging="360"/>
      </w:pPr>
      <w:rPr>
        <w:rFonts w:ascii="Wingdings 2" w:hAnsi="Wingdings 2" w:hint="default"/>
      </w:rPr>
    </w:lvl>
    <w:lvl w:ilvl="2" w:tplc="60D2B370" w:tentative="1">
      <w:start w:val="1"/>
      <w:numFmt w:val="bullet"/>
      <w:lvlText w:val="Ò"/>
      <w:lvlJc w:val="left"/>
      <w:pPr>
        <w:tabs>
          <w:tab w:val="num" w:pos="2160"/>
        </w:tabs>
        <w:ind w:left="2160" w:hanging="360"/>
      </w:pPr>
      <w:rPr>
        <w:rFonts w:ascii="Wingdings 2" w:hAnsi="Wingdings 2" w:hint="default"/>
      </w:rPr>
    </w:lvl>
    <w:lvl w:ilvl="3" w:tplc="60200AD6" w:tentative="1">
      <w:start w:val="1"/>
      <w:numFmt w:val="bullet"/>
      <w:lvlText w:val="Ò"/>
      <w:lvlJc w:val="left"/>
      <w:pPr>
        <w:tabs>
          <w:tab w:val="num" w:pos="2880"/>
        </w:tabs>
        <w:ind w:left="2880" w:hanging="360"/>
      </w:pPr>
      <w:rPr>
        <w:rFonts w:ascii="Wingdings 2" w:hAnsi="Wingdings 2" w:hint="default"/>
      </w:rPr>
    </w:lvl>
    <w:lvl w:ilvl="4" w:tplc="23B40CC4" w:tentative="1">
      <w:start w:val="1"/>
      <w:numFmt w:val="bullet"/>
      <w:lvlText w:val="Ò"/>
      <w:lvlJc w:val="left"/>
      <w:pPr>
        <w:tabs>
          <w:tab w:val="num" w:pos="3600"/>
        </w:tabs>
        <w:ind w:left="3600" w:hanging="360"/>
      </w:pPr>
      <w:rPr>
        <w:rFonts w:ascii="Wingdings 2" w:hAnsi="Wingdings 2" w:hint="default"/>
      </w:rPr>
    </w:lvl>
    <w:lvl w:ilvl="5" w:tplc="1A0201F6" w:tentative="1">
      <w:start w:val="1"/>
      <w:numFmt w:val="bullet"/>
      <w:lvlText w:val="Ò"/>
      <w:lvlJc w:val="left"/>
      <w:pPr>
        <w:tabs>
          <w:tab w:val="num" w:pos="4320"/>
        </w:tabs>
        <w:ind w:left="4320" w:hanging="360"/>
      </w:pPr>
      <w:rPr>
        <w:rFonts w:ascii="Wingdings 2" w:hAnsi="Wingdings 2" w:hint="default"/>
      </w:rPr>
    </w:lvl>
    <w:lvl w:ilvl="6" w:tplc="7A94F802" w:tentative="1">
      <w:start w:val="1"/>
      <w:numFmt w:val="bullet"/>
      <w:lvlText w:val="Ò"/>
      <w:lvlJc w:val="left"/>
      <w:pPr>
        <w:tabs>
          <w:tab w:val="num" w:pos="5040"/>
        </w:tabs>
        <w:ind w:left="5040" w:hanging="360"/>
      </w:pPr>
      <w:rPr>
        <w:rFonts w:ascii="Wingdings 2" w:hAnsi="Wingdings 2" w:hint="default"/>
      </w:rPr>
    </w:lvl>
    <w:lvl w:ilvl="7" w:tplc="1C3E00A2" w:tentative="1">
      <w:start w:val="1"/>
      <w:numFmt w:val="bullet"/>
      <w:lvlText w:val="Ò"/>
      <w:lvlJc w:val="left"/>
      <w:pPr>
        <w:tabs>
          <w:tab w:val="num" w:pos="5760"/>
        </w:tabs>
        <w:ind w:left="5760" w:hanging="360"/>
      </w:pPr>
      <w:rPr>
        <w:rFonts w:ascii="Wingdings 2" w:hAnsi="Wingdings 2" w:hint="default"/>
      </w:rPr>
    </w:lvl>
    <w:lvl w:ilvl="8" w:tplc="8F122E50" w:tentative="1">
      <w:start w:val="1"/>
      <w:numFmt w:val="bullet"/>
      <w:lvlText w:val="Ò"/>
      <w:lvlJc w:val="left"/>
      <w:pPr>
        <w:tabs>
          <w:tab w:val="num" w:pos="6480"/>
        </w:tabs>
        <w:ind w:left="6480" w:hanging="360"/>
      </w:pPr>
      <w:rPr>
        <w:rFonts w:ascii="Wingdings 2" w:hAnsi="Wingdings 2" w:hint="default"/>
      </w:rPr>
    </w:lvl>
  </w:abstractNum>
  <w:abstractNum w:abstractNumId="9">
    <w:nsid w:val="4C35639B"/>
    <w:multiLevelType w:val="hybridMultilevel"/>
    <w:tmpl w:val="11AAFE02"/>
    <w:lvl w:ilvl="0" w:tplc="4DD2E870">
      <w:start w:val="1"/>
      <w:numFmt w:val="bullet"/>
      <w:lvlText w:val="Ò"/>
      <w:lvlJc w:val="left"/>
      <w:pPr>
        <w:tabs>
          <w:tab w:val="num" w:pos="720"/>
        </w:tabs>
        <w:ind w:left="720" w:hanging="360"/>
      </w:pPr>
      <w:rPr>
        <w:rFonts w:ascii="Wingdings 2" w:hAnsi="Wingdings 2" w:hint="default"/>
      </w:rPr>
    </w:lvl>
    <w:lvl w:ilvl="1" w:tplc="A91ACE5A" w:tentative="1">
      <w:start w:val="1"/>
      <w:numFmt w:val="bullet"/>
      <w:lvlText w:val="Ò"/>
      <w:lvlJc w:val="left"/>
      <w:pPr>
        <w:tabs>
          <w:tab w:val="num" w:pos="1440"/>
        </w:tabs>
        <w:ind w:left="1440" w:hanging="360"/>
      </w:pPr>
      <w:rPr>
        <w:rFonts w:ascii="Wingdings 2" w:hAnsi="Wingdings 2" w:hint="default"/>
      </w:rPr>
    </w:lvl>
    <w:lvl w:ilvl="2" w:tplc="C7209B3A" w:tentative="1">
      <w:start w:val="1"/>
      <w:numFmt w:val="bullet"/>
      <w:lvlText w:val="Ò"/>
      <w:lvlJc w:val="left"/>
      <w:pPr>
        <w:tabs>
          <w:tab w:val="num" w:pos="2160"/>
        </w:tabs>
        <w:ind w:left="2160" w:hanging="360"/>
      </w:pPr>
      <w:rPr>
        <w:rFonts w:ascii="Wingdings 2" w:hAnsi="Wingdings 2" w:hint="default"/>
      </w:rPr>
    </w:lvl>
    <w:lvl w:ilvl="3" w:tplc="A7CE0D16" w:tentative="1">
      <w:start w:val="1"/>
      <w:numFmt w:val="bullet"/>
      <w:lvlText w:val="Ò"/>
      <w:lvlJc w:val="left"/>
      <w:pPr>
        <w:tabs>
          <w:tab w:val="num" w:pos="2880"/>
        </w:tabs>
        <w:ind w:left="2880" w:hanging="360"/>
      </w:pPr>
      <w:rPr>
        <w:rFonts w:ascii="Wingdings 2" w:hAnsi="Wingdings 2" w:hint="default"/>
      </w:rPr>
    </w:lvl>
    <w:lvl w:ilvl="4" w:tplc="6CFEBEB6" w:tentative="1">
      <w:start w:val="1"/>
      <w:numFmt w:val="bullet"/>
      <w:lvlText w:val="Ò"/>
      <w:lvlJc w:val="left"/>
      <w:pPr>
        <w:tabs>
          <w:tab w:val="num" w:pos="3600"/>
        </w:tabs>
        <w:ind w:left="3600" w:hanging="360"/>
      </w:pPr>
      <w:rPr>
        <w:rFonts w:ascii="Wingdings 2" w:hAnsi="Wingdings 2" w:hint="default"/>
      </w:rPr>
    </w:lvl>
    <w:lvl w:ilvl="5" w:tplc="F154CCCC" w:tentative="1">
      <w:start w:val="1"/>
      <w:numFmt w:val="bullet"/>
      <w:lvlText w:val="Ò"/>
      <w:lvlJc w:val="left"/>
      <w:pPr>
        <w:tabs>
          <w:tab w:val="num" w:pos="4320"/>
        </w:tabs>
        <w:ind w:left="4320" w:hanging="360"/>
      </w:pPr>
      <w:rPr>
        <w:rFonts w:ascii="Wingdings 2" w:hAnsi="Wingdings 2" w:hint="default"/>
      </w:rPr>
    </w:lvl>
    <w:lvl w:ilvl="6" w:tplc="6DA26FEC" w:tentative="1">
      <w:start w:val="1"/>
      <w:numFmt w:val="bullet"/>
      <w:lvlText w:val="Ò"/>
      <w:lvlJc w:val="left"/>
      <w:pPr>
        <w:tabs>
          <w:tab w:val="num" w:pos="5040"/>
        </w:tabs>
        <w:ind w:left="5040" w:hanging="360"/>
      </w:pPr>
      <w:rPr>
        <w:rFonts w:ascii="Wingdings 2" w:hAnsi="Wingdings 2" w:hint="default"/>
      </w:rPr>
    </w:lvl>
    <w:lvl w:ilvl="7" w:tplc="269C9DA0" w:tentative="1">
      <w:start w:val="1"/>
      <w:numFmt w:val="bullet"/>
      <w:lvlText w:val="Ò"/>
      <w:lvlJc w:val="left"/>
      <w:pPr>
        <w:tabs>
          <w:tab w:val="num" w:pos="5760"/>
        </w:tabs>
        <w:ind w:left="5760" w:hanging="360"/>
      </w:pPr>
      <w:rPr>
        <w:rFonts w:ascii="Wingdings 2" w:hAnsi="Wingdings 2" w:hint="default"/>
      </w:rPr>
    </w:lvl>
    <w:lvl w:ilvl="8" w:tplc="9BBC0DC2" w:tentative="1">
      <w:start w:val="1"/>
      <w:numFmt w:val="bullet"/>
      <w:lvlText w:val="Ò"/>
      <w:lvlJc w:val="left"/>
      <w:pPr>
        <w:tabs>
          <w:tab w:val="num" w:pos="6480"/>
        </w:tabs>
        <w:ind w:left="6480" w:hanging="360"/>
      </w:pPr>
      <w:rPr>
        <w:rFonts w:ascii="Wingdings 2" w:hAnsi="Wingdings 2" w:hint="default"/>
      </w:rPr>
    </w:lvl>
  </w:abstractNum>
  <w:abstractNum w:abstractNumId="10">
    <w:nsid w:val="52037ED0"/>
    <w:multiLevelType w:val="hybridMultilevel"/>
    <w:tmpl w:val="AACA929C"/>
    <w:lvl w:ilvl="0" w:tplc="FD16F856">
      <w:start w:val="1"/>
      <w:numFmt w:val="bullet"/>
      <w:lvlText w:val="Ò"/>
      <w:lvlJc w:val="left"/>
      <w:pPr>
        <w:tabs>
          <w:tab w:val="num" w:pos="720"/>
        </w:tabs>
        <w:ind w:left="720" w:hanging="360"/>
      </w:pPr>
      <w:rPr>
        <w:rFonts w:ascii="Wingdings 2" w:hAnsi="Wingdings 2" w:hint="default"/>
      </w:rPr>
    </w:lvl>
    <w:lvl w:ilvl="1" w:tplc="A090515A" w:tentative="1">
      <w:start w:val="1"/>
      <w:numFmt w:val="bullet"/>
      <w:lvlText w:val="Ò"/>
      <w:lvlJc w:val="left"/>
      <w:pPr>
        <w:tabs>
          <w:tab w:val="num" w:pos="1440"/>
        </w:tabs>
        <w:ind w:left="1440" w:hanging="360"/>
      </w:pPr>
      <w:rPr>
        <w:rFonts w:ascii="Wingdings 2" w:hAnsi="Wingdings 2" w:hint="default"/>
      </w:rPr>
    </w:lvl>
    <w:lvl w:ilvl="2" w:tplc="6EAC2278" w:tentative="1">
      <w:start w:val="1"/>
      <w:numFmt w:val="bullet"/>
      <w:lvlText w:val="Ò"/>
      <w:lvlJc w:val="left"/>
      <w:pPr>
        <w:tabs>
          <w:tab w:val="num" w:pos="2160"/>
        </w:tabs>
        <w:ind w:left="2160" w:hanging="360"/>
      </w:pPr>
      <w:rPr>
        <w:rFonts w:ascii="Wingdings 2" w:hAnsi="Wingdings 2" w:hint="default"/>
      </w:rPr>
    </w:lvl>
    <w:lvl w:ilvl="3" w:tplc="D952C74A" w:tentative="1">
      <w:start w:val="1"/>
      <w:numFmt w:val="bullet"/>
      <w:lvlText w:val="Ò"/>
      <w:lvlJc w:val="left"/>
      <w:pPr>
        <w:tabs>
          <w:tab w:val="num" w:pos="2880"/>
        </w:tabs>
        <w:ind w:left="2880" w:hanging="360"/>
      </w:pPr>
      <w:rPr>
        <w:rFonts w:ascii="Wingdings 2" w:hAnsi="Wingdings 2" w:hint="default"/>
      </w:rPr>
    </w:lvl>
    <w:lvl w:ilvl="4" w:tplc="054C89C0" w:tentative="1">
      <w:start w:val="1"/>
      <w:numFmt w:val="bullet"/>
      <w:lvlText w:val="Ò"/>
      <w:lvlJc w:val="left"/>
      <w:pPr>
        <w:tabs>
          <w:tab w:val="num" w:pos="3600"/>
        </w:tabs>
        <w:ind w:left="3600" w:hanging="360"/>
      </w:pPr>
      <w:rPr>
        <w:rFonts w:ascii="Wingdings 2" w:hAnsi="Wingdings 2" w:hint="default"/>
      </w:rPr>
    </w:lvl>
    <w:lvl w:ilvl="5" w:tplc="23AABDF8" w:tentative="1">
      <w:start w:val="1"/>
      <w:numFmt w:val="bullet"/>
      <w:lvlText w:val="Ò"/>
      <w:lvlJc w:val="left"/>
      <w:pPr>
        <w:tabs>
          <w:tab w:val="num" w:pos="4320"/>
        </w:tabs>
        <w:ind w:left="4320" w:hanging="360"/>
      </w:pPr>
      <w:rPr>
        <w:rFonts w:ascii="Wingdings 2" w:hAnsi="Wingdings 2" w:hint="default"/>
      </w:rPr>
    </w:lvl>
    <w:lvl w:ilvl="6" w:tplc="8444CD9A" w:tentative="1">
      <w:start w:val="1"/>
      <w:numFmt w:val="bullet"/>
      <w:lvlText w:val="Ò"/>
      <w:lvlJc w:val="left"/>
      <w:pPr>
        <w:tabs>
          <w:tab w:val="num" w:pos="5040"/>
        </w:tabs>
        <w:ind w:left="5040" w:hanging="360"/>
      </w:pPr>
      <w:rPr>
        <w:rFonts w:ascii="Wingdings 2" w:hAnsi="Wingdings 2" w:hint="default"/>
      </w:rPr>
    </w:lvl>
    <w:lvl w:ilvl="7" w:tplc="3A0C33F8" w:tentative="1">
      <w:start w:val="1"/>
      <w:numFmt w:val="bullet"/>
      <w:lvlText w:val="Ò"/>
      <w:lvlJc w:val="left"/>
      <w:pPr>
        <w:tabs>
          <w:tab w:val="num" w:pos="5760"/>
        </w:tabs>
        <w:ind w:left="5760" w:hanging="360"/>
      </w:pPr>
      <w:rPr>
        <w:rFonts w:ascii="Wingdings 2" w:hAnsi="Wingdings 2" w:hint="default"/>
      </w:rPr>
    </w:lvl>
    <w:lvl w:ilvl="8" w:tplc="074A2100" w:tentative="1">
      <w:start w:val="1"/>
      <w:numFmt w:val="bullet"/>
      <w:lvlText w:val="Ò"/>
      <w:lvlJc w:val="left"/>
      <w:pPr>
        <w:tabs>
          <w:tab w:val="num" w:pos="6480"/>
        </w:tabs>
        <w:ind w:left="6480" w:hanging="360"/>
      </w:pPr>
      <w:rPr>
        <w:rFonts w:ascii="Wingdings 2" w:hAnsi="Wingdings 2" w:hint="default"/>
      </w:rPr>
    </w:lvl>
  </w:abstractNum>
  <w:abstractNum w:abstractNumId="11">
    <w:nsid w:val="59E85483"/>
    <w:multiLevelType w:val="hybridMultilevel"/>
    <w:tmpl w:val="CD3888D4"/>
    <w:lvl w:ilvl="0" w:tplc="A050B57A">
      <w:start w:val="1"/>
      <w:numFmt w:val="bullet"/>
      <w:lvlText w:val="Ò"/>
      <w:lvlJc w:val="left"/>
      <w:pPr>
        <w:tabs>
          <w:tab w:val="num" w:pos="720"/>
        </w:tabs>
        <w:ind w:left="720" w:hanging="360"/>
      </w:pPr>
      <w:rPr>
        <w:rFonts w:ascii="Wingdings 2" w:hAnsi="Wingdings 2" w:hint="default"/>
      </w:rPr>
    </w:lvl>
    <w:lvl w:ilvl="1" w:tplc="86C24012" w:tentative="1">
      <w:start w:val="1"/>
      <w:numFmt w:val="bullet"/>
      <w:lvlText w:val="Ò"/>
      <w:lvlJc w:val="left"/>
      <w:pPr>
        <w:tabs>
          <w:tab w:val="num" w:pos="1440"/>
        </w:tabs>
        <w:ind w:left="1440" w:hanging="360"/>
      </w:pPr>
      <w:rPr>
        <w:rFonts w:ascii="Wingdings 2" w:hAnsi="Wingdings 2" w:hint="default"/>
      </w:rPr>
    </w:lvl>
    <w:lvl w:ilvl="2" w:tplc="6D66784A" w:tentative="1">
      <w:start w:val="1"/>
      <w:numFmt w:val="bullet"/>
      <w:lvlText w:val="Ò"/>
      <w:lvlJc w:val="left"/>
      <w:pPr>
        <w:tabs>
          <w:tab w:val="num" w:pos="2160"/>
        </w:tabs>
        <w:ind w:left="2160" w:hanging="360"/>
      </w:pPr>
      <w:rPr>
        <w:rFonts w:ascii="Wingdings 2" w:hAnsi="Wingdings 2" w:hint="default"/>
      </w:rPr>
    </w:lvl>
    <w:lvl w:ilvl="3" w:tplc="1BE0B3AC" w:tentative="1">
      <w:start w:val="1"/>
      <w:numFmt w:val="bullet"/>
      <w:lvlText w:val="Ò"/>
      <w:lvlJc w:val="left"/>
      <w:pPr>
        <w:tabs>
          <w:tab w:val="num" w:pos="2880"/>
        </w:tabs>
        <w:ind w:left="2880" w:hanging="360"/>
      </w:pPr>
      <w:rPr>
        <w:rFonts w:ascii="Wingdings 2" w:hAnsi="Wingdings 2" w:hint="default"/>
      </w:rPr>
    </w:lvl>
    <w:lvl w:ilvl="4" w:tplc="7F52E8B0" w:tentative="1">
      <w:start w:val="1"/>
      <w:numFmt w:val="bullet"/>
      <w:lvlText w:val="Ò"/>
      <w:lvlJc w:val="left"/>
      <w:pPr>
        <w:tabs>
          <w:tab w:val="num" w:pos="3600"/>
        </w:tabs>
        <w:ind w:left="3600" w:hanging="360"/>
      </w:pPr>
      <w:rPr>
        <w:rFonts w:ascii="Wingdings 2" w:hAnsi="Wingdings 2" w:hint="default"/>
      </w:rPr>
    </w:lvl>
    <w:lvl w:ilvl="5" w:tplc="29226D7A" w:tentative="1">
      <w:start w:val="1"/>
      <w:numFmt w:val="bullet"/>
      <w:lvlText w:val="Ò"/>
      <w:lvlJc w:val="left"/>
      <w:pPr>
        <w:tabs>
          <w:tab w:val="num" w:pos="4320"/>
        </w:tabs>
        <w:ind w:left="4320" w:hanging="360"/>
      </w:pPr>
      <w:rPr>
        <w:rFonts w:ascii="Wingdings 2" w:hAnsi="Wingdings 2" w:hint="default"/>
      </w:rPr>
    </w:lvl>
    <w:lvl w:ilvl="6" w:tplc="67443954" w:tentative="1">
      <w:start w:val="1"/>
      <w:numFmt w:val="bullet"/>
      <w:lvlText w:val="Ò"/>
      <w:lvlJc w:val="left"/>
      <w:pPr>
        <w:tabs>
          <w:tab w:val="num" w:pos="5040"/>
        </w:tabs>
        <w:ind w:left="5040" w:hanging="360"/>
      </w:pPr>
      <w:rPr>
        <w:rFonts w:ascii="Wingdings 2" w:hAnsi="Wingdings 2" w:hint="default"/>
      </w:rPr>
    </w:lvl>
    <w:lvl w:ilvl="7" w:tplc="BA249AAC" w:tentative="1">
      <w:start w:val="1"/>
      <w:numFmt w:val="bullet"/>
      <w:lvlText w:val="Ò"/>
      <w:lvlJc w:val="left"/>
      <w:pPr>
        <w:tabs>
          <w:tab w:val="num" w:pos="5760"/>
        </w:tabs>
        <w:ind w:left="5760" w:hanging="360"/>
      </w:pPr>
      <w:rPr>
        <w:rFonts w:ascii="Wingdings 2" w:hAnsi="Wingdings 2" w:hint="default"/>
      </w:rPr>
    </w:lvl>
    <w:lvl w:ilvl="8" w:tplc="5DB6A812" w:tentative="1">
      <w:start w:val="1"/>
      <w:numFmt w:val="bullet"/>
      <w:lvlText w:val="Ò"/>
      <w:lvlJc w:val="left"/>
      <w:pPr>
        <w:tabs>
          <w:tab w:val="num" w:pos="6480"/>
        </w:tabs>
        <w:ind w:left="6480" w:hanging="360"/>
      </w:pPr>
      <w:rPr>
        <w:rFonts w:ascii="Wingdings 2" w:hAnsi="Wingdings 2" w:hint="default"/>
      </w:rPr>
    </w:lvl>
  </w:abstractNum>
  <w:abstractNum w:abstractNumId="12">
    <w:nsid w:val="5CEE5B65"/>
    <w:multiLevelType w:val="hybridMultilevel"/>
    <w:tmpl w:val="F8B6DEEC"/>
    <w:lvl w:ilvl="0" w:tplc="AEDA81CC">
      <w:start w:val="1"/>
      <w:numFmt w:val="bullet"/>
      <w:lvlText w:val="Ò"/>
      <w:lvlJc w:val="left"/>
      <w:pPr>
        <w:tabs>
          <w:tab w:val="num" w:pos="720"/>
        </w:tabs>
        <w:ind w:left="720" w:hanging="360"/>
      </w:pPr>
      <w:rPr>
        <w:rFonts w:ascii="Wingdings 2" w:hAnsi="Wingdings 2" w:hint="default"/>
      </w:rPr>
    </w:lvl>
    <w:lvl w:ilvl="1" w:tplc="DF78AA62" w:tentative="1">
      <w:start w:val="1"/>
      <w:numFmt w:val="bullet"/>
      <w:lvlText w:val="Ò"/>
      <w:lvlJc w:val="left"/>
      <w:pPr>
        <w:tabs>
          <w:tab w:val="num" w:pos="1440"/>
        </w:tabs>
        <w:ind w:left="1440" w:hanging="360"/>
      </w:pPr>
      <w:rPr>
        <w:rFonts w:ascii="Wingdings 2" w:hAnsi="Wingdings 2" w:hint="default"/>
      </w:rPr>
    </w:lvl>
    <w:lvl w:ilvl="2" w:tplc="E864EE9C" w:tentative="1">
      <w:start w:val="1"/>
      <w:numFmt w:val="bullet"/>
      <w:lvlText w:val="Ò"/>
      <w:lvlJc w:val="left"/>
      <w:pPr>
        <w:tabs>
          <w:tab w:val="num" w:pos="2160"/>
        </w:tabs>
        <w:ind w:left="2160" w:hanging="360"/>
      </w:pPr>
      <w:rPr>
        <w:rFonts w:ascii="Wingdings 2" w:hAnsi="Wingdings 2" w:hint="default"/>
      </w:rPr>
    </w:lvl>
    <w:lvl w:ilvl="3" w:tplc="5A1C3E76" w:tentative="1">
      <w:start w:val="1"/>
      <w:numFmt w:val="bullet"/>
      <w:lvlText w:val="Ò"/>
      <w:lvlJc w:val="left"/>
      <w:pPr>
        <w:tabs>
          <w:tab w:val="num" w:pos="2880"/>
        </w:tabs>
        <w:ind w:left="2880" w:hanging="360"/>
      </w:pPr>
      <w:rPr>
        <w:rFonts w:ascii="Wingdings 2" w:hAnsi="Wingdings 2" w:hint="default"/>
      </w:rPr>
    </w:lvl>
    <w:lvl w:ilvl="4" w:tplc="C4D49164" w:tentative="1">
      <w:start w:val="1"/>
      <w:numFmt w:val="bullet"/>
      <w:lvlText w:val="Ò"/>
      <w:lvlJc w:val="left"/>
      <w:pPr>
        <w:tabs>
          <w:tab w:val="num" w:pos="3600"/>
        </w:tabs>
        <w:ind w:left="3600" w:hanging="360"/>
      </w:pPr>
      <w:rPr>
        <w:rFonts w:ascii="Wingdings 2" w:hAnsi="Wingdings 2" w:hint="default"/>
      </w:rPr>
    </w:lvl>
    <w:lvl w:ilvl="5" w:tplc="360A8340" w:tentative="1">
      <w:start w:val="1"/>
      <w:numFmt w:val="bullet"/>
      <w:lvlText w:val="Ò"/>
      <w:lvlJc w:val="left"/>
      <w:pPr>
        <w:tabs>
          <w:tab w:val="num" w:pos="4320"/>
        </w:tabs>
        <w:ind w:left="4320" w:hanging="360"/>
      </w:pPr>
      <w:rPr>
        <w:rFonts w:ascii="Wingdings 2" w:hAnsi="Wingdings 2" w:hint="default"/>
      </w:rPr>
    </w:lvl>
    <w:lvl w:ilvl="6" w:tplc="B3BCCEEE" w:tentative="1">
      <w:start w:val="1"/>
      <w:numFmt w:val="bullet"/>
      <w:lvlText w:val="Ò"/>
      <w:lvlJc w:val="left"/>
      <w:pPr>
        <w:tabs>
          <w:tab w:val="num" w:pos="5040"/>
        </w:tabs>
        <w:ind w:left="5040" w:hanging="360"/>
      </w:pPr>
      <w:rPr>
        <w:rFonts w:ascii="Wingdings 2" w:hAnsi="Wingdings 2" w:hint="default"/>
      </w:rPr>
    </w:lvl>
    <w:lvl w:ilvl="7" w:tplc="0C22C958" w:tentative="1">
      <w:start w:val="1"/>
      <w:numFmt w:val="bullet"/>
      <w:lvlText w:val="Ò"/>
      <w:lvlJc w:val="left"/>
      <w:pPr>
        <w:tabs>
          <w:tab w:val="num" w:pos="5760"/>
        </w:tabs>
        <w:ind w:left="5760" w:hanging="360"/>
      </w:pPr>
      <w:rPr>
        <w:rFonts w:ascii="Wingdings 2" w:hAnsi="Wingdings 2" w:hint="default"/>
      </w:rPr>
    </w:lvl>
    <w:lvl w:ilvl="8" w:tplc="DB8C0C74" w:tentative="1">
      <w:start w:val="1"/>
      <w:numFmt w:val="bullet"/>
      <w:lvlText w:val="Ò"/>
      <w:lvlJc w:val="left"/>
      <w:pPr>
        <w:tabs>
          <w:tab w:val="num" w:pos="6480"/>
        </w:tabs>
        <w:ind w:left="6480" w:hanging="360"/>
      </w:pPr>
      <w:rPr>
        <w:rFonts w:ascii="Wingdings 2" w:hAnsi="Wingdings 2" w:hint="default"/>
      </w:rPr>
    </w:lvl>
  </w:abstractNum>
  <w:abstractNum w:abstractNumId="13">
    <w:nsid w:val="5D95643D"/>
    <w:multiLevelType w:val="hybridMultilevel"/>
    <w:tmpl w:val="95847466"/>
    <w:lvl w:ilvl="0" w:tplc="FC7EF6BE">
      <w:start w:val="1"/>
      <w:numFmt w:val="bullet"/>
      <w:lvlText w:val="Ò"/>
      <w:lvlJc w:val="left"/>
      <w:pPr>
        <w:tabs>
          <w:tab w:val="num" w:pos="720"/>
        </w:tabs>
        <w:ind w:left="720" w:hanging="360"/>
      </w:pPr>
      <w:rPr>
        <w:rFonts w:ascii="Wingdings 2" w:hAnsi="Wingdings 2" w:hint="default"/>
      </w:rPr>
    </w:lvl>
    <w:lvl w:ilvl="1" w:tplc="9C5E3270" w:tentative="1">
      <w:start w:val="1"/>
      <w:numFmt w:val="bullet"/>
      <w:lvlText w:val="Ò"/>
      <w:lvlJc w:val="left"/>
      <w:pPr>
        <w:tabs>
          <w:tab w:val="num" w:pos="1440"/>
        </w:tabs>
        <w:ind w:left="1440" w:hanging="360"/>
      </w:pPr>
      <w:rPr>
        <w:rFonts w:ascii="Wingdings 2" w:hAnsi="Wingdings 2" w:hint="default"/>
      </w:rPr>
    </w:lvl>
    <w:lvl w:ilvl="2" w:tplc="5CF490D0" w:tentative="1">
      <w:start w:val="1"/>
      <w:numFmt w:val="bullet"/>
      <w:lvlText w:val="Ò"/>
      <w:lvlJc w:val="left"/>
      <w:pPr>
        <w:tabs>
          <w:tab w:val="num" w:pos="2160"/>
        </w:tabs>
        <w:ind w:left="2160" w:hanging="360"/>
      </w:pPr>
      <w:rPr>
        <w:rFonts w:ascii="Wingdings 2" w:hAnsi="Wingdings 2" w:hint="default"/>
      </w:rPr>
    </w:lvl>
    <w:lvl w:ilvl="3" w:tplc="E398E9B0" w:tentative="1">
      <w:start w:val="1"/>
      <w:numFmt w:val="bullet"/>
      <w:lvlText w:val="Ò"/>
      <w:lvlJc w:val="left"/>
      <w:pPr>
        <w:tabs>
          <w:tab w:val="num" w:pos="2880"/>
        </w:tabs>
        <w:ind w:left="2880" w:hanging="360"/>
      </w:pPr>
      <w:rPr>
        <w:rFonts w:ascii="Wingdings 2" w:hAnsi="Wingdings 2" w:hint="default"/>
      </w:rPr>
    </w:lvl>
    <w:lvl w:ilvl="4" w:tplc="AEFEBFA8" w:tentative="1">
      <w:start w:val="1"/>
      <w:numFmt w:val="bullet"/>
      <w:lvlText w:val="Ò"/>
      <w:lvlJc w:val="left"/>
      <w:pPr>
        <w:tabs>
          <w:tab w:val="num" w:pos="3600"/>
        </w:tabs>
        <w:ind w:left="3600" w:hanging="360"/>
      </w:pPr>
      <w:rPr>
        <w:rFonts w:ascii="Wingdings 2" w:hAnsi="Wingdings 2" w:hint="default"/>
      </w:rPr>
    </w:lvl>
    <w:lvl w:ilvl="5" w:tplc="096CC374" w:tentative="1">
      <w:start w:val="1"/>
      <w:numFmt w:val="bullet"/>
      <w:lvlText w:val="Ò"/>
      <w:lvlJc w:val="left"/>
      <w:pPr>
        <w:tabs>
          <w:tab w:val="num" w:pos="4320"/>
        </w:tabs>
        <w:ind w:left="4320" w:hanging="360"/>
      </w:pPr>
      <w:rPr>
        <w:rFonts w:ascii="Wingdings 2" w:hAnsi="Wingdings 2" w:hint="default"/>
      </w:rPr>
    </w:lvl>
    <w:lvl w:ilvl="6" w:tplc="C96271BA" w:tentative="1">
      <w:start w:val="1"/>
      <w:numFmt w:val="bullet"/>
      <w:lvlText w:val="Ò"/>
      <w:lvlJc w:val="left"/>
      <w:pPr>
        <w:tabs>
          <w:tab w:val="num" w:pos="5040"/>
        </w:tabs>
        <w:ind w:left="5040" w:hanging="360"/>
      </w:pPr>
      <w:rPr>
        <w:rFonts w:ascii="Wingdings 2" w:hAnsi="Wingdings 2" w:hint="default"/>
      </w:rPr>
    </w:lvl>
    <w:lvl w:ilvl="7" w:tplc="68FAA71C" w:tentative="1">
      <w:start w:val="1"/>
      <w:numFmt w:val="bullet"/>
      <w:lvlText w:val="Ò"/>
      <w:lvlJc w:val="left"/>
      <w:pPr>
        <w:tabs>
          <w:tab w:val="num" w:pos="5760"/>
        </w:tabs>
        <w:ind w:left="5760" w:hanging="360"/>
      </w:pPr>
      <w:rPr>
        <w:rFonts w:ascii="Wingdings 2" w:hAnsi="Wingdings 2" w:hint="default"/>
      </w:rPr>
    </w:lvl>
    <w:lvl w:ilvl="8" w:tplc="568CBFEE" w:tentative="1">
      <w:start w:val="1"/>
      <w:numFmt w:val="bullet"/>
      <w:lvlText w:val="Ò"/>
      <w:lvlJc w:val="left"/>
      <w:pPr>
        <w:tabs>
          <w:tab w:val="num" w:pos="6480"/>
        </w:tabs>
        <w:ind w:left="6480" w:hanging="360"/>
      </w:pPr>
      <w:rPr>
        <w:rFonts w:ascii="Wingdings 2" w:hAnsi="Wingdings 2" w:hint="default"/>
      </w:rPr>
    </w:lvl>
  </w:abstractNum>
  <w:abstractNum w:abstractNumId="14">
    <w:nsid w:val="60626749"/>
    <w:multiLevelType w:val="hybridMultilevel"/>
    <w:tmpl w:val="6AFCBF5A"/>
    <w:lvl w:ilvl="0" w:tplc="7FD6915A">
      <w:start w:val="1"/>
      <w:numFmt w:val="bullet"/>
      <w:lvlText w:val="Ò"/>
      <w:lvlJc w:val="left"/>
      <w:pPr>
        <w:tabs>
          <w:tab w:val="num" w:pos="720"/>
        </w:tabs>
        <w:ind w:left="720" w:hanging="360"/>
      </w:pPr>
      <w:rPr>
        <w:rFonts w:ascii="Wingdings 2" w:hAnsi="Wingdings 2" w:hint="default"/>
      </w:rPr>
    </w:lvl>
    <w:lvl w:ilvl="1" w:tplc="BADC3D54" w:tentative="1">
      <w:start w:val="1"/>
      <w:numFmt w:val="bullet"/>
      <w:lvlText w:val="Ò"/>
      <w:lvlJc w:val="left"/>
      <w:pPr>
        <w:tabs>
          <w:tab w:val="num" w:pos="1440"/>
        </w:tabs>
        <w:ind w:left="1440" w:hanging="360"/>
      </w:pPr>
      <w:rPr>
        <w:rFonts w:ascii="Wingdings 2" w:hAnsi="Wingdings 2" w:hint="default"/>
      </w:rPr>
    </w:lvl>
    <w:lvl w:ilvl="2" w:tplc="2CAC1628" w:tentative="1">
      <w:start w:val="1"/>
      <w:numFmt w:val="bullet"/>
      <w:lvlText w:val="Ò"/>
      <w:lvlJc w:val="left"/>
      <w:pPr>
        <w:tabs>
          <w:tab w:val="num" w:pos="2160"/>
        </w:tabs>
        <w:ind w:left="2160" w:hanging="360"/>
      </w:pPr>
      <w:rPr>
        <w:rFonts w:ascii="Wingdings 2" w:hAnsi="Wingdings 2" w:hint="default"/>
      </w:rPr>
    </w:lvl>
    <w:lvl w:ilvl="3" w:tplc="6AEAEBF8" w:tentative="1">
      <w:start w:val="1"/>
      <w:numFmt w:val="bullet"/>
      <w:lvlText w:val="Ò"/>
      <w:lvlJc w:val="left"/>
      <w:pPr>
        <w:tabs>
          <w:tab w:val="num" w:pos="2880"/>
        </w:tabs>
        <w:ind w:left="2880" w:hanging="360"/>
      </w:pPr>
      <w:rPr>
        <w:rFonts w:ascii="Wingdings 2" w:hAnsi="Wingdings 2" w:hint="default"/>
      </w:rPr>
    </w:lvl>
    <w:lvl w:ilvl="4" w:tplc="295291B8" w:tentative="1">
      <w:start w:val="1"/>
      <w:numFmt w:val="bullet"/>
      <w:lvlText w:val="Ò"/>
      <w:lvlJc w:val="left"/>
      <w:pPr>
        <w:tabs>
          <w:tab w:val="num" w:pos="3600"/>
        </w:tabs>
        <w:ind w:left="3600" w:hanging="360"/>
      </w:pPr>
      <w:rPr>
        <w:rFonts w:ascii="Wingdings 2" w:hAnsi="Wingdings 2" w:hint="default"/>
      </w:rPr>
    </w:lvl>
    <w:lvl w:ilvl="5" w:tplc="C72EDABE" w:tentative="1">
      <w:start w:val="1"/>
      <w:numFmt w:val="bullet"/>
      <w:lvlText w:val="Ò"/>
      <w:lvlJc w:val="left"/>
      <w:pPr>
        <w:tabs>
          <w:tab w:val="num" w:pos="4320"/>
        </w:tabs>
        <w:ind w:left="4320" w:hanging="360"/>
      </w:pPr>
      <w:rPr>
        <w:rFonts w:ascii="Wingdings 2" w:hAnsi="Wingdings 2" w:hint="default"/>
      </w:rPr>
    </w:lvl>
    <w:lvl w:ilvl="6" w:tplc="3DCE7BC6" w:tentative="1">
      <w:start w:val="1"/>
      <w:numFmt w:val="bullet"/>
      <w:lvlText w:val="Ò"/>
      <w:lvlJc w:val="left"/>
      <w:pPr>
        <w:tabs>
          <w:tab w:val="num" w:pos="5040"/>
        </w:tabs>
        <w:ind w:left="5040" w:hanging="360"/>
      </w:pPr>
      <w:rPr>
        <w:rFonts w:ascii="Wingdings 2" w:hAnsi="Wingdings 2" w:hint="default"/>
      </w:rPr>
    </w:lvl>
    <w:lvl w:ilvl="7" w:tplc="C0285858" w:tentative="1">
      <w:start w:val="1"/>
      <w:numFmt w:val="bullet"/>
      <w:lvlText w:val="Ò"/>
      <w:lvlJc w:val="left"/>
      <w:pPr>
        <w:tabs>
          <w:tab w:val="num" w:pos="5760"/>
        </w:tabs>
        <w:ind w:left="5760" w:hanging="360"/>
      </w:pPr>
      <w:rPr>
        <w:rFonts w:ascii="Wingdings 2" w:hAnsi="Wingdings 2" w:hint="default"/>
      </w:rPr>
    </w:lvl>
    <w:lvl w:ilvl="8" w:tplc="9AC043BC" w:tentative="1">
      <w:start w:val="1"/>
      <w:numFmt w:val="bullet"/>
      <w:lvlText w:val="Ò"/>
      <w:lvlJc w:val="left"/>
      <w:pPr>
        <w:tabs>
          <w:tab w:val="num" w:pos="6480"/>
        </w:tabs>
        <w:ind w:left="6480" w:hanging="360"/>
      </w:pPr>
      <w:rPr>
        <w:rFonts w:ascii="Wingdings 2" w:hAnsi="Wingdings 2" w:hint="default"/>
      </w:rPr>
    </w:lvl>
  </w:abstractNum>
  <w:abstractNum w:abstractNumId="15">
    <w:nsid w:val="6B7250D1"/>
    <w:multiLevelType w:val="hybridMultilevel"/>
    <w:tmpl w:val="5AC22388"/>
    <w:lvl w:ilvl="0" w:tplc="6BEE2B9E">
      <w:start w:val="1"/>
      <w:numFmt w:val="bullet"/>
      <w:lvlText w:val="Ò"/>
      <w:lvlJc w:val="left"/>
      <w:pPr>
        <w:tabs>
          <w:tab w:val="num" w:pos="720"/>
        </w:tabs>
        <w:ind w:left="720" w:hanging="360"/>
      </w:pPr>
      <w:rPr>
        <w:rFonts w:ascii="Wingdings 2" w:hAnsi="Wingdings 2" w:hint="default"/>
      </w:rPr>
    </w:lvl>
    <w:lvl w:ilvl="1" w:tplc="9C1AFAFE" w:tentative="1">
      <w:start w:val="1"/>
      <w:numFmt w:val="bullet"/>
      <w:lvlText w:val="Ò"/>
      <w:lvlJc w:val="left"/>
      <w:pPr>
        <w:tabs>
          <w:tab w:val="num" w:pos="1440"/>
        </w:tabs>
        <w:ind w:left="1440" w:hanging="360"/>
      </w:pPr>
      <w:rPr>
        <w:rFonts w:ascii="Wingdings 2" w:hAnsi="Wingdings 2" w:hint="default"/>
      </w:rPr>
    </w:lvl>
    <w:lvl w:ilvl="2" w:tplc="81621E7E" w:tentative="1">
      <w:start w:val="1"/>
      <w:numFmt w:val="bullet"/>
      <w:lvlText w:val="Ò"/>
      <w:lvlJc w:val="left"/>
      <w:pPr>
        <w:tabs>
          <w:tab w:val="num" w:pos="2160"/>
        </w:tabs>
        <w:ind w:left="2160" w:hanging="360"/>
      </w:pPr>
      <w:rPr>
        <w:rFonts w:ascii="Wingdings 2" w:hAnsi="Wingdings 2" w:hint="default"/>
      </w:rPr>
    </w:lvl>
    <w:lvl w:ilvl="3" w:tplc="0CDA7B32" w:tentative="1">
      <w:start w:val="1"/>
      <w:numFmt w:val="bullet"/>
      <w:lvlText w:val="Ò"/>
      <w:lvlJc w:val="left"/>
      <w:pPr>
        <w:tabs>
          <w:tab w:val="num" w:pos="2880"/>
        </w:tabs>
        <w:ind w:left="2880" w:hanging="360"/>
      </w:pPr>
      <w:rPr>
        <w:rFonts w:ascii="Wingdings 2" w:hAnsi="Wingdings 2" w:hint="default"/>
      </w:rPr>
    </w:lvl>
    <w:lvl w:ilvl="4" w:tplc="CBC6FD28" w:tentative="1">
      <w:start w:val="1"/>
      <w:numFmt w:val="bullet"/>
      <w:lvlText w:val="Ò"/>
      <w:lvlJc w:val="left"/>
      <w:pPr>
        <w:tabs>
          <w:tab w:val="num" w:pos="3600"/>
        </w:tabs>
        <w:ind w:left="3600" w:hanging="360"/>
      </w:pPr>
      <w:rPr>
        <w:rFonts w:ascii="Wingdings 2" w:hAnsi="Wingdings 2" w:hint="default"/>
      </w:rPr>
    </w:lvl>
    <w:lvl w:ilvl="5" w:tplc="92B4764A" w:tentative="1">
      <w:start w:val="1"/>
      <w:numFmt w:val="bullet"/>
      <w:lvlText w:val="Ò"/>
      <w:lvlJc w:val="left"/>
      <w:pPr>
        <w:tabs>
          <w:tab w:val="num" w:pos="4320"/>
        </w:tabs>
        <w:ind w:left="4320" w:hanging="360"/>
      </w:pPr>
      <w:rPr>
        <w:rFonts w:ascii="Wingdings 2" w:hAnsi="Wingdings 2" w:hint="default"/>
      </w:rPr>
    </w:lvl>
    <w:lvl w:ilvl="6" w:tplc="57826C38" w:tentative="1">
      <w:start w:val="1"/>
      <w:numFmt w:val="bullet"/>
      <w:lvlText w:val="Ò"/>
      <w:lvlJc w:val="left"/>
      <w:pPr>
        <w:tabs>
          <w:tab w:val="num" w:pos="5040"/>
        </w:tabs>
        <w:ind w:left="5040" w:hanging="360"/>
      </w:pPr>
      <w:rPr>
        <w:rFonts w:ascii="Wingdings 2" w:hAnsi="Wingdings 2" w:hint="default"/>
      </w:rPr>
    </w:lvl>
    <w:lvl w:ilvl="7" w:tplc="026AEE4A" w:tentative="1">
      <w:start w:val="1"/>
      <w:numFmt w:val="bullet"/>
      <w:lvlText w:val="Ò"/>
      <w:lvlJc w:val="left"/>
      <w:pPr>
        <w:tabs>
          <w:tab w:val="num" w:pos="5760"/>
        </w:tabs>
        <w:ind w:left="5760" w:hanging="360"/>
      </w:pPr>
      <w:rPr>
        <w:rFonts w:ascii="Wingdings 2" w:hAnsi="Wingdings 2" w:hint="default"/>
      </w:rPr>
    </w:lvl>
    <w:lvl w:ilvl="8" w:tplc="0CE64318" w:tentative="1">
      <w:start w:val="1"/>
      <w:numFmt w:val="bullet"/>
      <w:lvlText w:val="Ò"/>
      <w:lvlJc w:val="left"/>
      <w:pPr>
        <w:tabs>
          <w:tab w:val="num" w:pos="6480"/>
        </w:tabs>
        <w:ind w:left="6480" w:hanging="360"/>
      </w:pPr>
      <w:rPr>
        <w:rFonts w:ascii="Wingdings 2" w:hAnsi="Wingdings 2" w:hint="default"/>
      </w:rPr>
    </w:lvl>
  </w:abstractNum>
  <w:abstractNum w:abstractNumId="16">
    <w:nsid w:val="749D048F"/>
    <w:multiLevelType w:val="hybridMultilevel"/>
    <w:tmpl w:val="2200AC80"/>
    <w:lvl w:ilvl="0" w:tplc="23F4B5B8">
      <w:start w:val="1"/>
      <w:numFmt w:val="bullet"/>
      <w:lvlText w:val="Ò"/>
      <w:lvlJc w:val="left"/>
      <w:pPr>
        <w:tabs>
          <w:tab w:val="num" w:pos="720"/>
        </w:tabs>
        <w:ind w:left="720" w:hanging="360"/>
      </w:pPr>
      <w:rPr>
        <w:rFonts w:ascii="Wingdings 2" w:hAnsi="Wingdings 2" w:hint="default"/>
      </w:rPr>
    </w:lvl>
    <w:lvl w:ilvl="1" w:tplc="ED84631E" w:tentative="1">
      <w:start w:val="1"/>
      <w:numFmt w:val="bullet"/>
      <w:lvlText w:val="Ò"/>
      <w:lvlJc w:val="left"/>
      <w:pPr>
        <w:tabs>
          <w:tab w:val="num" w:pos="1440"/>
        </w:tabs>
        <w:ind w:left="1440" w:hanging="360"/>
      </w:pPr>
      <w:rPr>
        <w:rFonts w:ascii="Wingdings 2" w:hAnsi="Wingdings 2" w:hint="default"/>
      </w:rPr>
    </w:lvl>
    <w:lvl w:ilvl="2" w:tplc="D95E8EC0" w:tentative="1">
      <w:start w:val="1"/>
      <w:numFmt w:val="bullet"/>
      <w:lvlText w:val="Ò"/>
      <w:lvlJc w:val="left"/>
      <w:pPr>
        <w:tabs>
          <w:tab w:val="num" w:pos="2160"/>
        </w:tabs>
        <w:ind w:left="2160" w:hanging="360"/>
      </w:pPr>
      <w:rPr>
        <w:rFonts w:ascii="Wingdings 2" w:hAnsi="Wingdings 2" w:hint="default"/>
      </w:rPr>
    </w:lvl>
    <w:lvl w:ilvl="3" w:tplc="F52C3E9C" w:tentative="1">
      <w:start w:val="1"/>
      <w:numFmt w:val="bullet"/>
      <w:lvlText w:val="Ò"/>
      <w:lvlJc w:val="left"/>
      <w:pPr>
        <w:tabs>
          <w:tab w:val="num" w:pos="2880"/>
        </w:tabs>
        <w:ind w:left="2880" w:hanging="360"/>
      </w:pPr>
      <w:rPr>
        <w:rFonts w:ascii="Wingdings 2" w:hAnsi="Wingdings 2" w:hint="default"/>
      </w:rPr>
    </w:lvl>
    <w:lvl w:ilvl="4" w:tplc="6B7294CC" w:tentative="1">
      <w:start w:val="1"/>
      <w:numFmt w:val="bullet"/>
      <w:lvlText w:val="Ò"/>
      <w:lvlJc w:val="left"/>
      <w:pPr>
        <w:tabs>
          <w:tab w:val="num" w:pos="3600"/>
        </w:tabs>
        <w:ind w:left="3600" w:hanging="360"/>
      </w:pPr>
      <w:rPr>
        <w:rFonts w:ascii="Wingdings 2" w:hAnsi="Wingdings 2" w:hint="default"/>
      </w:rPr>
    </w:lvl>
    <w:lvl w:ilvl="5" w:tplc="FB602B76" w:tentative="1">
      <w:start w:val="1"/>
      <w:numFmt w:val="bullet"/>
      <w:lvlText w:val="Ò"/>
      <w:lvlJc w:val="left"/>
      <w:pPr>
        <w:tabs>
          <w:tab w:val="num" w:pos="4320"/>
        </w:tabs>
        <w:ind w:left="4320" w:hanging="360"/>
      </w:pPr>
      <w:rPr>
        <w:rFonts w:ascii="Wingdings 2" w:hAnsi="Wingdings 2" w:hint="default"/>
      </w:rPr>
    </w:lvl>
    <w:lvl w:ilvl="6" w:tplc="CBE249C8" w:tentative="1">
      <w:start w:val="1"/>
      <w:numFmt w:val="bullet"/>
      <w:lvlText w:val="Ò"/>
      <w:lvlJc w:val="left"/>
      <w:pPr>
        <w:tabs>
          <w:tab w:val="num" w:pos="5040"/>
        </w:tabs>
        <w:ind w:left="5040" w:hanging="360"/>
      </w:pPr>
      <w:rPr>
        <w:rFonts w:ascii="Wingdings 2" w:hAnsi="Wingdings 2" w:hint="default"/>
      </w:rPr>
    </w:lvl>
    <w:lvl w:ilvl="7" w:tplc="E64463A2" w:tentative="1">
      <w:start w:val="1"/>
      <w:numFmt w:val="bullet"/>
      <w:lvlText w:val="Ò"/>
      <w:lvlJc w:val="left"/>
      <w:pPr>
        <w:tabs>
          <w:tab w:val="num" w:pos="5760"/>
        </w:tabs>
        <w:ind w:left="5760" w:hanging="360"/>
      </w:pPr>
      <w:rPr>
        <w:rFonts w:ascii="Wingdings 2" w:hAnsi="Wingdings 2" w:hint="default"/>
      </w:rPr>
    </w:lvl>
    <w:lvl w:ilvl="8" w:tplc="B216820E" w:tentative="1">
      <w:start w:val="1"/>
      <w:numFmt w:val="bullet"/>
      <w:lvlText w:val="Ò"/>
      <w:lvlJc w:val="left"/>
      <w:pPr>
        <w:tabs>
          <w:tab w:val="num" w:pos="6480"/>
        </w:tabs>
        <w:ind w:left="6480" w:hanging="360"/>
      </w:pPr>
      <w:rPr>
        <w:rFonts w:ascii="Wingdings 2" w:hAnsi="Wingdings 2" w:hint="default"/>
      </w:rPr>
    </w:lvl>
  </w:abstractNum>
  <w:abstractNum w:abstractNumId="17">
    <w:nsid w:val="78176047"/>
    <w:multiLevelType w:val="hybridMultilevel"/>
    <w:tmpl w:val="B15472BA"/>
    <w:lvl w:ilvl="0" w:tplc="C6AC58E8">
      <w:start w:val="1"/>
      <w:numFmt w:val="bullet"/>
      <w:lvlText w:val="Ò"/>
      <w:lvlJc w:val="left"/>
      <w:pPr>
        <w:tabs>
          <w:tab w:val="num" w:pos="720"/>
        </w:tabs>
        <w:ind w:left="720" w:hanging="360"/>
      </w:pPr>
      <w:rPr>
        <w:rFonts w:ascii="Wingdings 2" w:hAnsi="Wingdings 2" w:hint="default"/>
      </w:rPr>
    </w:lvl>
    <w:lvl w:ilvl="1" w:tplc="1B7A8986" w:tentative="1">
      <w:start w:val="1"/>
      <w:numFmt w:val="bullet"/>
      <w:lvlText w:val="Ò"/>
      <w:lvlJc w:val="left"/>
      <w:pPr>
        <w:tabs>
          <w:tab w:val="num" w:pos="1440"/>
        </w:tabs>
        <w:ind w:left="1440" w:hanging="360"/>
      </w:pPr>
      <w:rPr>
        <w:rFonts w:ascii="Wingdings 2" w:hAnsi="Wingdings 2" w:hint="default"/>
      </w:rPr>
    </w:lvl>
    <w:lvl w:ilvl="2" w:tplc="84CE3116" w:tentative="1">
      <w:start w:val="1"/>
      <w:numFmt w:val="bullet"/>
      <w:lvlText w:val="Ò"/>
      <w:lvlJc w:val="left"/>
      <w:pPr>
        <w:tabs>
          <w:tab w:val="num" w:pos="2160"/>
        </w:tabs>
        <w:ind w:left="2160" w:hanging="360"/>
      </w:pPr>
      <w:rPr>
        <w:rFonts w:ascii="Wingdings 2" w:hAnsi="Wingdings 2" w:hint="default"/>
      </w:rPr>
    </w:lvl>
    <w:lvl w:ilvl="3" w:tplc="8A9CF300" w:tentative="1">
      <w:start w:val="1"/>
      <w:numFmt w:val="bullet"/>
      <w:lvlText w:val="Ò"/>
      <w:lvlJc w:val="left"/>
      <w:pPr>
        <w:tabs>
          <w:tab w:val="num" w:pos="2880"/>
        </w:tabs>
        <w:ind w:left="2880" w:hanging="360"/>
      </w:pPr>
      <w:rPr>
        <w:rFonts w:ascii="Wingdings 2" w:hAnsi="Wingdings 2" w:hint="default"/>
      </w:rPr>
    </w:lvl>
    <w:lvl w:ilvl="4" w:tplc="D6E8FB78" w:tentative="1">
      <w:start w:val="1"/>
      <w:numFmt w:val="bullet"/>
      <w:lvlText w:val="Ò"/>
      <w:lvlJc w:val="left"/>
      <w:pPr>
        <w:tabs>
          <w:tab w:val="num" w:pos="3600"/>
        </w:tabs>
        <w:ind w:left="3600" w:hanging="360"/>
      </w:pPr>
      <w:rPr>
        <w:rFonts w:ascii="Wingdings 2" w:hAnsi="Wingdings 2" w:hint="default"/>
      </w:rPr>
    </w:lvl>
    <w:lvl w:ilvl="5" w:tplc="B04E45B6" w:tentative="1">
      <w:start w:val="1"/>
      <w:numFmt w:val="bullet"/>
      <w:lvlText w:val="Ò"/>
      <w:lvlJc w:val="left"/>
      <w:pPr>
        <w:tabs>
          <w:tab w:val="num" w:pos="4320"/>
        </w:tabs>
        <w:ind w:left="4320" w:hanging="360"/>
      </w:pPr>
      <w:rPr>
        <w:rFonts w:ascii="Wingdings 2" w:hAnsi="Wingdings 2" w:hint="default"/>
      </w:rPr>
    </w:lvl>
    <w:lvl w:ilvl="6" w:tplc="B1187838" w:tentative="1">
      <w:start w:val="1"/>
      <w:numFmt w:val="bullet"/>
      <w:lvlText w:val="Ò"/>
      <w:lvlJc w:val="left"/>
      <w:pPr>
        <w:tabs>
          <w:tab w:val="num" w:pos="5040"/>
        </w:tabs>
        <w:ind w:left="5040" w:hanging="360"/>
      </w:pPr>
      <w:rPr>
        <w:rFonts w:ascii="Wingdings 2" w:hAnsi="Wingdings 2" w:hint="default"/>
      </w:rPr>
    </w:lvl>
    <w:lvl w:ilvl="7" w:tplc="89CE1764" w:tentative="1">
      <w:start w:val="1"/>
      <w:numFmt w:val="bullet"/>
      <w:lvlText w:val="Ò"/>
      <w:lvlJc w:val="left"/>
      <w:pPr>
        <w:tabs>
          <w:tab w:val="num" w:pos="5760"/>
        </w:tabs>
        <w:ind w:left="5760" w:hanging="360"/>
      </w:pPr>
      <w:rPr>
        <w:rFonts w:ascii="Wingdings 2" w:hAnsi="Wingdings 2" w:hint="default"/>
      </w:rPr>
    </w:lvl>
    <w:lvl w:ilvl="8" w:tplc="A296C0E2" w:tentative="1">
      <w:start w:val="1"/>
      <w:numFmt w:val="bullet"/>
      <w:lvlText w:val="Ò"/>
      <w:lvlJc w:val="left"/>
      <w:pPr>
        <w:tabs>
          <w:tab w:val="num" w:pos="6480"/>
        </w:tabs>
        <w:ind w:left="6480" w:hanging="360"/>
      </w:pPr>
      <w:rPr>
        <w:rFonts w:ascii="Wingdings 2" w:hAnsi="Wingdings 2" w:hint="default"/>
      </w:rPr>
    </w:lvl>
  </w:abstractNum>
  <w:num w:numId="1">
    <w:abstractNumId w:val="17"/>
  </w:num>
  <w:num w:numId="2">
    <w:abstractNumId w:val="15"/>
  </w:num>
  <w:num w:numId="3">
    <w:abstractNumId w:val="13"/>
  </w:num>
  <w:num w:numId="4">
    <w:abstractNumId w:val="14"/>
  </w:num>
  <w:num w:numId="5">
    <w:abstractNumId w:val="10"/>
  </w:num>
  <w:num w:numId="6">
    <w:abstractNumId w:val="12"/>
  </w:num>
  <w:num w:numId="7">
    <w:abstractNumId w:val="8"/>
  </w:num>
  <w:num w:numId="8">
    <w:abstractNumId w:val="4"/>
  </w:num>
  <w:num w:numId="9">
    <w:abstractNumId w:val="11"/>
  </w:num>
  <w:num w:numId="10">
    <w:abstractNumId w:val="6"/>
  </w:num>
  <w:num w:numId="11">
    <w:abstractNumId w:val="7"/>
  </w:num>
  <w:num w:numId="12">
    <w:abstractNumId w:val="5"/>
  </w:num>
  <w:num w:numId="13">
    <w:abstractNumId w:val="0"/>
  </w:num>
  <w:num w:numId="14">
    <w:abstractNumId w:val="16"/>
  </w:num>
  <w:num w:numId="15">
    <w:abstractNumId w:val="9"/>
  </w:num>
  <w:num w:numId="16">
    <w:abstractNumId w:val="3"/>
  </w:num>
  <w:num w:numId="17">
    <w:abstractNumId w:val="1"/>
  </w:num>
  <w:num w:numId="18">
    <w:abstractNumId w:val="2"/>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720"/>
  <w:characterSpacingControl w:val="doNotCompress"/>
  <w:hdrShapeDefaults>
    <o:shapedefaults v:ext="edit" spidmax="15362"/>
  </w:hdrShapeDefaults>
  <w:footnotePr>
    <w:footnote w:id="-1"/>
    <w:footnote w:id="0"/>
  </w:footnotePr>
  <w:endnotePr>
    <w:endnote w:id="-1"/>
    <w:endnote w:id="0"/>
  </w:endnotePr>
  <w:compat>
    <w:useFELayout/>
  </w:compat>
  <w:rsids>
    <w:rsidRoot w:val="00D31D50"/>
    <w:rsid w:val="00121169"/>
    <w:rsid w:val="00231313"/>
    <w:rsid w:val="00323B43"/>
    <w:rsid w:val="003C7778"/>
    <w:rsid w:val="003D37D8"/>
    <w:rsid w:val="003D4BF6"/>
    <w:rsid w:val="00426133"/>
    <w:rsid w:val="004358AB"/>
    <w:rsid w:val="00467E5A"/>
    <w:rsid w:val="006633BE"/>
    <w:rsid w:val="008317E8"/>
    <w:rsid w:val="008B7726"/>
    <w:rsid w:val="009503D7"/>
    <w:rsid w:val="00AA412A"/>
    <w:rsid w:val="00B6542F"/>
    <w:rsid w:val="00B9178B"/>
    <w:rsid w:val="00D31D50"/>
    <w:rsid w:val="00D66D63"/>
    <w:rsid w:val="00E47F82"/>
    <w:rsid w:val="00F854D5"/>
    <w:rsid w:val="00FC7486"/>
    <w:rsid w:val="00FD41D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66D63"/>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D66D63"/>
    <w:rPr>
      <w:rFonts w:ascii="Tahoma" w:hAnsi="Tahoma"/>
      <w:sz w:val="18"/>
      <w:szCs w:val="18"/>
    </w:rPr>
  </w:style>
  <w:style w:type="paragraph" w:styleId="a4">
    <w:name w:val="footer"/>
    <w:basedOn w:val="a"/>
    <w:link w:val="Char0"/>
    <w:uiPriority w:val="99"/>
    <w:semiHidden/>
    <w:unhideWhenUsed/>
    <w:rsid w:val="00D66D63"/>
    <w:pPr>
      <w:tabs>
        <w:tab w:val="center" w:pos="4153"/>
        <w:tab w:val="right" w:pos="8306"/>
      </w:tabs>
    </w:pPr>
    <w:rPr>
      <w:sz w:val="18"/>
      <w:szCs w:val="18"/>
    </w:rPr>
  </w:style>
  <w:style w:type="character" w:customStyle="1" w:styleId="Char0">
    <w:name w:val="页脚 Char"/>
    <w:basedOn w:val="a0"/>
    <w:link w:val="a4"/>
    <w:uiPriority w:val="99"/>
    <w:semiHidden/>
    <w:rsid w:val="00D66D63"/>
    <w:rPr>
      <w:rFonts w:ascii="Tahoma" w:hAnsi="Tahoma"/>
      <w:sz w:val="18"/>
      <w:szCs w:val="18"/>
    </w:rPr>
  </w:style>
  <w:style w:type="paragraph" w:styleId="a5">
    <w:name w:val="Normal (Web)"/>
    <w:basedOn w:val="a"/>
    <w:uiPriority w:val="99"/>
    <w:semiHidden/>
    <w:unhideWhenUsed/>
    <w:rsid w:val="00467E5A"/>
    <w:pPr>
      <w:adjustRightInd/>
      <w:snapToGrid/>
      <w:spacing w:before="100" w:beforeAutospacing="1" w:after="100" w:afterAutospacing="1"/>
    </w:pPr>
    <w:rPr>
      <w:rFonts w:ascii="宋体" w:eastAsia="宋体" w:hAnsi="宋体" w:cs="宋体"/>
      <w:sz w:val="24"/>
      <w:szCs w:val="24"/>
    </w:rPr>
  </w:style>
  <w:style w:type="paragraph" w:styleId="a6">
    <w:name w:val="List Paragraph"/>
    <w:basedOn w:val="a"/>
    <w:uiPriority w:val="34"/>
    <w:qFormat/>
    <w:rsid w:val="00467E5A"/>
    <w:pPr>
      <w:ind w:firstLineChars="200" w:firstLine="420"/>
    </w:pPr>
  </w:style>
  <w:style w:type="character" w:styleId="a7">
    <w:name w:val="Hyperlink"/>
    <w:basedOn w:val="a0"/>
    <w:unhideWhenUsed/>
    <w:rsid w:val="003D4BF6"/>
    <w:rPr>
      <w:color w:val="0000FF"/>
      <w:u w:val="single"/>
    </w:rPr>
  </w:style>
</w:styles>
</file>

<file path=word/webSettings.xml><?xml version="1.0" encoding="utf-8"?>
<w:webSettings xmlns:r="http://schemas.openxmlformats.org/officeDocument/2006/relationships" xmlns:w="http://schemas.openxmlformats.org/wordprocessingml/2006/main">
  <w:divs>
    <w:div w:id="815244">
      <w:bodyDiv w:val="1"/>
      <w:marLeft w:val="0"/>
      <w:marRight w:val="0"/>
      <w:marTop w:val="0"/>
      <w:marBottom w:val="0"/>
      <w:divBdr>
        <w:top w:val="none" w:sz="0" w:space="0" w:color="auto"/>
        <w:left w:val="none" w:sz="0" w:space="0" w:color="auto"/>
        <w:bottom w:val="none" w:sz="0" w:space="0" w:color="auto"/>
        <w:right w:val="none" w:sz="0" w:space="0" w:color="auto"/>
      </w:divBdr>
    </w:div>
    <w:div w:id="6060847">
      <w:bodyDiv w:val="1"/>
      <w:marLeft w:val="0"/>
      <w:marRight w:val="0"/>
      <w:marTop w:val="0"/>
      <w:marBottom w:val="0"/>
      <w:divBdr>
        <w:top w:val="none" w:sz="0" w:space="0" w:color="auto"/>
        <w:left w:val="none" w:sz="0" w:space="0" w:color="auto"/>
        <w:bottom w:val="none" w:sz="0" w:space="0" w:color="auto"/>
        <w:right w:val="none" w:sz="0" w:space="0" w:color="auto"/>
      </w:divBdr>
    </w:div>
    <w:div w:id="29841657">
      <w:bodyDiv w:val="1"/>
      <w:marLeft w:val="0"/>
      <w:marRight w:val="0"/>
      <w:marTop w:val="0"/>
      <w:marBottom w:val="0"/>
      <w:divBdr>
        <w:top w:val="none" w:sz="0" w:space="0" w:color="auto"/>
        <w:left w:val="none" w:sz="0" w:space="0" w:color="auto"/>
        <w:bottom w:val="none" w:sz="0" w:space="0" w:color="auto"/>
        <w:right w:val="none" w:sz="0" w:space="0" w:color="auto"/>
      </w:divBdr>
      <w:divsChild>
        <w:div w:id="486434051">
          <w:marLeft w:val="547"/>
          <w:marRight w:val="0"/>
          <w:marTop w:val="134"/>
          <w:marBottom w:val="0"/>
          <w:divBdr>
            <w:top w:val="none" w:sz="0" w:space="0" w:color="auto"/>
            <w:left w:val="none" w:sz="0" w:space="0" w:color="auto"/>
            <w:bottom w:val="none" w:sz="0" w:space="0" w:color="auto"/>
            <w:right w:val="none" w:sz="0" w:space="0" w:color="auto"/>
          </w:divBdr>
        </w:div>
        <w:div w:id="952445190">
          <w:marLeft w:val="547"/>
          <w:marRight w:val="0"/>
          <w:marTop w:val="134"/>
          <w:marBottom w:val="0"/>
          <w:divBdr>
            <w:top w:val="none" w:sz="0" w:space="0" w:color="auto"/>
            <w:left w:val="none" w:sz="0" w:space="0" w:color="auto"/>
            <w:bottom w:val="none" w:sz="0" w:space="0" w:color="auto"/>
            <w:right w:val="none" w:sz="0" w:space="0" w:color="auto"/>
          </w:divBdr>
        </w:div>
        <w:div w:id="1334378500">
          <w:marLeft w:val="547"/>
          <w:marRight w:val="0"/>
          <w:marTop w:val="134"/>
          <w:marBottom w:val="0"/>
          <w:divBdr>
            <w:top w:val="none" w:sz="0" w:space="0" w:color="auto"/>
            <w:left w:val="none" w:sz="0" w:space="0" w:color="auto"/>
            <w:bottom w:val="none" w:sz="0" w:space="0" w:color="auto"/>
            <w:right w:val="none" w:sz="0" w:space="0" w:color="auto"/>
          </w:divBdr>
        </w:div>
        <w:div w:id="476915210">
          <w:marLeft w:val="547"/>
          <w:marRight w:val="0"/>
          <w:marTop w:val="134"/>
          <w:marBottom w:val="0"/>
          <w:divBdr>
            <w:top w:val="none" w:sz="0" w:space="0" w:color="auto"/>
            <w:left w:val="none" w:sz="0" w:space="0" w:color="auto"/>
            <w:bottom w:val="none" w:sz="0" w:space="0" w:color="auto"/>
            <w:right w:val="none" w:sz="0" w:space="0" w:color="auto"/>
          </w:divBdr>
        </w:div>
        <w:div w:id="1499156247">
          <w:marLeft w:val="547"/>
          <w:marRight w:val="0"/>
          <w:marTop w:val="134"/>
          <w:marBottom w:val="0"/>
          <w:divBdr>
            <w:top w:val="none" w:sz="0" w:space="0" w:color="auto"/>
            <w:left w:val="none" w:sz="0" w:space="0" w:color="auto"/>
            <w:bottom w:val="none" w:sz="0" w:space="0" w:color="auto"/>
            <w:right w:val="none" w:sz="0" w:space="0" w:color="auto"/>
          </w:divBdr>
        </w:div>
        <w:div w:id="1262226877">
          <w:marLeft w:val="547"/>
          <w:marRight w:val="0"/>
          <w:marTop w:val="134"/>
          <w:marBottom w:val="0"/>
          <w:divBdr>
            <w:top w:val="none" w:sz="0" w:space="0" w:color="auto"/>
            <w:left w:val="none" w:sz="0" w:space="0" w:color="auto"/>
            <w:bottom w:val="none" w:sz="0" w:space="0" w:color="auto"/>
            <w:right w:val="none" w:sz="0" w:space="0" w:color="auto"/>
          </w:divBdr>
        </w:div>
        <w:div w:id="716515088">
          <w:marLeft w:val="547"/>
          <w:marRight w:val="0"/>
          <w:marTop w:val="134"/>
          <w:marBottom w:val="0"/>
          <w:divBdr>
            <w:top w:val="none" w:sz="0" w:space="0" w:color="auto"/>
            <w:left w:val="none" w:sz="0" w:space="0" w:color="auto"/>
            <w:bottom w:val="none" w:sz="0" w:space="0" w:color="auto"/>
            <w:right w:val="none" w:sz="0" w:space="0" w:color="auto"/>
          </w:divBdr>
        </w:div>
        <w:div w:id="828208754">
          <w:marLeft w:val="547"/>
          <w:marRight w:val="0"/>
          <w:marTop w:val="134"/>
          <w:marBottom w:val="0"/>
          <w:divBdr>
            <w:top w:val="none" w:sz="0" w:space="0" w:color="auto"/>
            <w:left w:val="none" w:sz="0" w:space="0" w:color="auto"/>
            <w:bottom w:val="none" w:sz="0" w:space="0" w:color="auto"/>
            <w:right w:val="none" w:sz="0" w:space="0" w:color="auto"/>
          </w:divBdr>
        </w:div>
        <w:div w:id="827792783">
          <w:marLeft w:val="547"/>
          <w:marRight w:val="0"/>
          <w:marTop w:val="134"/>
          <w:marBottom w:val="0"/>
          <w:divBdr>
            <w:top w:val="none" w:sz="0" w:space="0" w:color="auto"/>
            <w:left w:val="none" w:sz="0" w:space="0" w:color="auto"/>
            <w:bottom w:val="none" w:sz="0" w:space="0" w:color="auto"/>
            <w:right w:val="none" w:sz="0" w:space="0" w:color="auto"/>
          </w:divBdr>
        </w:div>
      </w:divsChild>
    </w:div>
    <w:div w:id="42561817">
      <w:bodyDiv w:val="1"/>
      <w:marLeft w:val="0"/>
      <w:marRight w:val="0"/>
      <w:marTop w:val="0"/>
      <w:marBottom w:val="0"/>
      <w:divBdr>
        <w:top w:val="none" w:sz="0" w:space="0" w:color="auto"/>
        <w:left w:val="none" w:sz="0" w:space="0" w:color="auto"/>
        <w:bottom w:val="none" w:sz="0" w:space="0" w:color="auto"/>
        <w:right w:val="none" w:sz="0" w:space="0" w:color="auto"/>
      </w:divBdr>
    </w:div>
    <w:div w:id="77943446">
      <w:bodyDiv w:val="1"/>
      <w:marLeft w:val="0"/>
      <w:marRight w:val="0"/>
      <w:marTop w:val="0"/>
      <w:marBottom w:val="0"/>
      <w:divBdr>
        <w:top w:val="none" w:sz="0" w:space="0" w:color="auto"/>
        <w:left w:val="none" w:sz="0" w:space="0" w:color="auto"/>
        <w:bottom w:val="none" w:sz="0" w:space="0" w:color="auto"/>
        <w:right w:val="none" w:sz="0" w:space="0" w:color="auto"/>
      </w:divBdr>
    </w:div>
    <w:div w:id="92894657">
      <w:bodyDiv w:val="1"/>
      <w:marLeft w:val="0"/>
      <w:marRight w:val="0"/>
      <w:marTop w:val="0"/>
      <w:marBottom w:val="0"/>
      <w:divBdr>
        <w:top w:val="none" w:sz="0" w:space="0" w:color="auto"/>
        <w:left w:val="none" w:sz="0" w:space="0" w:color="auto"/>
        <w:bottom w:val="none" w:sz="0" w:space="0" w:color="auto"/>
        <w:right w:val="none" w:sz="0" w:space="0" w:color="auto"/>
      </w:divBdr>
      <w:divsChild>
        <w:div w:id="493187165">
          <w:marLeft w:val="547"/>
          <w:marRight w:val="0"/>
          <w:marTop w:val="134"/>
          <w:marBottom w:val="0"/>
          <w:divBdr>
            <w:top w:val="none" w:sz="0" w:space="0" w:color="auto"/>
            <w:left w:val="none" w:sz="0" w:space="0" w:color="auto"/>
            <w:bottom w:val="none" w:sz="0" w:space="0" w:color="auto"/>
            <w:right w:val="none" w:sz="0" w:space="0" w:color="auto"/>
          </w:divBdr>
        </w:div>
        <w:div w:id="1368524104">
          <w:marLeft w:val="547"/>
          <w:marRight w:val="0"/>
          <w:marTop w:val="134"/>
          <w:marBottom w:val="0"/>
          <w:divBdr>
            <w:top w:val="none" w:sz="0" w:space="0" w:color="auto"/>
            <w:left w:val="none" w:sz="0" w:space="0" w:color="auto"/>
            <w:bottom w:val="none" w:sz="0" w:space="0" w:color="auto"/>
            <w:right w:val="none" w:sz="0" w:space="0" w:color="auto"/>
          </w:divBdr>
        </w:div>
        <w:div w:id="782070475">
          <w:marLeft w:val="547"/>
          <w:marRight w:val="0"/>
          <w:marTop w:val="134"/>
          <w:marBottom w:val="0"/>
          <w:divBdr>
            <w:top w:val="none" w:sz="0" w:space="0" w:color="auto"/>
            <w:left w:val="none" w:sz="0" w:space="0" w:color="auto"/>
            <w:bottom w:val="none" w:sz="0" w:space="0" w:color="auto"/>
            <w:right w:val="none" w:sz="0" w:space="0" w:color="auto"/>
          </w:divBdr>
        </w:div>
        <w:div w:id="144669121">
          <w:marLeft w:val="547"/>
          <w:marRight w:val="0"/>
          <w:marTop w:val="134"/>
          <w:marBottom w:val="0"/>
          <w:divBdr>
            <w:top w:val="none" w:sz="0" w:space="0" w:color="auto"/>
            <w:left w:val="none" w:sz="0" w:space="0" w:color="auto"/>
            <w:bottom w:val="none" w:sz="0" w:space="0" w:color="auto"/>
            <w:right w:val="none" w:sz="0" w:space="0" w:color="auto"/>
          </w:divBdr>
        </w:div>
        <w:div w:id="463931993">
          <w:marLeft w:val="547"/>
          <w:marRight w:val="0"/>
          <w:marTop w:val="134"/>
          <w:marBottom w:val="0"/>
          <w:divBdr>
            <w:top w:val="none" w:sz="0" w:space="0" w:color="auto"/>
            <w:left w:val="none" w:sz="0" w:space="0" w:color="auto"/>
            <w:bottom w:val="none" w:sz="0" w:space="0" w:color="auto"/>
            <w:right w:val="none" w:sz="0" w:space="0" w:color="auto"/>
          </w:divBdr>
        </w:div>
        <w:div w:id="2046057035">
          <w:marLeft w:val="547"/>
          <w:marRight w:val="0"/>
          <w:marTop w:val="134"/>
          <w:marBottom w:val="0"/>
          <w:divBdr>
            <w:top w:val="none" w:sz="0" w:space="0" w:color="auto"/>
            <w:left w:val="none" w:sz="0" w:space="0" w:color="auto"/>
            <w:bottom w:val="none" w:sz="0" w:space="0" w:color="auto"/>
            <w:right w:val="none" w:sz="0" w:space="0" w:color="auto"/>
          </w:divBdr>
        </w:div>
      </w:divsChild>
    </w:div>
    <w:div w:id="107235784">
      <w:bodyDiv w:val="1"/>
      <w:marLeft w:val="0"/>
      <w:marRight w:val="0"/>
      <w:marTop w:val="0"/>
      <w:marBottom w:val="0"/>
      <w:divBdr>
        <w:top w:val="none" w:sz="0" w:space="0" w:color="auto"/>
        <w:left w:val="none" w:sz="0" w:space="0" w:color="auto"/>
        <w:bottom w:val="none" w:sz="0" w:space="0" w:color="auto"/>
        <w:right w:val="none" w:sz="0" w:space="0" w:color="auto"/>
      </w:divBdr>
      <w:divsChild>
        <w:div w:id="411974948">
          <w:marLeft w:val="547"/>
          <w:marRight w:val="0"/>
          <w:marTop w:val="134"/>
          <w:marBottom w:val="0"/>
          <w:divBdr>
            <w:top w:val="none" w:sz="0" w:space="0" w:color="auto"/>
            <w:left w:val="none" w:sz="0" w:space="0" w:color="auto"/>
            <w:bottom w:val="none" w:sz="0" w:space="0" w:color="auto"/>
            <w:right w:val="none" w:sz="0" w:space="0" w:color="auto"/>
          </w:divBdr>
        </w:div>
        <w:div w:id="819926188">
          <w:marLeft w:val="547"/>
          <w:marRight w:val="0"/>
          <w:marTop w:val="134"/>
          <w:marBottom w:val="0"/>
          <w:divBdr>
            <w:top w:val="none" w:sz="0" w:space="0" w:color="auto"/>
            <w:left w:val="none" w:sz="0" w:space="0" w:color="auto"/>
            <w:bottom w:val="none" w:sz="0" w:space="0" w:color="auto"/>
            <w:right w:val="none" w:sz="0" w:space="0" w:color="auto"/>
          </w:divBdr>
        </w:div>
      </w:divsChild>
    </w:div>
    <w:div w:id="138961721">
      <w:bodyDiv w:val="1"/>
      <w:marLeft w:val="0"/>
      <w:marRight w:val="0"/>
      <w:marTop w:val="0"/>
      <w:marBottom w:val="0"/>
      <w:divBdr>
        <w:top w:val="none" w:sz="0" w:space="0" w:color="auto"/>
        <w:left w:val="none" w:sz="0" w:space="0" w:color="auto"/>
        <w:bottom w:val="none" w:sz="0" w:space="0" w:color="auto"/>
        <w:right w:val="none" w:sz="0" w:space="0" w:color="auto"/>
      </w:divBdr>
      <w:divsChild>
        <w:div w:id="2031486577">
          <w:marLeft w:val="547"/>
          <w:marRight w:val="0"/>
          <w:marTop w:val="144"/>
          <w:marBottom w:val="0"/>
          <w:divBdr>
            <w:top w:val="none" w:sz="0" w:space="0" w:color="auto"/>
            <w:left w:val="none" w:sz="0" w:space="0" w:color="auto"/>
            <w:bottom w:val="none" w:sz="0" w:space="0" w:color="auto"/>
            <w:right w:val="none" w:sz="0" w:space="0" w:color="auto"/>
          </w:divBdr>
        </w:div>
        <w:div w:id="652297382">
          <w:marLeft w:val="547"/>
          <w:marRight w:val="0"/>
          <w:marTop w:val="144"/>
          <w:marBottom w:val="0"/>
          <w:divBdr>
            <w:top w:val="none" w:sz="0" w:space="0" w:color="auto"/>
            <w:left w:val="none" w:sz="0" w:space="0" w:color="auto"/>
            <w:bottom w:val="none" w:sz="0" w:space="0" w:color="auto"/>
            <w:right w:val="none" w:sz="0" w:space="0" w:color="auto"/>
          </w:divBdr>
        </w:div>
        <w:div w:id="738404086">
          <w:marLeft w:val="547"/>
          <w:marRight w:val="0"/>
          <w:marTop w:val="144"/>
          <w:marBottom w:val="0"/>
          <w:divBdr>
            <w:top w:val="none" w:sz="0" w:space="0" w:color="auto"/>
            <w:left w:val="none" w:sz="0" w:space="0" w:color="auto"/>
            <w:bottom w:val="none" w:sz="0" w:space="0" w:color="auto"/>
            <w:right w:val="none" w:sz="0" w:space="0" w:color="auto"/>
          </w:divBdr>
        </w:div>
        <w:div w:id="871377299">
          <w:marLeft w:val="547"/>
          <w:marRight w:val="0"/>
          <w:marTop w:val="144"/>
          <w:marBottom w:val="0"/>
          <w:divBdr>
            <w:top w:val="none" w:sz="0" w:space="0" w:color="auto"/>
            <w:left w:val="none" w:sz="0" w:space="0" w:color="auto"/>
            <w:bottom w:val="none" w:sz="0" w:space="0" w:color="auto"/>
            <w:right w:val="none" w:sz="0" w:space="0" w:color="auto"/>
          </w:divBdr>
        </w:div>
        <w:div w:id="164785215">
          <w:marLeft w:val="547"/>
          <w:marRight w:val="0"/>
          <w:marTop w:val="144"/>
          <w:marBottom w:val="0"/>
          <w:divBdr>
            <w:top w:val="none" w:sz="0" w:space="0" w:color="auto"/>
            <w:left w:val="none" w:sz="0" w:space="0" w:color="auto"/>
            <w:bottom w:val="none" w:sz="0" w:space="0" w:color="auto"/>
            <w:right w:val="none" w:sz="0" w:space="0" w:color="auto"/>
          </w:divBdr>
        </w:div>
        <w:div w:id="1215965627">
          <w:marLeft w:val="547"/>
          <w:marRight w:val="0"/>
          <w:marTop w:val="144"/>
          <w:marBottom w:val="0"/>
          <w:divBdr>
            <w:top w:val="none" w:sz="0" w:space="0" w:color="auto"/>
            <w:left w:val="none" w:sz="0" w:space="0" w:color="auto"/>
            <w:bottom w:val="none" w:sz="0" w:space="0" w:color="auto"/>
            <w:right w:val="none" w:sz="0" w:space="0" w:color="auto"/>
          </w:divBdr>
        </w:div>
      </w:divsChild>
    </w:div>
    <w:div w:id="148176925">
      <w:bodyDiv w:val="1"/>
      <w:marLeft w:val="0"/>
      <w:marRight w:val="0"/>
      <w:marTop w:val="0"/>
      <w:marBottom w:val="0"/>
      <w:divBdr>
        <w:top w:val="none" w:sz="0" w:space="0" w:color="auto"/>
        <w:left w:val="none" w:sz="0" w:space="0" w:color="auto"/>
        <w:bottom w:val="none" w:sz="0" w:space="0" w:color="auto"/>
        <w:right w:val="none" w:sz="0" w:space="0" w:color="auto"/>
      </w:divBdr>
    </w:div>
    <w:div w:id="153691939">
      <w:bodyDiv w:val="1"/>
      <w:marLeft w:val="0"/>
      <w:marRight w:val="0"/>
      <w:marTop w:val="0"/>
      <w:marBottom w:val="0"/>
      <w:divBdr>
        <w:top w:val="none" w:sz="0" w:space="0" w:color="auto"/>
        <w:left w:val="none" w:sz="0" w:space="0" w:color="auto"/>
        <w:bottom w:val="none" w:sz="0" w:space="0" w:color="auto"/>
        <w:right w:val="none" w:sz="0" w:space="0" w:color="auto"/>
      </w:divBdr>
    </w:div>
    <w:div w:id="163783059">
      <w:bodyDiv w:val="1"/>
      <w:marLeft w:val="0"/>
      <w:marRight w:val="0"/>
      <w:marTop w:val="0"/>
      <w:marBottom w:val="0"/>
      <w:divBdr>
        <w:top w:val="none" w:sz="0" w:space="0" w:color="auto"/>
        <w:left w:val="none" w:sz="0" w:space="0" w:color="auto"/>
        <w:bottom w:val="none" w:sz="0" w:space="0" w:color="auto"/>
        <w:right w:val="none" w:sz="0" w:space="0" w:color="auto"/>
      </w:divBdr>
      <w:divsChild>
        <w:div w:id="1609698351">
          <w:marLeft w:val="547"/>
          <w:marRight w:val="0"/>
          <w:marTop w:val="144"/>
          <w:marBottom w:val="0"/>
          <w:divBdr>
            <w:top w:val="none" w:sz="0" w:space="0" w:color="auto"/>
            <w:left w:val="none" w:sz="0" w:space="0" w:color="auto"/>
            <w:bottom w:val="none" w:sz="0" w:space="0" w:color="auto"/>
            <w:right w:val="none" w:sz="0" w:space="0" w:color="auto"/>
          </w:divBdr>
        </w:div>
        <w:div w:id="1764108461">
          <w:marLeft w:val="547"/>
          <w:marRight w:val="0"/>
          <w:marTop w:val="144"/>
          <w:marBottom w:val="0"/>
          <w:divBdr>
            <w:top w:val="none" w:sz="0" w:space="0" w:color="auto"/>
            <w:left w:val="none" w:sz="0" w:space="0" w:color="auto"/>
            <w:bottom w:val="none" w:sz="0" w:space="0" w:color="auto"/>
            <w:right w:val="none" w:sz="0" w:space="0" w:color="auto"/>
          </w:divBdr>
        </w:div>
        <w:div w:id="289558485">
          <w:marLeft w:val="547"/>
          <w:marRight w:val="0"/>
          <w:marTop w:val="144"/>
          <w:marBottom w:val="0"/>
          <w:divBdr>
            <w:top w:val="none" w:sz="0" w:space="0" w:color="auto"/>
            <w:left w:val="none" w:sz="0" w:space="0" w:color="auto"/>
            <w:bottom w:val="none" w:sz="0" w:space="0" w:color="auto"/>
            <w:right w:val="none" w:sz="0" w:space="0" w:color="auto"/>
          </w:divBdr>
        </w:div>
        <w:div w:id="951013387">
          <w:marLeft w:val="547"/>
          <w:marRight w:val="0"/>
          <w:marTop w:val="144"/>
          <w:marBottom w:val="0"/>
          <w:divBdr>
            <w:top w:val="none" w:sz="0" w:space="0" w:color="auto"/>
            <w:left w:val="none" w:sz="0" w:space="0" w:color="auto"/>
            <w:bottom w:val="none" w:sz="0" w:space="0" w:color="auto"/>
            <w:right w:val="none" w:sz="0" w:space="0" w:color="auto"/>
          </w:divBdr>
        </w:div>
        <w:div w:id="1397975122">
          <w:marLeft w:val="547"/>
          <w:marRight w:val="0"/>
          <w:marTop w:val="144"/>
          <w:marBottom w:val="0"/>
          <w:divBdr>
            <w:top w:val="none" w:sz="0" w:space="0" w:color="auto"/>
            <w:left w:val="none" w:sz="0" w:space="0" w:color="auto"/>
            <w:bottom w:val="none" w:sz="0" w:space="0" w:color="auto"/>
            <w:right w:val="none" w:sz="0" w:space="0" w:color="auto"/>
          </w:divBdr>
        </w:div>
        <w:div w:id="783038415">
          <w:marLeft w:val="547"/>
          <w:marRight w:val="0"/>
          <w:marTop w:val="144"/>
          <w:marBottom w:val="0"/>
          <w:divBdr>
            <w:top w:val="none" w:sz="0" w:space="0" w:color="auto"/>
            <w:left w:val="none" w:sz="0" w:space="0" w:color="auto"/>
            <w:bottom w:val="none" w:sz="0" w:space="0" w:color="auto"/>
            <w:right w:val="none" w:sz="0" w:space="0" w:color="auto"/>
          </w:divBdr>
        </w:div>
      </w:divsChild>
    </w:div>
    <w:div w:id="164175973">
      <w:bodyDiv w:val="1"/>
      <w:marLeft w:val="0"/>
      <w:marRight w:val="0"/>
      <w:marTop w:val="0"/>
      <w:marBottom w:val="0"/>
      <w:divBdr>
        <w:top w:val="none" w:sz="0" w:space="0" w:color="auto"/>
        <w:left w:val="none" w:sz="0" w:space="0" w:color="auto"/>
        <w:bottom w:val="none" w:sz="0" w:space="0" w:color="auto"/>
        <w:right w:val="none" w:sz="0" w:space="0" w:color="auto"/>
      </w:divBdr>
      <w:divsChild>
        <w:div w:id="220560518">
          <w:marLeft w:val="547"/>
          <w:marRight w:val="0"/>
          <w:marTop w:val="154"/>
          <w:marBottom w:val="0"/>
          <w:divBdr>
            <w:top w:val="none" w:sz="0" w:space="0" w:color="auto"/>
            <w:left w:val="none" w:sz="0" w:space="0" w:color="auto"/>
            <w:bottom w:val="none" w:sz="0" w:space="0" w:color="auto"/>
            <w:right w:val="none" w:sz="0" w:space="0" w:color="auto"/>
          </w:divBdr>
        </w:div>
        <w:div w:id="1589003077">
          <w:marLeft w:val="547"/>
          <w:marRight w:val="0"/>
          <w:marTop w:val="154"/>
          <w:marBottom w:val="0"/>
          <w:divBdr>
            <w:top w:val="none" w:sz="0" w:space="0" w:color="auto"/>
            <w:left w:val="none" w:sz="0" w:space="0" w:color="auto"/>
            <w:bottom w:val="none" w:sz="0" w:space="0" w:color="auto"/>
            <w:right w:val="none" w:sz="0" w:space="0" w:color="auto"/>
          </w:divBdr>
        </w:div>
        <w:div w:id="1143699251">
          <w:marLeft w:val="547"/>
          <w:marRight w:val="0"/>
          <w:marTop w:val="154"/>
          <w:marBottom w:val="0"/>
          <w:divBdr>
            <w:top w:val="none" w:sz="0" w:space="0" w:color="auto"/>
            <w:left w:val="none" w:sz="0" w:space="0" w:color="auto"/>
            <w:bottom w:val="none" w:sz="0" w:space="0" w:color="auto"/>
            <w:right w:val="none" w:sz="0" w:space="0" w:color="auto"/>
          </w:divBdr>
        </w:div>
        <w:div w:id="147595480">
          <w:marLeft w:val="547"/>
          <w:marRight w:val="0"/>
          <w:marTop w:val="154"/>
          <w:marBottom w:val="0"/>
          <w:divBdr>
            <w:top w:val="none" w:sz="0" w:space="0" w:color="auto"/>
            <w:left w:val="none" w:sz="0" w:space="0" w:color="auto"/>
            <w:bottom w:val="none" w:sz="0" w:space="0" w:color="auto"/>
            <w:right w:val="none" w:sz="0" w:space="0" w:color="auto"/>
          </w:divBdr>
        </w:div>
      </w:divsChild>
    </w:div>
    <w:div w:id="176895159">
      <w:bodyDiv w:val="1"/>
      <w:marLeft w:val="0"/>
      <w:marRight w:val="0"/>
      <w:marTop w:val="0"/>
      <w:marBottom w:val="0"/>
      <w:divBdr>
        <w:top w:val="none" w:sz="0" w:space="0" w:color="auto"/>
        <w:left w:val="none" w:sz="0" w:space="0" w:color="auto"/>
        <w:bottom w:val="none" w:sz="0" w:space="0" w:color="auto"/>
        <w:right w:val="none" w:sz="0" w:space="0" w:color="auto"/>
      </w:divBdr>
      <w:divsChild>
        <w:div w:id="1690259020">
          <w:marLeft w:val="547"/>
          <w:marRight w:val="0"/>
          <w:marTop w:val="134"/>
          <w:marBottom w:val="0"/>
          <w:divBdr>
            <w:top w:val="none" w:sz="0" w:space="0" w:color="auto"/>
            <w:left w:val="none" w:sz="0" w:space="0" w:color="auto"/>
            <w:bottom w:val="none" w:sz="0" w:space="0" w:color="auto"/>
            <w:right w:val="none" w:sz="0" w:space="0" w:color="auto"/>
          </w:divBdr>
        </w:div>
        <w:div w:id="1306005058">
          <w:marLeft w:val="547"/>
          <w:marRight w:val="0"/>
          <w:marTop w:val="134"/>
          <w:marBottom w:val="0"/>
          <w:divBdr>
            <w:top w:val="none" w:sz="0" w:space="0" w:color="auto"/>
            <w:left w:val="none" w:sz="0" w:space="0" w:color="auto"/>
            <w:bottom w:val="none" w:sz="0" w:space="0" w:color="auto"/>
            <w:right w:val="none" w:sz="0" w:space="0" w:color="auto"/>
          </w:divBdr>
        </w:div>
      </w:divsChild>
    </w:div>
    <w:div w:id="176962734">
      <w:bodyDiv w:val="1"/>
      <w:marLeft w:val="0"/>
      <w:marRight w:val="0"/>
      <w:marTop w:val="0"/>
      <w:marBottom w:val="0"/>
      <w:divBdr>
        <w:top w:val="none" w:sz="0" w:space="0" w:color="auto"/>
        <w:left w:val="none" w:sz="0" w:space="0" w:color="auto"/>
        <w:bottom w:val="none" w:sz="0" w:space="0" w:color="auto"/>
        <w:right w:val="none" w:sz="0" w:space="0" w:color="auto"/>
      </w:divBdr>
    </w:div>
    <w:div w:id="190075683">
      <w:bodyDiv w:val="1"/>
      <w:marLeft w:val="0"/>
      <w:marRight w:val="0"/>
      <w:marTop w:val="0"/>
      <w:marBottom w:val="0"/>
      <w:divBdr>
        <w:top w:val="none" w:sz="0" w:space="0" w:color="auto"/>
        <w:left w:val="none" w:sz="0" w:space="0" w:color="auto"/>
        <w:bottom w:val="none" w:sz="0" w:space="0" w:color="auto"/>
        <w:right w:val="none" w:sz="0" w:space="0" w:color="auto"/>
      </w:divBdr>
    </w:div>
    <w:div w:id="206186624">
      <w:bodyDiv w:val="1"/>
      <w:marLeft w:val="0"/>
      <w:marRight w:val="0"/>
      <w:marTop w:val="0"/>
      <w:marBottom w:val="0"/>
      <w:divBdr>
        <w:top w:val="none" w:sz="0" w:space="0" w:color="auto"/>
        <w:left w:val="none" w:sz="0" w:space="0" w:color="auto"/>
        <w:bottom w:val="none" w:sz="0" w:space="0" w:color="auto"/>
        <w:right w:val="none" w:sz="0" w:space="0" w:color="auto"/>
      </w:divBdr>
    </w:div>
    <w:div w:id="218444084">
      <w:bodyDiv w:val="1"/>
      <w:marLeft w:val="0"/>
      <w:marRight w:val="0"/>
      <w:marTop w:val="0"/>
      <w:marBottom w:val="0"/>
      <w:divBdr>
        <w:top w:val="none" w:sz="0" w:space="0" w:color="auto"/>
        <w:left w:val="none" w:sz="0" w:space="0" w:color="auto"/>
        <w:bottom w:val="none" w:sz="0" w:space="0" w:color="auto"/>
        <w:right w:val="none" w:sz="0" w:space="0" w:color="auto"/>
      </w:divBdr>
      <w:divsChild>
        <w:div w:id="44106519">
          <w:marLeft w:val="547"/>
          <w:marRight w:val="0"/>
          <w:marTop w:val="144"/>
          <w:marBottom w:val="0"/>
          <w:divBdr>
            <w:top w:val="none" w:sz="0" w:space="0" w:color="auto"/>
            <w:left w:val="none" w:sz="0" w:space="0" w:color="auto"/>
            <w:bottom w:val="none" w:sz="0" w:space="0" w:color="auto"/>
            <w:right w:val="none" w:sz="0" w:space="0" w:color="auto"/>
          </w:divBdr>
        </w:div>
        <w:div w:id="615068248">
          <w:marLeft w:val="547"/>
          <w:marRight w:val="0"/>
          <w:marTop w:val="144"/>
          <w:marBottom w:val="0"/>
          <w:divBdr>
            <w:top w:val="none" w:sz="0" w:space="0" w:color="auto"/>
            <w:left w:val="none" w:sz="0" w:space="0" w:color="auto"/>
            <w:bottom w:val="none" w:sz="0" w:space="0" w:color="auto"/>
            <w:right w:val="none" w:sz="0" w:space="0" w:color="auto"/>
          </w:divBdr>
        </w:div>
        <w:div w:id="1710956813">
          <w:marLeft w:val="547"/>
          <w:marRight w:val="0"/>
          <w:marTop w:val="144"/>
          <w:marBottom w:val="0"/>
          <w:divBdr>
            <w:top w:val="none" w:sz="0" w:space="0" w:color="auto"/>
            <w:left w:val="none" w:sz="0" w:space="0" w:color="auto"/>
            <w:bottom w:val="none" w:sz="0" w:space="0" w:color="auto"/>
            <w:right w:val="none" w:sz="0" w:space="0" w:color="auto"/>
          </w:divBdr>
        </w:div>
      </w:divsChild>
    </w:div>
    <w:div w:id="218899583">
      <w:bodyDiv w:val="1"/>
      <w:marLeft w:val="0"/>
      <w:marRight w:val="0"/>
      <w:marTop w:val="0"/>
      <w:marBottom w:val="0"/>
      <w:divBdr>
        <w:top w:val="none" w:sz="0" w:space="0" w:color="auto"/>
        <w:left w:val="none" w:sz="0" w:space="0" w:color="auto"/>
        <w:bottom w:val="none" w:sz="0" w:space="0" w:color="auto"/>
        <w:right w:val="none" w:sz="0" w:space="0" w:color="auto"/>
      </w:divBdr>
      <w:divsChild>
        <w:div w:id="672731981">
          <w:marLeft w:val="547"/>
          <w:marRight w:val="0"/>
          <w:marTop w:val="134"/>
          <w:marBottom w:val="0"/>
          <w:divBdr>
            <w:top w:val="none" w:sz="0" w:space="0" w:color="auto"/>
            <w:left w:val="none" w:sz="0" w:space="0" w:color="auto"/>
            <w:bottom w:val="none" w:sz="0" w:space="0" w:color="auto"/>
            <w:right w:val="none" w:sz="0" w:space="0" w:color="auto"/>
          </w:divBdr>
        </w:div>
        <w:div w:id="178130641">
          <w:marLeft w:val="547"/>
          <w:marRight w:val="0"/>
          <w:marTop w:val="134"/>
          <w:marBottom w:val="0"/>
          <w:divBdr>
            <w:top w:val="none" w:sz="0" w:space="0" w:color="auto"/>
            <w:left w:val="none" w:sz="0" w:space="0" w:color="auto"/>
            <w:bottom w:val="none" w:sz="0" w:space="0" w:color="auto"/>
            <w:right w:val="none" w:sz="0" w:space="0" w:color="auto"/>
          </w:divBdr>
        </w:div>
        <w:div w:id="2091190168">
          <w:marLeft w:val="547"/>
          <w:marRight w:val="0"/>
          <w:marTop w:val="134"/>
          <w:marBottom w:val="0"/>
          <w:divBdr>
            <w:top w:val="none" w:sz="0" w:space="0" w:color="auto"/>
            <w:left w:val="none" w:sz="0" w:space="0" w:color="auto"/>
            <w:bottom w:val="none" w:sz="0" w:space="0" w:color="auto"/>
            <w:right w:val="none" w:sz="0" w:space="0" w:color="auto"/>
          </w:divBdr>
        </w:div>
        <w:div w:id="1810394827">
          <w:marLeft w:val="547"/>
          <w:marRight w:val="0"/>
          <w:marTop w:val="134"/>
          <w:marBottom w:val="0"/>
          <w:divBdr>
            <w:top w:val="none" w:sz="0" w:space="0" w:color="auto"/>
            <w:left w:val="none" w:sz="0" w:space="0" w:color="auto"/>
            <w:bottom w:val="none" w:sz="0" w:space="0" w:color="auto"/>
            <w:right w:val="none" w:sz="0" w:space="0" w:color="auto"/>
          </w:divBdr>
        </w:div>
        <w:div w:id="464205401">
          <w:marLeft w:val="547"/>
          <w:marRight w:val="0"/>
          <w:marTop w:val="134"/>
          <w:marBottom w:val="0"/>
          <w:divBdr>
            <w:top w:val="none" w:sz="0" w:space="0" w:color="auto"/>
            <w:left w:val="none" w:sz="0" w:space="0" w:color="auto"/>
            <w:bottom w:val="none" w:sz="0" w:space="0" w:color="auto"/>
            <w:right w:val="none" w:sz="0" w:space="0" w:color="auto"/>
          </w:divBdr>
        </w:div>
        <w:div w:id="2138251790">
          <w:marLeft w:val="547"/>
          <w:marRight w:val="0"/>
          <w:marTop w:val="134"/>
          <w:marBottom w:val="0"/>
          <w:divBdr>
            <w:top w:val="none" w:sz="0" w:space="0" w:color="auto"/>
            <w:left w:val="none" w:sz="0" w:space="0" w:color="auto"/>
            <w:bottom w:val="none" w:sz="0" w:space="0" w:color="auto"/>
            <w:right w:val="none" w:sz="0" w:space="0" w:color="auto"/>
          </w:divBdr>
        </w:div>
        <w:div w:id="84616236">
          <w:marLeft w:val="547"/>
          <w:marRight w:val="0"/>
          <w:marTop w:val="134"/>
          <w:marBottom w:val="0"/>
          <w:divBdr>
            <w:top w:val="none" w:sz="0" w:space="0" w:color="auto"/>
            <w:left w:val="none" w:sz="0" w:space="0" w:color="auto"/>
            <w:bottom w:val="none" w:sz="0" w:space="0" w:color="auto"/>
            <w:right w:val="none" w:sz="0" w:space="0" w:color="auto"/>
          </w:divBdr>
        </w:div>
        <w:div w:id="1297570429">
          <w:marLeft w:val="547"/>
          <w:marRight w:val="0"/>
          <w:marTop w:val="134"/>
          <w:marBottom w:val="0"/>
          <w:divBdr>
            <w:top w:val="none" w:sz="0" w:space="0" w:color="auto"/>
            <w:left w:val="none" w:sz="0" w:space="0" w:color="auto"/>
            <w:bottom w:val="none" w:sz="0" w:space="0" w:color="auto"/>
            <w:right w:val="none" w:sz="0" w:space="0" w:color="auto"/>
          </w:divBdr>
        </w:div>
      </w:divsChild>
    </w:div>
    <w:div w:id="224725798">
      <w:bodyDiv w:val="1"/>
      <w:marLeft w:val="0"/>
      <w:marRight w:val="0"/>
      <w:marTop w:val="0"/>
      <w:marBottom w:val="0"/>
      <w:divBdr>
        <w:top w:val="none" w:sz="0" w:space="0" w:color="auto"/>
        <w:left w:val="none" w:sz="0" w:space="0" w:color="auto"/>
        <w:bottom w:val="none" w:sz="0" w:space="0" w:color="auto"/>
        <w:right w:val="none" w:sz="0" w:space="0" w:color="auto"/>
      </w:divBdr>
      <w:divsChild>
        <w:div w:id="2015763213">
          <w:marLeft w:val="547"/>
          <w:marRight w:val="0"/>
          <w:marTop w:val="134"/>
          <w:marBottom w:val="0"/>
          <w:divBdr>
            <w:top w:val="none" w:sz="0" w:space="0" w:color="auto"/>
            <w:left w:val="none" w:sz="0" w:space="0" w:color="auto"/>
            <w:bottom w:val="none" w:sz="0" w:space="0" w:color="auto"/>
            <w:right w:val="none" w:sz="0" w:space="0" w:color="auto"/>
          </w:divBdr>
        </w:div>
        <w:div w:id="1448546417">
          <w:marLeft w:val="547"/>
          <w:marRight w:val="0"/>
          <w:marTop w:val="134"/>
          <w:marBottom w:val="0"/>
          <w:divBdr>
            <w:top w:val="none" w:sz="0" w:space="0" w:color="auto"/>
            <w:left w:val="none" w:sz="0" w:space="0" w:color="auto"/>
            <w:bottom w:val="none" w:sz="0" w:space="0" w:color="auto"/>
            <w:right w:val="none" w:sz="0" w:space="0" w:color="auto"/>
          </w:divBdr>
        </w:div>
        <w:div w:id="1200971226">
          <w:marLeft w:val="547"/>
          <w:marRight w:val="0"/>
          <w:marTop w:val="134"/>
          <w:marBottom w:val="0"/>
          <w:divBdr>
            <w:top w:val="none" w:sz="0" w:space="0" w:color="auto"/>
            <w:left w:val="none" w:sz="0" w:space="0" w:color="auto"/>
            <w:bottom w:val="none" w:sz="0" w:space="0" w:color="auto"/>
            <w:right w:val="none" w:sz="0" w:space="0" w:color="auto"/>
          </w:divBdr>
        </w:div>
      </w:divsChild>
    </w:div>
    <w:div w:id="226572869">
      <w:bodyDiv w:val="1"/>
      <w:marLeft w:val="0"/>
      <w:marRight w:val="0"/>
      <w:marTop w:val="0"/>
      <w:marBottom w:val="0"/>
      <w:divBdr>
        <w:top w:val="none" w:sz="0" w:space="0" w:color="auto"/>
        <w:left w:val="none" w:sz="0" w:space="0" w:color="auto"/>
        <w:bottom w:val="none" w:sz="0" w:space="0" w:color="auto"/>
        <w:right w:val="none" w:sz="0" w:space="0" w:color="auto"/>
      </w:divBdr>
      <w:divsChild>
        <w:div w:id="1821263407">
          <w:marLeft w:val="547"/>
          <w:marRight w:val="0"/>
          <w:marTop w:val="154"/>
          <w:marBottom w:val="0"/>
          <w:divBdr>
            <w:top w:val="none" w:sz="0" w:space="0" w:color="auto"/>
            <w:left w:val="none" w:sz="0" w:space="0" w:color="auto"/>
            <w:bottom w:val="none" w:sz="0" w:space="0" w:color="auto"/>
            <w:right w:val="none" w:sz="0" w:space="0" w:color="auto"/>
          </w:divBdr>
        </w:div>
        <w:div w:id="343018581">
          <w:marLeft w:val="547"/>
          <w:marRight w:val="0"/>
          <w:marTop w:val="154"/>
          <w:marBottom w:val="0"/>
          <w:divBdr>
            <w:top w:val="none" w:sz="0" w:space="0" w:color="auto"/>
            <w:left w:val="none" w:sz="0" w:space="0" w:color="auto"/>
            <w:bottom w:val="none" w:sz="0" w:space="0" w:color="auto"/>
            <w:right w:val="none" w:sz="0" w:space="0" w:color="auto"/>
          </w:divBdr>
        </w:div>
        <w:div w:id="554241624">
          <w:marLeft w:val="547"/>
          <w:marRight w:val="0"/>
          <w:marTop w:val="154"/>
          <w:marBottom w:val="0"/>
          <w:divBdr>
            <w:top w:val="none" w:sz="0" w:space="0" w:color="auto"/>
            <w:left w:val="none" w:sz="0" w:space="0" w:color="auto"/>
            <w:bottom w:val="none" w:sz="0" w:space="0" w:color="auto"/>
            <w:right w:val="none" w:sz="0" w:space="0" w:color="auto"/>
          </w:divBdr>
        </w:div>
        <w:div w:id="1110585138">
          <w:marLeft w:val="547"/>
          <w:marRight w:val="0"/>
          <w:marTop w:val="154"/>
          <w:marBottom w:val="0"/>
          <w:divBdr>
            <w:top w:val="none" w:sz="0" w:space="0" w:color="auto"/>
            <w:left w:val="none" w:sz="0" w:space="0" w:color="auto"/>
            <w:bottom w:val="none" w:sz="0" w:space="0" w:color="auto"/>
            <w:right w:val="none" w:sz="0" w:space="0" w:color="auto"/>
          </w:divBdr>
        </w:div>
        <w:div w:id="859584394">
          <w:marLeft w:val="547"/>
          <w:marRight w:val="0"/>
          <w:marTop w:val="154"/>
          <w:marBottom w:val="0"/>
          <w:divBdr>
            <w:top w:val="none" w:sz="0" w:space="0" w:color="auto"/>
            <w:left w:val="none" w:sz="0" w:space="0" w:color="auto"/>
            <w:bottom w:val="none" w:sz="0" w:space="0" w:color="auto"/>
            <w:right w:val="none" w:sz="0" w:space="0" w:color="auto"/>
          </w:divBdr>
        </w:div>
        <w:div w:id="940114171">
          <w:marLeft w:val="547"/>
          <w:marRight w:val="0"/>
          <w:marTop w:val="154"/>
          <w:marBottom w:val="0"/>
          <w:divBdr>
            <w:top w:val="none" w:sz="0" w:space="0" w:color="auto"/>
            <w:left w:val="none" w:sz="0" w:space="0" w:color="auto"/>
            <w:bottom w:val="none" w:sz="0" w:space="0" w:color="auto"/>
            <w:right w:val="none" w:sz="0" w:space="0" w:color="auto"/>
          </w:divBdr>
        </w:div>
        <w:div w:id="678973613">
          <w:marLeft w:val="547"/>
          <w:marRight w:val="0"/>
          <w:marTop w:val="154"/>
          <w:marBottom w:val="0"/>
          <w:divBdr>
            <w:top w:val="none" w:sz="0" w:space="0" w:color="auto"/>
            <w:left w:val="none" w:sz="0" w:space="0" w:color="auto"/>
            <w:bottom w:val="none" w:sz="0" w:space="0" w:color="auto"/>
            <w:right w:val="none" w:sz="0" w:space="0" w:color="auto"/>
          </w:divBdr>
        </w:div>
      </w:divsChild>
    </w:div>
    <w:div w:id="230893093">
      <w:bodyDiv w:val="1"/>
      <w:marLeft w:val="0"/>
      <w:marRight w:val="0"/>
      <w:marTop w:val="0"/>
      <w:marBottom w:val="0"/>
      <w:divBdr>
        <w:top w:val="none" w:sz="0" w:space="0" w:color="auto"/>
        <w:left w:val="none" w:sz="0" w:space="0" w:color="auto"/>
        <w:bottom w:val="none" w:sz="0" w:space="0" w:color="auto"/>
        <w:right w:val="none" w:sz="0" w:space="0" w:color="auto"/>
      </w:divBdr>
    </w:div>
    <w:div w:id="277299097">
      <w:bodyDiv w:val="1"/>
      <w:marLeft w:val="0"/>
      <w:marRight w:val="0"/>
      <w:marTop w:val="0"/>
      <w:marBottom w:val="0"/>
      <w:divBdr>
        <w:top w:val="none" w:sz="0" w:space="0" w:color="auto"/>
        <w:left w:val="none" w:sz="0" w:space="0" w:color="auto"/>
        <w:bottom w:val="none" w:sz="0" w:space="0" w:color="auto"/>
        <w:right w:val="none" w:sz="0" w:space="0" w:color="auto"/>
      </w:divBdr>
    </w:div>
    <w:div w:id="280966368">
      <w:bodyDiv w:val="1"/>
      <w:marLeft w:val="0"/>
      <w:marRight w:val="0"/>
      <w:marTop w:val="0"/>
      <w:marBottom w:val="0"/>
      <w:divBdr>
        <w:top w:val="none" w:sz="0" w:space="0" w:color="auto"/>
        <w:left w:val="none" w:sz="0" w:space="0" w:color="auto"/>
        <w:bottom w:val="none" w:sz="0" w:space="0" w:color="auto"/>
        <w:right w:val="none" w:sz="0" w:space="0" w:color="auto"/>
      </w:divBdr>
    </w:div>
    <w:div w:id="303194206">
      <w:bodyDiv w:val="1"/>
      <w:marLeft w:val="0"/>
      <w:marRight w:val="0"/>
      <w:marTop w:val="0"/>
      <w:marBottom w:val="0"/>
      <w:divBdr>
        <w:top w:val="none" w:sz="0" w:space="0" w:color="auto"/>
        <w:left w:val="none" w:sz="0" w:space="0" w:color="auto"/>
        <w:bottom w:val="none" w:sz="0" w:space="0" w:color="auto"/>
        <w:right w:val="none" w:sz="0" w:space="0" w:color="auto"/>
      </w:divBdr>
      <w:divsChild>
        <w:div w:id="447698123">
          <w:marLeft w:val="547"/>
          <w:marRight w:val="0"/>
          <w:marTop w:val="134"/>
          <w:marBottom w:val="0"/>
          <w:divBdr>
            <w:top w:val="none" w:sz="0" w:space="0" w:color="auto"/>
            <w:left w:val="none" w:sz="0" w:space="0" w:color="auto"/>
            <w:bottom w:val="none" w:sz="0" w:space="0" w:color="auto"/>
            <w:right w:val="none" w:sz="0" w:space="0" w:color="auto"/>
          </w:divBdr>
        </w:div>
        <w:div w:id="65080048">
          <w:marLeft w:val="547"/>
          <w:marRight w:val="0"/>
          <w:marTop w:val="134"/>
          <w:marBottom w:val="0"/>
          <w:divBdr>
            <w:top w:val="none" w:sz="0" w:space="0" w:color="auto"/>
            <w:left w:val="none" w:sz="0" w:space="0" w:color="auto"/>
            <w:bottom w:val="none" w:sz="0" w:space="0" w:color="auto"/>
            <w:right w:val="none" w:sz="0" w:space="0" w:color="auto"/>
          </w:divBdr>
        </w:div>
      </w:divsChild>
    </w:div>
    <w:div w:id="339046473">
      <w:bodyDiv w:val="1"/>
      <w:marLeft w:val="0"/>
      <w:marRight w:val="0"/>
      <w:marTop w:val="0"/>
      <w:marBottom w:val="0"/>
      <w:divBdr>
        <w:top w:val="none" w:sz="0" w:space="0" w:color="auto"/>
        <w:left w:val="none" w:sz="0" w:space="0" w:color="auto"/>
        <w:bottom w:val="none" w:sz="0" w:space="0" w:color="auto"/>
        <w:right w:val="none" w:sz="0" w:space="0" w:color="auto"/>
      </w:divBdr>
      <w:divsChild>
        <w:div w:id="450706856">
          <w:marLeft w:val="547"/>
          <w:marRight w:val="0"/>
          <w:marTop w:val="144"/>
          <w:marBottom w:val="0"/>
          <w:divBdr>
            <w:top w:val="none" w:sz="0" w:space="0" w:color="auto"/>
            <w:left w:val="none" w:sz="0" w:space="0" w:color="auto"/>
            <w:bottom w:val="none" w:sz="0" w:space="0" w:color="auto"/>
            <w:right w:val="none" w:sz="0" w:space="0" w:color="auto"/>
          </w:divBdr>
        </w:div>
        <w:div w:id="1777485747">
          <w:marLeft w:val="547"/>
          <w:marRight w:val="0"/>
          <w:marTop w:val="144"/>
          <w:marBottom w:val="0"/>
          <w:divBdr>
            <w:top w:val="none" w:sz="0" w:space="0" w:color="auto"/>
            <w:left w:val="none" w:sz="0" w:space="0" w:color="auto"/>
            <w:bottom w:val="none" w:sz="0" w:space="0" w:color="auto"/>
            <w:right w:val="none" w:sz="0" w:space="0" w:color="auto"/>
          </w:divBdr>
        </w:div>
        <w:div w:id="1172449279">
          <w:marLeft w:val="547"/>
          <w:marRight w:val="0"/>
          <w:marTop w:val="144"/>
          <w:marBottom w:val="0"/>
          <w:divBdr>
            <w:top w:val="none" w:sz="0" w:space="0" w:color="auto"/>
            <w:left w:val="none" w:sz="0" w:space="0" w:color="auto"/>
            <w:bottom w:val="none" w:sz="0" w:space="0" w:color="auto"/>
            <w:right w:val="none" w:sz="0" w:space="0" w:color="auto"/>
          </w:divBdr>
        </w:div>
        <w:div w:id="1823228696">
          <w:marLeft w:val="547"/>
          <w:marRight w:val="0"/>
          <w:marTop w:val="144"/>
          <w:marBottom w:val="0"/>
          <w:divBdr>
            <w:top w:val="none" w:sz="0" w:space="0" w:color="auto"/>
            <w:left w:val="none" w:sz="0" w:space="0" w:color="auto"/>
            <w:bottom w:val="none" w:sz="0" w:space="0" w:color="auto"/>
            <w:right w:val="none" w:sz="0" w:space="0" w:color="auto"/>
          </w:divBdr>
        </w:div>
        <w:div w:id="424496577">
          <w:marLeft w:val="547"/>
          <w:marRight w:val="0"/>
          <w:marTop w:val="144"/>
          <w:marBottom w:val="0"/>
          <w:divBdr>
            <w:top w:val="none" w:sz="0" w:space="0" w:color="auto"/>
            <w:left w:val="none" w:sz="0" w:space="0" w:color="auto"/>
            <w:bottom w:val="none" w:sz="0" w:space="0" w:color="auto"/>
            <w:right w:val="none" w:sz="0" w:space="0" w:color="auto"/>
          </w:divBdr>
        </w:div>
      </w:divsChild>
    </w:div>
    <w:div w:id="371616413">
      <w:bodyDiv w:val="1"/>
      <w:marLeft w:val="0"/>
      <w:marRight w:val="0"/>
      <w:marTop w:val="0"/>
      <w:marBottom w:val="0"/>
      <w:divBdr>
        <w:top w:val="none" w:sz="0" w:space="0" w:color="auto"/>
        <w:left w:val="none" w:sz="0" w:space="0" w:color="auto"/>
        <w:bottom w:val="none" w:sz="0" w:space="0" w:color="auto"/>
        <w:right w:val="none" w:sz="0" w:space="0" w:color="auto"/>
      </w:divBdr>
    </w:div>
    <w:div w:id="373505499">
      <w:bodyDiv w:val="1"/>
      <w:marLeft w:val="0"/>
      <w:marRight w:val="0"/>
      <w:marTop w:val="0"/>
      <w:marBottom w:val="0"/>
      <w:divBdr>
        <w:top w:val="none" w:sz="0" w:space="0" w:color="auto"/>
        <w:left w:val="none" w:sz="0" w:space="0" w:color="auto"/>
        <w:bottom w:val="none" w:sz="0" w:space="0" w:color="auto"/>
        <w:right w:val="none" w:sz="0" w:space="0" w:color="auto"/>
      </w:divBdr>
      <w:divsChild>
        <w:div w:id="1139374135">
          <w:marLeft w:val="547"/>
          <w:marRight w:val="0"/>
          <w:marTop w:val="144"/>
          <w:marBottom w:val="0"/>
          <w:divBdr>
            <w:top w:val="none" w:sz="0" w:space="0" w:color="auto"/>
            <w:left w:val="none" w:sz="0" w:space="0" w:color="auto"/>
            <w:bottom w:val="none" w:sz="0" w:space="0" w:color="auto"/>
            <w:right w:val="none" w:sz="0" w:space="0" w:color="auto"/>
          </w:divBdr>
        </w:div>
        <w:div w:id="77794880">
          <w:marLeft w:val="547"/>
          <w:marRight w:val="0"/>
          <w:marTop w:val="144"/>
          <w:marBottom w:val="0"/>
          <w:divBdr>
            <w:top w:val="none" w:sz="0" w:space="0" w:color="auto"/>
            <w:left w:val="none" w:sz="0" w:space="0" w:color="auto"/>
            <w:bottom w:val="none" w:sz="0" w:space="0" w:color="auto"/>
            <w:right w:val="none" w:sz="0" w:space="0" w:color="auto"/>
          </w:divBdr>
        </w:div>
        <w:div w:id="912814775">
          <w:marLeft w:val="547"/>
          <w:marRight w:val="0"/>
          <w:marTop w:val="144"/>
          <w:marBottom w:val="0"/>
          <w:divBdr>
            <w:top w:val="none" w:sz="0" w:space="0" w:color="auto"/>
            <w:left w:val="none" w:sz="0" w:space="0" w:color="auto"/>
            <w:bottom w:val="none" w:sz="0" w:space="0" w:color="auto"/>
            <w:right w:val="none" w:sz="0" w:space="0" w:color="auto"/>
          </w:divBdr>
        </w:div>
        <w:div w:id="19822157">
          <w:marLeft w:val="547"/>
          <w:marRight w:val="0"/>
          <w:marTop w:val="144"/>
          <w:marBottom w:val="0"/>
          <w:divBdr>
            <w:top w:val="none" w:sz="0" w:space="0" w:color="auto"/>
            <w:left w:val="none" w:sz="0" w:space="0" w:color="auto"/>
            <w:bottom w:val="none" w:sz="0" w:space="0" w:color="auto"/>
            <w:right w:val="none" w:sz="0" w:space="0" w:color="auto"/>
          </w:divBdr>
        </w:div>
      </w:divsChild>
    </w:div>
    <w:div w:id="384529684">
      <w:bodyDiv w:val="1"/>
      <w:marLeft w:val="0"/>
      <w:marRight w:val="0"/>
      <w:marTop w:val="0"/>
      <w:marBottom w:val="0"/>
      <w:divBdr>
        <w:top w:val="none" w:sz="0" w:space="0" w:color="auto"/>
        <w:left w:val="none" w:sz="0" w:space="0" w:color="auto"/>
        <w:bottom w:val="none" w:sz="0" w:space="0" w:color="auto"/>
        <w:right w:val="none" w:sz="0" w:space="0" w:color="auto"/>
      </w:divBdr>
      <w:divsChild>
        <w:div w:id="8334740">
          <w:marLeft w:val="547"/>
          <w:marRight w:val="0"/>
          <w:marTop w:val="134"/>
          <w:marBottom w:val="0"/>
          <w:divBdr>
            <w:top w:val="none" w:sz="0" w:space="0" w:color="auto"/>
            <w:left w:val="none" w:sz="0" w:space="0" w:color="auto"/>
            <w:bottom w:val="none" w:sz="0" w:space="0" w:color="auto"/>
            <w:right w:val="none" w:sz="0" w:space="0" w:color="auto"/>
          </w:divBdr>
        </w:div>
      </w:divsChild>
    </w:div>
    <w:div w:id="414478137">
      <w:bodyDiv w:val="1"/>
      <w:marLeft w:val="0"/>
      <w:marRight w:val="0"/>
      <w:marTop w:val="0"/>
      <w:marBottom w:val="0"/>
      <w:divBdr>
        <w:top w:val="none" w:sz="0" w:space="0" w:color="auto"/>
        <w:left w:val="none" w:sz="0" w:space="0" w:color="auto"/>
        <w:bottom w:val="none" w:sz="0" w:space="0" w:color="auto"/>
        <w:right w:val="none" w:sz="0" w:space="0" w:color="auto"/>
      </w:divBdr>
    </w:div>
    <w:div w:id="421074100">
      <w:bodyDiv w:val="1"/>
      <w:marLeft w:val="0"/>
      <w:marRight w:val="0"/>
      <w:marTop w:val="0"/>
      <w:marBottom w:val="0"/>
      <w:divBdr>
        <w:top w:val="none" w:sz="0" w:space="0" w:color="auto"/>
        <w:left w:val="none" w:sz="0" w:space="0" w:color="auto"/>
        <w:bottom w:val="none" w:sz="0" w:space="0" w:color="auto"/>
        <w:right w:val="none" w:sz="0" w:space="0" w:color="auto"/>
      </w:divBdr>
    </w:div>
    <w:div w:id="426536436">
      <w:bodyDiv w:val="1"/>
      <w:marLeft w:val="0"/>
      <w:marRight w:val="0"/>
      <w:marTop w:val="0"/>
      <w:marBottom w:val="0"/>
      <w:divBdr>
        <w:top w:val="none" w:sz="0" w:space="0" w:color="auto"/>
        <w:left w:val="none" w:sz="0" w:space="0" w:color="auto"/>
        <w:bottom w:val="none" w:sz="0" w:space="0" w:color="auto"/>
        <w:right w:val="none" w:sz="0" w:space="0" w:color="auto"/>
      </w:divBdr>
      <w:divsChild>
        <w:div w:id="903567196">
          <w:marLeft w:val="547"/>
          <w:marRight w:val="0"/>
          <w:marTop w:val="134"/>
          <w:marBottom w:val="0"/>
          <w:divBdr>
            <w:top w:val="none" w:sz="0" w:space="0" w:color="auto"/>
            <w:left w:val="none" w:sz="0" w:space="0" w:color="auto"/>
            <w:bottom w:val="none" w:sz="0" w:space="0" w:color="auto"/>
            <w:right w:val="none" w:sz="0" w:space="0" w:color="auto"/>
          </w:divBdr>
        </w:div>
      </w:divsChild>
    </w:div>
    <w:div w:id="430315898">
      <w:bodyDiv w:val="1"/>
      <w:marLeft w:val="0"/>
      <w:marRight w:val="0"/>
      <w:marTop w:val="0"/>
      <w:marBottom w:val="0"/>
      <w:divBdr>
        <w:top w:val="none" w:sz="0" w:space="0" w:color="auto"/>
        <w:left w:val="none" w:sz="0" w:space="0" w:color="auto"/>
        <w:bottom w:val="none" w:sz="0" w:space="0" w:color="auto"/>
        <w:right w:val="none" w:sz="0" w:space="0" w:color="auto"/>
      </w:divBdr>
    </w:div>
    <w:div w:id="434441792">
      <w:bodyDiv w:val="1"/>
      <w:marLeft w:val="0"/>
      <w:marRight w:val="0"/>
      <w:marTop w:val="0"/>
      <w:marBottom w:val="0"/>
      <w:divBdr>
        <w:top w:val="none" w:sz="0" w:space="0" w:color="auto"/>
        <w:left w:val="none" w:sz="0" w:space="0" w:color="auto"/>
        <w:bottom w:val="none" w:sz="0" w:space="0" w:color="auto"/>
        <w:right w:val="none" w:sz="0" w:space="0" w:color="auto"/>
      </w:divBdr>
      <w:divsChild>
        <w:div w:id="570890820">
          <w:marLeft w:val="547"/>
          <w:marRight w:val="0"/>
          <w:marTop w:val="134"/>
          <w:marBottom w:val="0"/>
          <w:divBdr>
            <w:top w:val="none" w:sz="0" w:space="0" w:color="auto"/>
            <w:left w:val="none" w:sz="0" w:space="0" w:color="auto"/>
            <w:bottom w:val="none" w:sz="0" w:space="0" w:color="auto"/>
            <w:right w:val="none" w:sz="0" w:space="0" w:color="auto"/>
          </w:divBdr>
        </w:div>
        <w:div w:id="596135073">
          <w:marLeft w:val="547"/>
          <w:marRight w:val="0"/>
          <w:marTop w:val="134"/>
          <w:marBottom w:val="0"/>
          <w:divBdr>
            <w:top w:val="none" w:sz="0" w:space="0" w:color="auto"/>
            <w:left w:val="none" w:sz="0" w:space="0" w:color="auto"/>
            <w:bottom w:val="none" w:sz="0" w:space="0" w:color="auto"/>
            <w:right w:val="none" w:sz="0" w:space="0" w:color="auto"/>
          </w:divBdr>
        </w:div>
        <w:div w:id="1444111951">
          <w:marLeft w:val="547"/>
          <w:marRight w:val="0"/>
          <w:marTop w:val="134"/>
          <w:marBottom w:val="0"/>
          <w:divBdr>
            <w:top w:val="none" w:sz="0" w:space="0" w:color="auto"/>
            <w:left w:val="none" w:sz="0" w:space="0" w:color="auto"/>
            <w:bottom w:val="none" w:sz="0" w:space="0" w:color="auto"/>
            <w:right w:val="none" w:sz="0" w:space="0" w:color="auto"/>
          </w:divBdr>
        </w:div>
        <w:div w:id="79837542">
          <w:marLeft w:val="547"/>
          <w:marRight w:val="0"/>
          <w:marTop w:val="134"/>
          <w:marBottom w:val="0"/>
          <w:divBdr>
            <w:top w:val="none" w:sz="0" w:space="0" w:color="auto"/>
            <w:left w:val="none" w:sz="0" w:space="0" w:color="auto"/>
            <w:bottom w:val="none" w:sz="0" w:space="0" w:color="auto"/>
            <w:right w:val="none" w:sz="0" w:space="0" w:color="auto"/>
          </w:divBdr>
        </w:div>
        <w:div w:id="542064892">
          <w:marLeft w:val="547"/>
          <w:marRight w:val="0"/>
          <w:marTop w:val="134"/>
          <w:marBottom w:val="0"/>
          <w:divBdr>
            <w:top w:val="none" w:sz="0" w:space="0" w:color="auto"/>
            <w:left w:val="none" w:sz="0" w:space="0" w:color="auto"/>
            <w:bottom w:val="none" w:sz="0" w:space="0" w:color="auto"/>
            <w:right w:val="none" w:sz="0" w:space="0" w:color="auto"/>
          </w:divBdr>
        </w:div>
      </w:divsChild>
    </w:div>
    <w:div w:id="442697374">
      <w:bodyDiv w:val="1"/>
      <w:marLeft w:val="0"/>
      <w:marRight w:val="0"/>
      <w:marTop w:val="0"/>
      <w:marBottom w:val="0"/>
      <w:divBdr>
        <w:top w:val="none" w:sz="0" w:space="0" w:color="auto"/>
        <w:left w:val="none" w:sz="0" w:space="0" w:color="auto"/>
        <w:bottom w:val="none" w:sz="0" w:space="0" w:color="auto"/>
        <w:right w:val="none" w:sz="0" w:space="0" w:color="auto"/>
      </w:divBdr>
    </w:div>
    <w:div w:id="443500963">
      <w:bodyDiv w:val="1"/>
      <w:marLeft w:val="0"/>
      <w:marRight w:val="0"/>
      <w:marTop w:val="0"/>
      <w:marBottom w:val="0"/>
      <w:divBdr>
        <w:top w:val="none" w:sz="0" w:space="0" w:color="auto"/>
        <w:left w:val="none" w:sz="0" w:space="0" w:color="auto"/>
        <w:bottom w:val="none" w:sz="0" w:space="0" w:color="auto"/>
        <w:right w:val="none" w:sz="0" w:space="0" w:color="auto"/>
      </w:divBdr>
      <w:divsChild>
        <w:div w:id="1335108178">
          <w:marLeft w:val="547"/>
          <w:marRight w:val="0"/>
          <w:marTop w:val="134"/>
          <w:marBottom w:val="0"/>
          <w:divBdr>
            <w:top w:val="none" w:sz="0" w:space="0" w:color="auto"/>
            <w:left w:val="none" w:sz="0" w:space="0" w:color="auto"/>
            <w:bottom w:val="none" w:sz="0" w:space="0" w:color="auto"/>
            <w:right w:val="none" w:sz="0" w:space="0" w:color="auto"/>
          </w:divBdr>
        </w:div>
        <w:div w:id="630016423">
          <w:marLeft w:val="547"/>
          <w:marRight w:val="0"/>
          <w:marTop w:val="134"/>
          <w:marBottom w:val="0"/>
          <w:divBdr>
            <w:top w:val="none" w:sz="0" w:space="0" w:color="auto"/>
            <w:left w:val="none" w:sz="0" w:space="0" w:color="auto"/>
            <w:bottom w:val="none" w:sz="0" w:space="0" w:color="auto"/>
            <w:right w:val="none" w:sz="0" w:space="0" w:color="auto"/>
          </w:divBdr>
        </w:div>
      </w:divsChild>
    </w:div>
    <w:div w:id="445855802">
      <w:bodyDiv w:val="1"/>
      <w:marLeft w:val="0"/>
      <w:marRight w:val="0"/>
      <w:marTop w:val="0"/>
      <w:marBottom w:val="0"/>
      <w:divBdr>
        <w:top w:val="none" w:sz="0" w:space="0" w:color="auto"/>
        <w:left w:val="none" w:sz="0" w:space="0" w:color="auto"/>
        <w:bottom w:val="none" w:sz="0" w:space="0" w:color="auto"/>
        <w:right w:val="none" w:sz="0" w:space="0" w:color="auto"/>
      </w:divBdr>
    </w:div>
    <w:div w:id="469714972">
      <w:bodyDiv w:val="1"/>
      <w:marLeft w:val="0"/>
      <w:marRight w:val="0"/>
      <w:marTop w:val="0"/>
      <w:marBottom w:val="0"/>
      <w:divBdr>
        <w:top w:val="none" w:sz="0" w:space="0" w:color="auto"/>
        <w:left w:val="none" w:sz="0" w:space="0" w:color="auto"/>
        <w:bottom w:val="none" w:sz="0" w:space="0" w:color="auto"/>
        <w:right w:val="none" w:sz="0" w:space="0" w:color="auto"/>
      </w:divBdr>
    </w:div>
    <w:div w:id="481969235">
      <w:bodyDiv w:val="1"/>
      <w:marLeft w:val="0"/>
      <w:marRight w:val="0"/>
      <w:marTop w:val="0"/>
      <w:marBottom w:val="0"/>
      <w:divBdr>
        <w:top w:val="none" w:sz="0" w:space="0" w:color="auto"/>
        <w:left w:val="none" w:sz="0" w:space="0" w:color="auto"/>
        <w:bottom w:val="none" w:sz="0" w:space="0" w:color="auto"/>
        <w:right w:val="none" w:sz="0" w:space="0" w:color="auto"/>
      </w:divBdr>
      <w:divsChild>
        <w:div w:id="567422859">
          <w:marLeft w:val="547"/>
          <w:marRight w:val="0"/>
          <w:marTop w:val="144"/>
          <w:marBottom w:val="0"/>
          <w:divBdr>
            <w:top w:val="none" w:sz="0" w:space="0" w:color="auto"/>
            <w:left w:val="none" w:sz="0" w:space="0" w:color="auto"/>
            <w:bottom w:val="none" w:sz="0" w:space="0" w:color="auto"/>
            <w:right w:val="none" w:sz="0" w:space="0" w:color="auto"/>
          </w:divBdr>
        </w:div>
        <w:div w:id="150870757">
          <w:marLeft w:val="547"/>
          <w:marRight w:val="0"/>
          <w:marTop w:val="134"/>
          <w:marBottom w:val="0"/>
          <w:divBdr>
            <w:top w:val="none" w:sz="0" w:space="0" w:color="auto"/>
            <w:left w:val="none" w:sz="0" w:space="0" w:color="auto"/>
            <w:bottom w:val="none" w:sz="0" w:space="0" w:color="auto"/>
            <w:right w:val="none" w:sz="0" w:space="0" w:color="auto"/>
          </w:divBdr>
        </w:div>
        <w:div w:id="1342972782">
          <w:marLeft w:val="547"/>
          <w:marRight w:val="0"/>
          <w:marTop w:val="134"/>
          <w:marBottom w:val="0"/>
          <w:divBdr>
            <w:top w:val="none" w:sz="0" w:space="0" w:color="auto"/>
            <w:left w:val="none" w:sz="0" w:space="0" w:color="auto"/>
            <w:bottom w:val="none" w:sz="0" w:space="0" w:color="auto"/>
            <w:right w:val="none" w:sz="0" w:space="0" w:color="auto"/>
          </w:divBdr>
        </w:div>
        <w:div w:id="1244027840">
          <w:marLeft w:val="547"/>
          <w:marRight w:val="0"/>
          <w:marTop w:val="134"/>
          <w:marBottom w:val="0"/>
          <w:divBdr>
            <w:top w:val="none" w:sz="0" w:space="0" w:color="auto"/>
            <w:left w:val="none" w:sz="0" w:space="0" w:color="auto"/>
            <w:bottom w:val="none" w:sz="0" w:space="0" w:color="auto"/>
            <w:right w:val="none" w:sz="0" w:space="0" w:color="auto"/>
          </w:divBdr>
        </w:div>
        <w:div w:id="2102410049">
          <w:marLeft w:val="547"/>
          <w:marRight w:val="0"/>
          <w:marTop w:val="134"/>
          <w:marBottom w:val="0"/>
          <w:divBdr>
            <w:top w:val="none" w:sz="0" w:space="0" w:color="auto"/>
            <w:left w:val="none" w:sz="0" w:space="0" w:color="auto"/>
            <w:bottom w:val="none" w:sz="0" w:space="0" w:color="auto"/>
            <w:right w:val="none" w:sz="0" w:space="0" w:color="auto"/>
          </w:divBdr>
        </w:div>
        <w:div w:id="1381981370">
          <w:marLeft w:val="547"/>
          <w:marRight w:val="0"/>
          <w:marTop w:val="134"/>
          <w:marBottom w:val="0"/>
          <w:divBdr>
            <w:top w:val="none" w:sz="0" w:space="0" w:color="auto"/>
            <w:left w:val="none" w:sz="0" w:space="0" w:color="auto"/>
            <w:bottom w:val="none" w:sz="0" w:space="0" w:color="auto"/>
            <w:right w:val="none" w:sz="0" w:space="0" w:color="auto"/>
          </w:divBdr>
        </w:div>
        <w:div w:id="1720279891">
          <w:marLeft w:val="547"/>
          <w:marRight w:val="0"/>
          <w:marTop w:val="134"/>
          <w:marBottom w:val="0"/>
          <w:divBdr>
            <w:top w:val="none" w:sz="0" w:space="0" w:color="auto"/>
            <w:left w:val="none" w:sz="0" w:space="0" w:color="auto"/>
            <w:bottom w:val="none" w:sz="0" w:space="0" w:color="auto"/>
            <w:right w:val="none" w:sz="0" w:space="0" w:color="auto"/>
          </w:divBdr>
        </w:div>
        <w:div w:id="77215145">
          <w:marLeft w:val="547"/>
          <w:marRight w:val="0"/>
          <w:marTop w:val="134"/>
          <w:marBottom w:val="0"/>
          <w:divBdr>
            <w:top w:val="none" w:sz="0" w:space="0" w:color="auto"/>
            <w:left w:val="none" w:sz="0" w:space="0" w:color="auto"/>
            <w:bottom w:val="none" w:sz="0" w:space="0" w:color="auto"/>
            <w:right w:val="none" w:sz="0" w:space="0" w:color="auto"/>
          </w:divBdr>
        </w:div>
      </w:divsChild>
    </w:div>
    <w:div w:id="484052637">
      <w:bodyDiv w:val="1"/>
      <w:marLeft w:val="0"/>
      <w:marRight w:val="0"/>
      <w:marTop w:val="0"/>
      <w:marBottom w:val="0"/>
      <w:divBdr>
        <w:top w:val="none" w:sz="0" w:space="0" w:color="auto"/>
        <w:left w:val="none" w:sz="0" w:space="0" w:color="auto"/>
        <w:bottom w:val="none" w:sz="0" w:space="0" w:color="auto"/>
        <w:right w:val="none" w:sz="0" w:space="0" w:color="auto"/>
      </w:divBdr>
      <w:divsChild>
        <w:div w:id="561601222">
          <w:marLeft w:val="547"/>
          <w:marRight w:val="0"/>
          <w:marTop w:val="154"/>
          <w:marBottom w:val="0"/>
          <w:divBdr>
            <w:top w:val="none" w:sz="0" w:space="0" w:color="auto"/>
            <w:left w:val="none" w:sz="0" w:space="0" w:color="auto"/>
            <w:bottom w:val="none" w:sz="0" w:space="0" w:color="auto"/>
            <w:right w:val="none" w:sz="0" w:space="0" w:color="auto"/>
          </w:divBdr>
        </w:div>
        <w:div w:id="7871367">
          <w:marLeft w:val="547"/>
          <w:marRight w:val="0"/>
          <w:marTop w:val="154"/>
          <w:marBottom w:val="0"/>
          <w:divBdr>
            <w:top w:val="none" w:sz="0" w:space="0" w:color="auto"/>
            <w:left w:val="none" w:sz="0" w:space="0" w:color="auto"/>
            <w:bottom w:val="none" w:sz="0" w:space="0" w:color="auto"/>
            <w:right w:val="none" w:sz="0" w:space="0" w:color="auto"/>
          </w:divBdr>
        </w:div>
      </w:divsChild>
    </w:div>
    <w:div w:id="487551036">
      <w:bodyDiv w:val="1"/>
      <w:marLeft w:val="0"/>
      <w:marRight w:val="0"/>
      <w:marTop w:val="0"/>
      <w:marBottom w:val="0"/>
      <w:divBdr>
        <w:top w:val="none" w:sz="0" w:space="0" w:color="auto"/>
        <w:left w:val="none" w:sz="0" w:space="0" w:color="auto"/>
        <w:bottom w:val="none" w:sz="0" w:space="0" w:color="auto"/>
        <w:right w:val="none" w:sz="0" w:space="0" w:color="auto"/>
      </w:divBdr>
    </w:div>
    <w:div w:id="488521239">
      <w:bodyDiv w:val="1"/>
      <w:marLeft w:val="0"/>
      <w:marRight w:val="0"/>
      <w:marTop w:val="0"/>
      <w:marBottom w:val="0"/>
      <w:divBdr>
        <w:top w:val="none" w:sz="0" w:space="0" w:color="auto"/>
        <w:left w:val="none" w:sz="0" w:space="0" w:color="auto"/>
        <w:bottom w:val="none" w:sz="0" w:space="0" w:color="auto"/>
        <w:right w:val="none" w:sz="0" w:space="0" w:color="auto"/>
      </w:divBdr>
    </w:div>
    <w:div w:id="496502990">
      <w:bodyDiv w:val="1"/>
      <w:marLeft w:val="0"/>
      <w:marRight w:val="0"/>
      <w:marTop w:val="0"/>
      <w:marBottom w:val="0"/>
      <w:divBdr>
        <w:top w:val="none" w:sz="0" w:space="0" w:color="auto"/>
        <w:left w:val="none" w:sz="0" w:space="0" w:color="auto"/>
        <w:bottom w:val="none" w:sz="0" w:space="0" w:color="auto"/>
        <w:right w:val="none" w:sz="0" w:space="0" w:color="auto"/>
      </w:divBdr>
      <w:divsChild>
        <w:div w:id="397703208">
          <w:marLeft w:val="547"/>
          <w:marRight w:val="0"/>
          <w:marTop w:val="154"/>
          <w:marBottom w:val="0"/>
          <w:divBdr>
            <w:top w:val="none" w:sz="0" w:space="0" w:color="auto"/>
            <w:left w:val="none" w:sz="0" w:space="0" w:color="auto"/>
            <w:bottom w:val="none" w:sz="0" w:space="0" w:color="auto"/>
            <w:right w:val="none" w:sz="0" w:space="0" w:color="auto"/>
          </w:divBdr>
        </w:div>
        <w:div w:id="1412462153">
          <w:marLeft w:val="547"/>
          <w:marRight w:val="0"/>
          <w:marTop w:val="154"/>
          <w:marBottom w:val="0"/>
          <w:divBdr>
            <w:top w:val="none" w:sz="0" w:space="0" w:color="auto"/>
            <w:left w:val="none" w:sz="0" w:space="0" w:color="auto"/>
            <w:bottom w:val="none" w:sz="0" w:space="0" w:color="auto"/>
            <w:right w:val="none" w:sz="0" w:space="0" w:color="auto"/>
          </w:divBdr>
        </w:div>
        <w:div w:id="1816289745">
          <w:marLeft w:val="547"/>
          <w:marRight w:val="0"/>
          <w:marTop w:val="154"/>
          <w:marBottom w:val="0"/>
          <w:divBdr>
            <w:top w:val="none" w:sz="0" w:space="0" w:color="auto"/>
            <w:left w:val="none" w:sz="0" w:space="0" w:color="auto"/>
            <w:bottom w:val="none" w:sz="0" w:space="0" w:color="auto"/>
            <w:right w:val="none" w:sz="0" w:space="0" w:color="auto"/>
          </w:divBdr>
        </w:div>
        <w:div w:id="870190691">
          <w:marLeft w:val="547"/>
          <w:marRight w:val="0"/>
          <w:marTop w:val="154"/>
          <w:marBottom w:val="0"/>
          <w:divBdr>
            <w:top w:val="none" w:sz="0" w:space="0" w:color="auto"/>
            <w:left w:val="none" w:sz="0" w:space="0" w:color="auto"/>
            <w:bottom w:val="none" w:sz="0" w:space="0" w:color="auto"/>
            <w:right w:val="none" w:sz="0" w:space="0" w:color="auto"/>
          </w:divBdr>
        </w:div>
        <w:div w:id="186676883">
          <w:marLeft w:val="547"/>
          <w:marRight w:val="0"/>
          <w:marTop w:val="154"/>
          <w:marBottom w:val="0"/>
          <w:divBdr>
            <w:top w:val="none" w:sz="0" w:space="0" w:color="auto"/>
            <w:left w:val="none" w:sz="0" w:space="0" w:color="auto"/>
            <w:bottom w:val="none" w:sz="0" w:space="0" w:color="auto"/>
            <w:right w:val="none" w:sz="0" w:space="0" w:color="auto"/>
          </w:divBdr>
        </w:div>
        <w:div w:id="236399563">
          <w:marLeft w:val="547"/>
          <w:marRight w:val="0"/>
          <w:marTop w:val="154"/>
          <w:marBottom w:val="0"/>
          <w:divBdr>
            <w:top w:val="none" w:sz="0" w:space="0" w:color="auto"/>
            <w:left w:val="none" w:sz="0" w:space="0" w:color="auto"/>
            <w:bottom w:val="none" w:sz="0" w:space="0" w:color="auto"/>
            <w:right w:val="none" w:sz="0" w:space="0" w:color="auto"/>
          </w:divBdr>
        </w:div>
      </w:divsChild>
    </w:div>
    <w:div w:id="505948714">
      <w:bodyDiv w:val="1"/>
      <w:marLeft w:val="0"/>
      <w:marRight w:val="0"/>
      <w:marTop w:val="0"/>
      <w:marBottom w:val="0"/>
      <w:divBdr>
        <w:top w:val="none" w:sz="0" w:space="0" w:color="auto"/>
        <w:left w:val="none" w:sz="0" w:space="0" w:color="auto"/>
        <w:bottom w:val="none" w:sz="0" w:space="0" w:color="auto"/>
        <w:right w:val="none" w:sz="0" w:space="0" w:color="auto"/>
      </w:divBdr>
      <w:divsChild>
        <w:div w:id="346952532">
          <w:marLeft w:val="547"/>
          <w:marRight w:val="0"/>
          <w:marTop w:val="134"/>
          <w:marBottom w:val="0"/>
          <w:divBdr>
            <w:top w:val="none" w:sz="0" w:space="0" w:color="auto"/>
            <w:left w:val="none" w:sz="0" w:space="0" w:color="auto"/>
            <w:bottom w:val="none" w:sz="0" w:space="0" w:color="auto"/>
            <w:right w:val="none" w:sz="0" w:space="0" w:color="auto"/>
          </w:divBdr>
        </w:div>
        <w:div w:id="240260023">
          <w:marLeft w:val="547"/>
          <w:marRight w:val="0"/>
          <w:marTop w:val="134"/>
          <w:marBottom w:val="0"/>
          <w:divBdr>
            <w:top w:val="none" w:sz="0" w:space="0" w:color="auto"/>
            <w:left w:val="none" w:sz="0" w:space="0" w:color="auto"/>
            <w:bottom w:val="none" w:sz="0" w:space="0" w:color="auto"/>
            <w:right w:val="none" w:sz="0" w:space="0" w:color="auto"/>
          </w:divBdr>
        </w:div>
        <w:div w:id="1873300713">
          <w:marLeft w:val="547"/>
          <w:marRight w:val="0"/>
          <w:marTop w:val="134"/>
          <w:marBottom w:val="0"/>
          <w:divBdr>
            <w:top w:val="none" w:sz="0" w:space="0" w:color="auto"/>
            <w:left w:val="none" w:sz="0" w:space="0" w:color="auto"/>
            <w:bottom w:val="none" w:sz="0" w:space="0" w:color="auto"/>
            <w:right w:val="none" w:sz="0" w:space="0" w:color="auto"/>
          </w:divBdr>
        </w:div>
        <w:div w:id="748310398">
          <w:marLeft w:val="547"/>
          <w:marRight w:val="0"/>
          <w:marTop w:val="134"/>
          <w:marBottom w:val="0"/>
          <w:divBdr>
            <w:top w:val="none" w:sz="0" w:space="0" w:color="auto"/>
            <w:left w:val="none" w:sz="0" w:space="0" w:color="auto"/>
            <w:bottom w:val="none" w:sz="0" w:space="0" w:color="auto"/>
            <w:right w:val="none" w:sz="0" w:space="0" w:color="auto"/>
          </w:divBdr>
        </w:div>
        <w:div w:id="1118912113">
          <w:marLeft w:val="547"/>
          <w:marRight w:val="0"/>
          <w:marTop w:val="134"/>
          <w:marBottom w:val="0"/>
          <w:divBdr>
            <w:top w:val="none" w:sz="0" w:space="0" w:color="auto"/>
            <w:left w:val="none" w:sz="0" w:space="0" w:color="auto"/>
            <w:bottom w:val="none" w:sz="0" w:space="0" w:color="auto"/>
            <w:right w:val="none" w:sz="0" w:space="0" w:color="auto"/>
          </w:divBdr>
        </w:div>
        <w:div w:id="94326013">
          <w:marLeft w:val="547"/>
          <w:marRight w:val="0"/>
          <w:marTop w:val="134"/>
          <w:marBottom w:val="0"/>
          <w:divBdr>
            <w:top w:val="none" w:sz="0" w:space="0" w:color="auto"/>
            <w:left w:val="none" w:sz="0" w:space="0" w:color="auto"/>
            <w:bottom w:val="none" w:sz="0" w:space="0" w:color="auto"/>
            <w:right w:val="none" w:sz="0" w:space="0" w:color="auto"/>
          </w:divBdr>
        </w:div>
        <w:div w:id="466435304">
          <w:marLeft w:val="547"/>
          <w:marRight w:val="0"/>
          <w:marTop w:val="134"/>
          <w:marBottom w:val="0"/>
          <w:divBdr>
            <w:top w:val="none" w:sz="0" w:space="0" w:color="auto"/>
            <w:left w:val="none" w:sz="0" w:space="0" w:color="auto"/>
            <w:bottom w:val="none" w:sz="0" w:space="0" w:color="auto"/>
            <w:right w:val="none" w:sz="0" w:space="0" w:color="auto"/>
          </w:divBdr>
        </w:div>
        <w:div w:id="865756593">
          <w:marLeft w:val="547"/>
          <w:marRight w:val="0"/>
          <w:marTop w:val="134"/>
          <w:marBottom w:val="0"/>
          <w:divBdr>
            <w:top w:val="none" w:sz="0" w:space="0" w:color="auto"/>
            <w:left w:val="none" w:sz="0" w:space="0" w:color="auto"/>
            <w:bottom w:val="none" w:sz="0" w:space="0" w:color="auto"/>
            <w:right w:val="none" w:sz="0" w:space="0" w:color="auto"/>
          </w:divBdr>
        </w:div>
        <w:div w:id="1404064484">
          <w:marLeft w:val="547"/>
          <w:marRight w:val="0"/>
          <w:marTop w:val="134"/>
          <w:marBottom w:val="0"/>
          <w:divBdr>
            <w:top w:val="none" w:sz="0" w:space="0" w:color="auto"/>
            <w:left w:val="none" w:sz="0" w:space="0" w:color="auto"/>
            <w:bottom w:val="none" w:sz="0" w:space="0" w:color="auto"/>
            <w:right w:val="none" w:sz="0" w:space="0" w:color="auto"/>
          </w:divBdr>
        </w:div>
      </w:divsChild>
    </w:div>
    <w:div w:id="508373679">
      <w:bodyDiv w:val="1"/>
      <w:marLeft w:val="0"/>
      <w:marRight w:val="0"/>
      <w:marTop w:val="0"/>
      <w:marBottom w:val="0"/>
      <w:divBdr>
        <w:top w:val="none" w:sz="0" w:space="0" w:color="auto"/>
        <w:left w:val="none" w:sz="0" w:space="0" w:color="auto"/>
        <w:bottom w:val="none" w:sz="0" w:space="0" w:color="auto"/>
        <w:right w:val="none" w:sz="0" w:space="0" w:color="auto"/>
      </w:divBdr>
    </w:div>
    <w:div w:id="510800763">
      <w:bodyDiv w:val="1"/>
      <w:marLeft w:val="0"/>
      <w:marRight w:val="0"/>
      <w:marTop w:val="0"/>
      <w:marBottom w:val="0"/>
      <w:divBdr>
        <w:top w:val="none" w:sz="0" w:space="0" w:color="auto"/>
        <w:left w:val="none" w:sz="0" w:space="0" w:color="auto"/>
        <w:bottom w:val="none" w:sz="0" w:space="0" w:color="auto"/>
        <w:right w:val="none" w:sz="0" w:space="0" w:color="auto"/>
      </w:divBdr>
    </w:div>
    <w:div w:id="518932718">
      <w:bodyDiv w:val="1"/>
      <w:marLeft w:val="0"/>
      <w:marRight w:val="0"/>
      <w:marTop w:val="0"/>
      <w:marBottom w:val="0"/>
      <w:divBdr>
        <w:top w:val="none" w:sz="0" w:space="0" w:color="auto"/>
        <w:left w:val="none" w:sz="0" w:space="0" w:color="auto"/>
        <w:bottom w:val="none" w:sz="0" w:space="0" w:color="auto"/>
        <w:right w:val="none" w:sz="0" w:space="0" w:color="auto"/>
      </w:divBdr>
      <w:divsChild>
        <w:div w:id="758672966">
          <w:marLeft w:val="547"/>
          <w:marRight w:val="0"/>
          <w:marTop w:val="134"/>
          <w:marBottom w:val="0"/>
          <w:divBdr>
            <w:top w:val="none" w:sz="0" w:space="0" w:color="auto"/>
            <w:left w:val="none" w:sz="0" w:space="0" w:color="auto"/>
            <w:bottom w:val="none" w:sz="0" w:space="0" w:color="auto"/>
            <w:right w:val="none" w:sz="0" w:space="0" w:color="auto"/>
          </w:divBdr>
        </w:div>
        <w:div w:id="413209701">
          <w:marLeft w:val="547"/>
          <w:marRight w:val="0"/>
          <w:marTop w:val="134"/>
          <w:marBottom w:val="0"/>
          <w:divBdr>
            <w:top w:val="none" w:sz="0" w:space="0" w:color="auto"/>
            <w:left w:val="none" w:sz="0" w:space="0" w:color="auto"/>
            <w:bottom w:val="none" w:sz="0" w:space="0" w:color="auto"/>
            <w:right w:val="none" w:sz="0" w:space="0" w:color="auto"/>
          </w:divBdr>
        </w:div>
        <w:div w:id="1934972208">
          <w:marLeft w:val="547"/>
          <w:marRight w:val="0"/>
          <w:marTop w:val="134"/>
          <w:marBottom w:val="0"/>
          <w:divBdr>
            <w:top w:val="none" w:sz="0" w:space="0" w:color="auto"/>
            <w:left w:val="none" w:sz="0" w:space="0" w:color="auto"/>
            <w:bottom w:val="none" w:sz="0" w:space="0" w:color="auto"/>
            <w:right w:val="none" w:sz="0" w:space="0" w:color="auto"/>
          </w:divBdr>
        </w:div>
        <w:div w:id="1080713597">
          <w:marLeft w:val="547"/>
          <w:marRight w:val="0"/>
          <w:marTop w:val="134"/>
          <w:marBottom w:val="0"/>
          <w:divBdr>
            <w:top w:val="none" w:sz="0" w:space="0" w:color="auto"/>
            <w:left w:val="none" w:sz="0" w:space="0" w:color="auto"/>
            <w:bottom w:val="none" w:sz="0" w:space="0" w:color="auto"/>
            <w:right w:val="none" w:sz="0" w:space="0" w:color="auto"/>
          </w:divBdr>
        </w:div>
      </w:divsChild>
    </w:div>
    <w:div w:id="525994144">
      <w:bodyDiv w:val="1"/>
      <w:marLeft w:val="0"/>
      <w:marRight w:val="0"/>
      <w:marTop w:val="0"/>
      <w:marBottom w:val="0"/>
      <w:divBdr>
        <w:top w:val="none" w:sz="0" w:space="0" w:color="auto"/>
        <w:left w:val="none" w:sz="0" w:space="0" w:color="auto"/>
        <w:bottom w:val="none" w:sz="0" w:space="0" w:color="auto"/>
        <w:right w:val="none" w:sz="0" w:space="0" w:color="auto"/>
      </w:divBdr>
    </w:div>
    <w:div w:id="559367390">
      <w:bodyDiv w:val="1"/>
      <w:marLeft w:val="0"/>
      <w:marRight w:val="0"/>
      <w:marTop w:val="0"/>
      <w:marBottom w:val="0"/>
      <w:divBdr>
        <w:top w:val="none" w:sz="0" w:space="0" w:color="auto"/>
        <w:left w:val="none" w:sz="0" w:space="0" w:color="auto"/>
        <w:bottom w:val="none" w:sz="0" w:space="0" w:color="auto"/>
        <w:right w:val="none" w:sz="0" w:space="0" w:color="auto"/>
      </w:divBdr>
      <w:divsChild>
        <w:div w:id="1564559808">
          <w:marLeft w:val="547"/>
          <w:marRight w:val="0"/>
          <w:marTop w:val="134"/>
          <w:marBottom w:val="0"/>
          <w:divBdr>
            <w:top w:val="none" w:sz="0" w:space="0" w:color="auto"/>
            <w:left w:val="none" w:sz="0" w:space="0" w:color="auto"/>
            <w:bottom w:val="none" w:sz="0" w:space="0" w:color="auto"/>
            <w:right w:val="none" w:sz="0" w:space="0" w:color="auto"/>
          </w:divBdr>
        </w:div>
        <w:div w:id="1758550263">
          <w:marLeft w:val="547"/>
          <w:marRight w:val="0"/>
          <w:marTop w:val="134"/>
          <w:marBottom w:val="0"/>
          <w:divBdr>
            <w:top w:val="none" w:sz="0" w:space="0" w:color="auto"/>
            <w:left w:val="none" w:sz="0" w:space="0" w:color="auto"/>
            <w:bottom w:val="none" w:sz="0" w:space="0" w:color="auto"/>
            <w:right w:val="none" w:sz="0" w:space="0" w:color="auto"/>
          </w:divBdr>
        </w:div>
      </w:divsChild>
    </w:div>
    <w:div w:id="569386108">
      <w:bodyDiv w:val="1"/>
      <w:marLeft w:val="0"/>
      <w:marRight w:val="0"/>
      <w:marTop w:val="0"/>
      <w:marBottom w:val="0"/>
      <w:divBdr>
        <w:top w:val="none" w:sz="0" w:space="0" w:color="auto"/>
        <w:left w:val="none" w:sz="0" w:space="0" w:color="auto"/>
        <w:bottom w:val="none" w:sz="0" w:space="0" w:color="auto"/>
        <w:right w:val="none" w:sz="0" w:space="0" w:color="auto"/>
      </w:divBdr>
    </w:div>
    <w:div w:id="608702196">
      <w:bodyDiv w:val="1"/>
      <w:marLeft w:val="0"/>
      <w:marRight w:val="0"/>
      <w:marTop w:val="0"/>
      <w:marBottom w:val="0"/>
      <w:divBdr>
        <w:top w:val="none" w:sz="0" w:space="0" w:color="auto"/>
        <w:left w:val="none" w:sz="0" w:space="0" w:color="auto"/>
        <w:bottom w:val="none" w:sz="0" w:space="0" w:color="auto"/>
        <w:right w:val="none" w:sz="0" w:space="0" w:color="auto"/>
      </w:divBdr>
    </w:div>
    <w:div w:id="611089290">
      <w:bodyDiv w:val="1"/>
      <w:marLeft w:val="0"/>
      <w:marRight w:val="0"/>
      <w:marTop w:val="0"/>
      <w:marBottom w:val="0"/>
      <w:divBdr>
        <w:top w:val="none" w:sz="0" w:space="0" w:color="auto"/>
        <w:left w:val="none" w:sz="0" w:space="0" w:color="auto"/>
        <w:bottom w:val="none" w:sz="0" w:space="0" w:color="auto"/>
        <w:right w:val="none" w:sz="0" w:space="0" w:color="auto"/>
      </w:divBdr>
      <w:divsChild>
        <w:div w:id="2116094953">
          <w:marLeft w:val="547"/>
          <w:marRight w:val="0"/>
          <w:marTop w:val="134"/>
          <w:marBottom w:val="0"/>
          <w:divBdr>
            <w:top w:val="none" w:sz="0" w:space="0" w:color="auto"/>
            <w:left w:val="none" w:sz="0" w:space="0" w:color="auto"/>
            <w:bottom w:val="none" w:sz="0" w:space="0" w:color="auto"/>
            <w:right w:val="none" w:sz="0" w:space="0" w:color="auto"/>
          </w:divBdr>
        </w:div>
        <w:div w:id="107625145">
          <w:marLeft w:val="547"/>
          <w:marRight w:val="0"/>
          <w:marTop w:val="134"/>
          <w:marBottom w:val="0"/>
          <w:divBdr>
            <w:top w:val="none" w:sz="0" w:space="0" w:color="auto"/>
            <w:left w:val="none" w:sz="0" w:space="0" w:color="auto"/>
            <w:bottom w:val="none" w:sz="0" w:space="0" w:color="auto"/>
            <w:right w:val="none" w:sz="0" w:space="0" w:color="auto"/>
          </w:divBdr>
        </w:div>
        <w:div w:id="1710838687">
          <w:marLeft w:val="547"/>
          <w:marRight w:val="0"/>
          <w:marTop w:val="134"/>
          <w:marBottom w:val="0"/>
          <w:divBdr>
            <w:top w:val="none" w:sz="0" w:space="0" w:color="auto"/>
            <w:left w:val="none" w:sz="0" w:space="0" w:color="auto"/>
            <w:bottom w:val="none" w:sz="0" w:space="0" w:color="auto"/>
            <w:right w:val="none" w:sz="0" w:space="0" w:color="auto"/>
          </w:divBdr>
        </w:div>
      </w:divsChild>
    </w:div>
    <w:div w:id="647439392">
      <w:bodyDiv w:val="1"/>
      <w:marLeft w:val="0"/>
      <w:marRight w:val="0"/>
      <w:marTop w:val="0"/>
      <w:marBottom w:val="0"/>
      <w:divBdr>
        <w:top w:val="none" w:sz="0" w:space="0" w:color="auto"/>
        <w:left w:val="none" w:sz="0" w:space="0" w:color="auto"/>
        <w:bottom w:val="none" w:sz="0" w:space="0" w:color="auto"/>
        <w:right w:val="none" w:sz="0" w:space="0" w:color="auto"/>
      </w:divBdr>
      <w:divsChild>
        <w:div w:id="87695482">
          <w:marLeft w:val="547"/>
          <w:marRight w:val="0"/>
          <w:marTop w:val="134"/>
          <w:marBottom w:val="0"/>
          <w:divBdr>
            <w:top w:val="none" w:sz="0" w:space="0" w:color="auto"/>
            <w:left w:val="none" w:sz="0" w:space="0" w:color="auto"/>
            <w:bottom w:val="none" w:sz="0" w:space="0" w:color="auto"/>
            <w:right w:val="none" w:sz="0" w:space="0" w:color="auto"/>
          </w:divBdr>
        </w:div>
        <w:div w:id="130752892">
          <w:marLeft w:val="547"/>
          <w:marRight w:val="0"/>
          <w:marTop w:val="134"/>
          <w:marBottom w:val="0"/>
          <w:divBdr>
            <w:top w:val="none" w:sz="0" w:space="0" w:color="auto"/>
            <w:left w:val="none" w:sz="0" w:space="0" w:color="auto"/>
            <w:bottom w:val="none" w:sz="0" w:space="0" w:color="auto"/>
            <w:right w:val="none" w:sz="0" w:space="0" w:color="auto"/>
          </w:divBdr>
        </w:div>
      </w:divsChild>
    </w:div>
    <w:div w:id="648558340">
      <w:bodyDiv w:val="1"/>
      <w:marLeft w:val="0"/>
      <w:marRight w:val="0"/>
      <w:marTop w:val="0"/>
      <w:marBottom w:val="0"/>
      <w:divBdr>
        <w:top w:val="none" w:sz="0" w:space="0" w:color="auto"/>
        <w:left w:val="none" w:sz="0" w:space="0" w:color="auto"/>
        <w:bottom w:val="none" w:sz="0" w:space="0" w:color="auto"/>
        <w:right w:val="none" w:sz="0" w:space="0" w:color="auto"/>
      </w:divBdr>
      <w:divsChild>
        <w:div w:id="541944603">
          <w:marLeft w:val="547"/>
          <w:marRight w:val="0"/>
          <w:marTop w:val="154"/>
          <w:marBottom w:val="0"/>
          <w:divBdr>
            <w:top w:val="none" w:sz="0" w:space="0" w:color="auto"/>
            <w:left w:val="none" w:sz="0" w:space="0" w:color="auto"/>
            <w:bottom w:val="none" w:sz="0" w:space="0" w:color="auto"/>
            <w:right w:val="none" w:sz="0" w:space="0" w:color="auto"/>
          </w:divBdr>
        </w:div>
        <w:div w:id="299459510">
          <w:marLeft w:val="547"/>
          <w:marRight w:val="0"/>
          <w:marTop w:val="154"/>
          <w:marBottom w:val="0"/>
          <w:divBdr>
            <w:top w:val="none" w:sz="0" w:space="0" w:color="auto"/>
            <w:left w:val="none" w:sz="0" w:space="0" w:color="auto"/>
            <w:bottom w:val="none" w:sz="0" w:space="0" w:color="auto"/>
            <w:right w:val="none" w:sz="0" w:space="0" w:color="auto"/>
          </w:divBdr>
        </w:div>
        <w:div w:id="1724479380">
          <w:marLeft w:val="547"/>
          <w:marRight w:val="0"/>
          <w:marTop w:val="154"/>
          <w:marBottom w:val="0"/>
          <w:divBdr>
            <w:top w:val="none" w:sz="0" w:space="0" w:color="auto"/>
            <w:left w:val="none" w:sz="0" w:space="0" w:color="auto"/>
            <w:bottom w:val="none" w:sz="0" w:space="0" w:color="auto"/>
            <w:right w:val="none" w:sz="0" w:space="0" w:color="auto"/>
          </w:divBdr>
        </w:div>
        <w:div w:id="338124895">
          <w:marLeft w:val="547"/>
          <w:marRight w:val="0"/>
          <w:marTop w:val="154"/>
          <w:marBottom w:val="0"/>
          <w:divBdr>
            <w:top w:val="none" w:sz="0" w:space="0" w:color="auto"/>
            <w:left w:val="none" w:sz="0" w:space="0" w:color="auto"/>
            <w:bottom w:val="none" w:sz="0" w:space="0" w:color="auto"/>
            <w:right w:val="none" w:sz="0" w:space="0" w:color="auto"/>
          </w:divBdr>
        </w:div>
        <w:div w:id="947617024">
          <w:marLeft w:val="547"/>
          <w:marRight w:val="0"/>
          <w:marTop w:val="154"/>
          <w:marBottom w:val="0"/>
          <w:divBdr>
            <w:top w:val="none" w:sz="0" w:space="0" w:color="auto"/>
            <w:left w:val="none" w:sz="0" w:space="0" w:color="auto"/>
            <w:bottom w:val="none" w:sz="0" w:space="0" w:color="auto"/>
            <w:right w:val="none" w:sz="0" w:space="0" w:color="auto"/>
          </w:divBdr>
        </w:div>
      </w:divsChild>
    </w:div>
    <w:div w:id="660039778">
      <w:bodyDiv w:val="1"/>
      <w:marLeft w:val="0"/>
      <w:marRight w:val="0"/>
      <w:marTop w:val="0"/>
      <w:marBottom w:val="0"/>
      <w:divBdr>
        <w:top w:val="none" w:sz="0" w:space="0" w:color="auto"/>
        <w:left w:val="none" w:sz="0" w:space="0" w:color="auto"/>
        <w:bottom w:val="none" w:sz="0" w:space="0" w:color="auto"/>
        <w:right w:val="none" w:sz="0" w:space="0" w:color="auto"/>
      </w:divBdr>
    </w:div>
    <w:div w:id="675036137">
      <w:bodyDiv w:val="1"/>
      <w:marLeft w:val="0"/>
      <w:marRight w:val="0"/>
      <w:marTop w:val="0"/>
      <w:marBottom w:val="0"/>
      <w:divBdr>
        <w:top w:val="none" w:sz="0" w:space="0" w:color="auto"/>
        <w:left w:val="none" w:sz="0" w:space="0" w:color="auto"/>
        <w:bottom w:val="none" w:sz="0" w:space="0" w:color="auto"/>
        <w:right w:val="none" w:sz="0" w:space="0" w:color="auto"/>
      </w:divBdr>
    </w:div>
    <w:div w:id="685912920">
      <w:bodyDiv w:val="1"/>
      <w:marLeft w:val="0"/>
      <w:marRight w:val="0"/>
      <w:marTop w:val="0"/>
      <w:marBottom w:val="0"/>
      <w:divBdr>
        <w:top w:val="none" w:sz="0" w:space="0" w:color="auto"/>
        <w:left w:val="none" w:sz="0" w:space="0" w:color="auto"/>
        <w:bottom w:val="none" w:sz="0" w:space="0" w:color="auto"/>
        <w:right w:val="none" w:sz="0" w:space="0" w:color="auto"/>
      </w:divBdr>
    </w:div>
    <w:div w:id="704595720">
      <w:bodyDiv w:val="1"/>
      <w:marLeft w:val="0"/>
      <w:marRight w:val="0"/>
      <w:marTop w:val="0"/>
      <w:marBottom w:val="0"/>
      <w:divBdr>
        <w:top w:val="none" w:sz="0" w:space="0" w:color="auto"/>
        <w:left w:val="none" w:sz="0" w:space="0" w:color="auto"/>
        <w:bottom w:val="none" w:sz="0" w:space="0" w:color="auto"/>
        <w:right w:val="none" w:sz="0" w:space="0" w:color="auto"/>
      </w:divBdr>
      <w:divsChild>
        <w:div w:id="640769288">
          <w:marLeft w:val="547"/>
          <w:marRight w:val="0"/>
          <w:marTop w:val="134"/>
          <w:marBottom w:val="0"/>
          <w:divBdr>
            <w:top w:val="none" w:sz="0" w:space="0" w:color="auto"/>
            <w:left w:val="none" w:sz="0" w:space="0" w:color="auto"/>
            <w:bottom w:val="none" w:sz="0" w:space="0" w:color="auto"/>
            <w:right w:val="none" w:sz="0" w:space="0" w:color="auto"/>
          </w:divBdr>
        </w:div>
      </w:divsChild>
    </w:div>
    <w:div w:id="705985711">
      <w:bodyDiv w:val="1"/>
      <w:marLeft w:val="0"/>
      <w:marRight w:val="0"/>
      <w:marTop w:val="0"/>
      <w:marBottom w:val="0"/>
      <w:divBdr>
        <w:top w:val="none" w:sz="0" w:space="0" w:color="auto"/>
        <w:left w:val="none" w:sz="0" w:space="0" w:color="auto"/>
        <w:bottom w:val="none" w:sz="0" w:space="0" w:color="auto"/>
        <w:right w:val="none" w:sz="0" w:space="0" w:color="auto"/>
      </w:divBdr>
    </w:div>
    <w:div w:id="746920645">
      <w:bodyDiv w:val="1"/>
      <w:marLeft w:val="0"/>
      <w:marRight w:val="0"/>
      <w:marTop w:val="0"/>
      <w:marBottom w:val="0"/>
      <w:divBdr>
        <w:top w:val="none" w:sz="0" w:space="0" w:color="auto"/>
        <w:left w:val="none" w:sz="0" w:space="0" w:color="auto"/>
        <w:bottom w:val="none" w:sz="0" w:space="0" w:color="auto"/>
        <w:right w:val="none" w:sz="0" w:space="0" w:color="auto"/>
      </w:divBdr>
      <w:divsChild>
        <w:div w:id="2145661652">
          <w:marLeft w:val="547"/>
          <w:marRight w:val="0"/>
          <w:marTop w:val="125"/>
          <w:marBottom w:val="0"/>
          <w:divBdr>
            <w:top w:val="none" w:sz="0" w:space="0" w:color="auto"/>
            <w:left w:val="none" w:sz="0" w:space="0" w:color="auto"/>
            <w:bottom w:val="none" w:sz="0" w:space="0" w:color="auto"/>
            <w:right w:val="none" w:sz="0" w:space="0" w:color="auto"/>
          </w:divBdr>
        </w:div>
        <w:div w:id="1933010430">
          <w:marLeft w:val="547"/>
          <w:marRight w:val="0"/>
          <w:marTop w:val="125"/>
          <w:marBottom w:val="0"/>
          <w:divBdr>
            <w:top w:val="none" w:sz="0" w:space="0" w:color="auto"/>
            <w:left w:val="none" w:sz="0" w:space="0" w:color="auto"/>
            <w:bottom w:val="none" w:sz="0" w:space="0" w:color="auto"/>
            <w:right w:val="none" w:sz="0" w:space="0" w:color="auto"/>
          </w:divBdr>
        </w:div>
        <w:div w:id="1573272080">
          <w:marLeft w:val="547"/>
          <w:marRight w:val="0"/>
          <w:marTop w:val="125"/>
          <w:marBottom w:val="0"/>
          <w:divBdr>
            <w:top w:val="none" w:sz="0" w:space="0" w:color="auto"/>
            <w:left w:val="none" w:sz="0" w:space="0" w:color="auto"/>
            <w:bottom w:val="none" w:sz="0" w:space="0" w:color="auto"/>
            <w:right w:val="none" w:sz="0" w:space="0" w:color="auto"/>
          </w:divBdr>
        </w:div>
        <w:div w:id="557976835">
          <w:marLeft w:val="547"/>
          <w:marRight w:val="0"/>
          <w:marTop w:val="125"/>
          <w:marBottom w:val="0"/>
          <w:divBdr>
            <w:top w:val="none" w:sz="0" w:space="0" w:color="auto"/>
            <w:left w:val="none" w:sz="0" w:space="0" w:color="auto"/>
            <w:bottom w:val="none" w:sz="0" w:space="0" w:color="auto"/>
            <w:right w:val="none" w:sz="0" w:space="0" w:color="auto"/>
          </w:divBdr>
        </w:div>
      </w:divsChild>
    </w:div>
    <w:div w:id="756361937">
      <w:bodyDiv w:val="1"/>
      <w:marLeft w:val="0"/>
      <w:marRight w:val="0"/>
      <w:marTop w:val="0"/>
      <w:marBottom w:val="0"/>
      <w:divBdr>
        <w:top w:val="none" w:sz="0" w:space="0" w:color="auto"/>
        <w:left w:val="none" w:sz="0" w:space="0" w:color="auto"/>
        <w:bottom w:val="none" w:sz="0" w:space="0" w:color="auto"/>
        <w:right w:val="none" w:sz="0" w:space="0" w:color="auto"/>
      </w:divBdr>
      <w:divsChild>
        <w:div w:id="889532284">
          <w:marLeft w:val="547"/>
          <w:marRight w:val="0"/>
          <w:marTop w:val="134"/>
          <w:marBottom w:val="0"/>
          <w:divBdr>
            <w:top w:val="none" w:sz="0" w:space="0" w:color="auto"/>
            <w:left w:val="none" w:sz="0" w:space="0" w:color="auto"/>
            <w:bottom w:val="none" w:sz="0" w:space="0" w:color="auto"/>
            <w:right w:val="none" w:sz="0" w:space="0" w:color="auto"/>
          </w:divBdr>
        </w:div>
        <w:div w:id="748625076">
          <w:marLeft w:val="547"/>
          <w:marRight w:val="0"/>
          <w:marTop w:val="134"/>
          <w:marBottom w:val="0"/>
          <w:divBdr>
            <w:top w:val="none" w:sz="0" w:space="0" w:color="auto"/>
            <w:left w:val="none" w:sz="0" w:space="0" w:color="auto"/>
            <w:bottom w:val="none" w:sz="0" w:space="0" w:color="auto"/>
            <w:right w:val="none" w:sz="0" w:space="0" w:color="auto"/>
          </w:divBdr>
        </w:div>
      </w:divsChild>
    </w:div>
    <w:div w:id="768425753">
      <w:bodyDiv w:val="1"/>
      <w:marLeft w:val="0"/>
      <w:marRight w:val="0"/>
      <w:marTop w:val="0"/>
      <w:marBottom w:val="0"/>
      <w:divBdr>
        <w:top w:val="none" w:sz="0" w:space="0" w:color="auto"/>
        <w:left w:val="none" w:sz="0" w:space="0" w:color="auto"/>
        <w:bottom w:val="none" w:sz="0" w:space="0" w:color="auto"/>
        <w:right w:val="none" w:sz="0" w:space="0" w:color="auto"/>
      </w:divBdr>
    </w:div>
    <w:div w:id="785463772">
      <w:bodyDiv w:val="1"/>
      <w:marLeft w:val="0"/>
      <w:marRight w:val="0"/>
      <w:marTop w:val="0"/>
      <w:marBottom w:val="0"/>
      <w:divBdr>
        <w:top w:val="none" w:sz="0" w:space="0" w:color="auto"/>
        <w:left w:val="none" w:sz="0" w:space="0" w:color="auto"/>
        <w:bottom w:val="none" w:sz="0" w:space="0" w:color="auto"/>
        <w:right w:val="none" w:sz="0" w:space="0" w:color="auto"/>
      </w:divBdr>
    </w:div>
    <w:div w:id="806901418">
      <w:bodyDiv w:val="1"/>
      <w:marLeft w:val="0"/>
      <w:marRight w:val="0"/>
      <w:marTop w:val="0"/>
      <w:marBottom w:val="0"/>
      <w:divBdr>
        <w:top w:val="none" w:sz="0" w:space="0" w:color="auto"/>
        <w:left w:val="none" w:sz="0" w:space="0" w:color="auto"/>
        <w:bottom w:val="none" w:sz="0" w:space="0" w:color="auto"/>
        <w:right w:val="none" w:sz="0" w:space="0" w:color="auto"/>
      </w:divBdr>
      <w:divsChild>
        <w:div w:id="1971086705">
          <w:marLeft w:val="547"/>
          <w:marRight w:val="0"/>
          <w:marTop w:val="134"/>
          <w:marBottom w:val="0"/>
          <w:divBdr>
            <w:top w:val="none" w:sz="0" w:space="0" w:color="auto"/>
            <w:left w:val="none" w:sz="0" w:space="0" w:color="auto"/>
            <w:bottom w:val="none" w:sz="0" w:space="0" w:color="auto"/>
            <w:right w:val="none" w:sz="0" w:space="0" w:color="auto"/>
          </w:divBdr>
        </w:div>
        <w:div w:id="1368290969">
          <w:marLeft w:val="547"/>
          <w:marRight w:val="0"/>
          <w:marTop w:val="134"/>
          <w:marBottom w:val="0"/>
          <w:divBdr>
            <w:top w:val="none" w:sz="0" w:space="0" w:color="auto"/>
            <w:left w:val="none" w:sz="0" w:space="0" w:color="auto"/>
            <w:bottom w:val="none" w:sz="0" w:space="0" w:color="auto"/>
            <w:right w:val="none" w:sz="0" w:space="0" w:color="auto"/>
          </w:divBdr>
        </w:div>
        <w:div w:id="1779059945">
          <w:marLeft w:val="547"/>
          <w:marRight w:val="0"/>
          <w:marTop w:val="134"/>
          <w:marBottom w:val="0"/>
          <w:divBdr>
            <w:top w:val="none" w:sz="0" w:space="0" w:color="auto"/>
            <w:left w:val="none" w:sz="0" w:space="0" w:color="auto"/>
            <w:bottom w:val="none" w:sz="0" w:space="0" w:color="auto"/>
            <w:right w:val="none" w:sz="0" w:space="0" w:color="auto"/>
          </w:divBdr>
        </w:div>
      </w:divsChild>
    </w:div>
    <w:div w:id="807625066">
      <w:bodyDiv w:val="1"/>
      <w:marLeft w:val="0"/>
      <w:marRight w:val="0"/>
      <w:marTop w:val="0"/>
      <w:marBottom w:val="0"/>
      <w:divBdr>
        <w:top w:val="none" w:sz="0" w:space="0" w:color="auto"/>
        <w:left w:val="none" w:sz="0" w:space="0" w:color="auto"/>
        <w:bottom w:val="none" w:sz="0" w:space="0" w:color="auto"/>
        <w:right w:val="none" w:sz="0" w:space="0" w:color="auto"/>
      </w:divBdr>
    </w:div>
    <w:div w:id="808061474">
      <w:bodyDiv w:val="1"/>
      <w:marLeft w:val="0"/>
      <w:marRight w:val="0"/>
      <w:marTop w:val="0"/>
      <w:marBottom w:val="0"/>
      <w:divBdr>
        <w:top w:val="none" w:sz="0" w:space="0" w:color="auto"/>
        <w:left w:val="none" w:sz="0" w:space="0" w:color="auto"/>
        <w:bottom w:val="none" w:sz="0" w:space="0" w:color="auto"/>
        <w:right w:val="none" w:sz="0" w:space="0" w:color="auto"/>
      </w:divBdr>
      <w:divsChild>
        <w:div w:id="341932222">
          <w:marLeft w:val="547"/>
          <w:marRight w:val="0"/>
          <w:marTop w:val="134"/>
          <w:marBottom w:val="0"/>
          <w:divBdr>
            <w:top w:val="none" w:sz="0" w:space="0" w:color="auto"/>
            <w:left w:val="none" w:sz="0" w:space="0" w:color="auto"/>
            <w:bottom w:val="none" w:sz="0" w:space="0" w:color="auto"/>
            <w:right w:val="none" w:sz="0" w:space="0" w:color="auto"/>
          </w:divBdr>
        </w:div>
        <w:div w:id="714895121">
          <w:marLeft w:val="547"/>
          <w:marRight w:val="0"/>
          <w:marTop w:val="134"/>
          <w:marBottom w:val="0"/>
          <w:divBdr>
            <w:top w:val="none" w:sz="0" w:space="0" w:color="auto"/>
            <w:left w:val="none" w:sz="0" w:space="0" w:color="auto"/>
            <w:bottom w:val="none" w:sz="0" w:space="0" w:color="auto"/>
            <w:right w:val="none" w:sz="0" w:space="0" w:color="auto"/>
          </w:divBdr>
        </w:div>
        <w:div w:id="396513468">
          <w:marLeft w:val="547"/>
          <w:marRight w:val="0"/>
          <w:marTop w:val="134"/>
          <w:marBottom w:val="0"/>
          <w:divBdr>
            <w:top w:val="none" w:sz="0" w:space="0" w:color="auto"/>
            <w:left w:val="none" w:sz="0" w:space="0" w:color="auto"/>
            <w:bottom w:val="none" w:sz="0" w:space="0" w:color="auto"/>
            <w:right w:val="none" w:sz="0" w:space="0" w:color="auto"/>
          </w:divBdr>
        </w:div>
        <w:div w:id="1499807377">
          <w:marLeft w:val="547"/>
          <w:marRight w:val="0"/>
          <w:marTop w:val="134"/>
          <w:marBottom w:val="0"/>
          <w:divBdr>
            <w:top w:val="none" w:sz="0" w:space="0" w:color="auto"/>
            <w:left w:val="none" w:sz="0" w:space="0" w:color="auto"/>
            <w:bottom w:val="none" w:sz="0" w:space="0" w:color="auto"/>
            <w:right w:val="none" w:sz="0" w:space="0" w:color="auto"/>
          </w:divBdr>
        </w:div>
        <w:div w:id="1760637823">
          <w:marLeft w:val="547"/>
          <w:marRight w:val="0"/>
          <w:marTop w:val="134"/>
          <w:marBottom w:val="0"/>
          <w:divBdr>
            <w:top w:val="none" w:sz="0" w:space="0" w:color="auto"/>
            <w:left w:val="none" w:sz="0" w:space="0" w:color="auto"/>
            <w:bottom w:val="none" w:sz="0" w:space="0" w:color="auto"/>
            <w:right w:val="none" w:sz="0" w:space="0" w:color="auto"/>
          </w:divBdr>
        </w:div>
      </w:divsChild>
    </w:div>
    <w:div w:id="838467626">
      <w:bodyDiv w:val="1"/>
      <w:marLeft w:val="0"/>
      <w:marRight w:val="0"/>
      <w:marTop w:val="0"/>
      <w:marBottom w:val="0"/>
      <w:divBdr>
        <w:top w:val="none" w:sz="0" w:space="0" w:color="auto"/>
        <w:left w:val="none" w:sz="0" w:space="0" w:color="auto"/>
        <w:bottom w:val="none" w:sz="0" w:space="0" w:color="auto"/>
        <w:right w:val="none" w:sz="0" w:space="0" w:color="auto"/>
      </w:divBdr>
    </w:div>
    <w:div w:id="841119549">
      <w:bodyDiv w:val="1"/>
      <w:marLeft w:val="0"/>
      <w:marRight w:val="0"/>
      <w:marTop w:val="0"/>
      <w:marBottom w:val="0"/>
      <w:divBdr>
        <w:top w:val="none" w:sz="0" w:space="0" w:color="auto"/>
        <w:left w:val="none" w:sz="0" w:space="0" w:color="auto"/>
        <w:bottom w:val="none" w:sz="0" w:space="0" w:color="auto"/>
        <w:right w:val="none" w:sz="0" w:space="0" w:color="auto"/>
      </w:divBdr>
    </w:div>
    <w:div w:id="859929499">
      <w:bodyDiv w:val="1"/>
      <w:marLeft w:val="0"/>
      <w:marRight w:val="0"/>
      <w:marTop w:val="0"/>
      <w:marBottom w:val="0"/>
      <w:divBdr>
        <w:top w:val="none" w:sz="0" w:space="0" w:color="auto"/>
        <w:left w:val="none" w:sz="0" w:space="0" w:color="auto"/>
        <w:bottom w:val="none" w:sz="0" w:space="0" w:color="auto"/>
        <w:right w:val="none" w:sz="0" w:space="0" w:color="auto"/>
      </w:divBdr>
      <w:divsChild>
        <w:div w:id="1591044671">
          <w:marLeft w:val="547"/>
          <w:marRight w:val="0"/>
          <w:marTop w:val="134"/>
          <w:marBottom w:val="0"/>
          <w:divBdr>
            <w:top w:val="none" w:sz="0" w:space="0" w:color="auto"/>
            <w:left w:val="none" w:sz="0" w:space="0" w:color="auto"/>
            <w:bottom w:val="none" w:sz="0" w:space="0" w:color="auto"/>
            <w:right w:val="none" w:sz="0" w:space="0" w:color="auto"/>
          </w:divBdr>
        </w:div>
        <w:div w:id="573315473">
          <w:marLeft w:val="547"/>
          <w:marRight w:val="0"/>
          <w:marTop w:val="134"/>
          <w:marBottom w:val="0"/>
          <w:divBdr>
            <w:top w:val="none" w:sz="0" w:space="0" w:color="auto"/>
            <w:left w:val="none" w:sz="0" w:space="0" w:color="auto"/>
            <w:bottom w:val="none" w:sz="0" w:space="0" w:color="auto"/>
            <w:right w:val="none" w:sz="0" w:space="0" w:color="auto"/>
          </w:divBdr>
        </w:div>
        <w:div w:id="1480607026">
          <w:marLeft w:val="547"/>
          <w:marRight w:val="0"/>
          <w:marTop w:val="134"/>
          <w:marBottom w:val="0"/>
          <w:divBdr>
            <w:top w:val="none" w:sz="0" w:space="0" w:color="auto"/>
            <w:left w:val="none" w:sz="0" w:space="0" w:color="auto"/>
            <w:bottom w:val="none" w:sz="0" w:space="0" w:color="auto"/>
            <w:right w:val="none" w:sz="0" w:space="0" w:color="auto"/>
          </w:divBdr>
        </w:div>
      </w:divsChild>
    </w:div>
    <w:div w:id="860314730">
      <w:bodyDiv w:val="1"/>
      <w:marLeft w:val="0"/>
      <w:marRight w:val="0"/>
      <w:marTop w:val="0"/>
      <w:marBottom w:val="0"/>
      <w:divBdr>
        <w:top w:val="none" w:sz="0" w:space="0" w:color="auto"/>
        <w:left w:val="none" w:sz="0" w:space="0" w:color="auto"/>
        <w:bottom w:val="none" w:sz="0" w:space="0" w:color="auto"/>
        <w:right w:val="none" w:sz="0" w:space="0" w:color="auto"/>
      </w:divBdr>
      <w:divsChild>
        <w:div w:id="1005480398">
          <w:marLeft w:val="547"/>
          <w:marRight w:val="0"/>
          <w:marTop w:val="154"/>
          <w:marBottom w:val="0"/>
          <w:divBdr>
            <w:top w:val="none" w:sz="0" w:space="0" w:color="auto"/>
            <w:left w:val="none" w:sz="0" w:space="0" w:color="auto"/>
            <w:bottom w:val="none" w:sz="0" w:space="0" w:color="auto"/>
            <w:right w:val="none" w:sz="0" w:space="0" w:color="auto"/>
          </w:divBdr>
        </w:div>
        <w:div w:id="738018884">
          <w:marLeft w:val="547"/>
          <w:marRight w:val="0"/>
          <w:marTop w:val="154"/>
          <w:marBottom w:val="0"/>
          <w:divBdr>
            <w:top w:val="none" w:sz="0" w:space="0" w:color="auto"/>
            <w:left w:val="none" w:sz="0" w:space="0" w:color="auto"/>
            <w:bottom w:val="none" w:sz="0" w:space="0" w:color="auto"/>
            <w:right w:val="none" w:sz="0" w:space="0" w:color="auto"/>
          </w:divBdr>
        </w:div>
      </w:divsChild>
    </w:div>
    <w:div w:id="861699781">
      <w:bodyDiv w:val="1"/>
      <w:marLeft w:val="0"/>
      <w:marRight w:val="0"/>
      <w:marTop w:val="0"/>
      <w:marBottom w:val="0"/>
      <w:divBdr>
        <w:top w:val="none" w:sz="0" w:space="0" w:color="auto"/>
        <w:left w:val="none" w:sz="0" w:space="0" w:color="auto"/>
        <w:bottom w:val="none" w:sz="0" w:space="0" w:color="auto"/>
        <w:right w:val="none" w:sz="0" w:space="0" w:color="auto"/>
      </w:divBdr>
    </w:div>
    <w:div w:id="883559812">
      <w:bodyDiv w:val="1"/>
      <w:marLeft w:val="0"/>
      <w:marRight w:val="0"/>
      <w:marTop w:val="0"/>
      <w:marBottom w:val="0"/>
      <w:divBdr>
        <w:top w:val="none" w:sz="0" w:space="0" w:color="auto"/>
        <w:left w:val="none" w:sz="0" w:space="0" w:color="auto"/>
        <w:bottom w:val="none" w:sz="0" w:space="0" w:color="auto"/>
        <w:right w:val="none" w:sz="0" w:space="0" w:color="auto"/>
      </w:divBdr>
      <w:divsChild>
        <w:div w:id="309407741">
          <w:marLeft w:val="547"/>
          <w:marRight w:val="0"/>
          <w:marTop w:val="134"/>
          <w:marBottom w:val="0"/>
          <w:divBdr>
            <w:top w:val="none" w:sz="0" w:space="0" w:color="auto"/>
            <w:left w:val="none" w:sz="0" w:space="0" w:color="auto"/>
            <w:bottom w:val="none" w:sz="0" w:space="0" w:color="auto"/>
            <w:right w:val="none" w:sz="0" w:space="0" w:color="auto"/>
          </w:divBdr>
        </w:div>
        <w:div w:id="617832954">
          <w:marLeft w:val="547"/>
          <w:marRight w:val="0"/>
          <w:marTop w:val="134"/>
          <w:marBottom w:val="0"/>
          <w:divBdr>
            <w:top w:val="none" w:sz="0" w:space="0" w:color="auto"/>
            <w:left w:val="none" w:sz="0" w:space="0" w:color="auto"/>
            <w:bottom w:val="none" w:sz="0" w:space="0" w:color="auto"/>
            <w:right w:val="none" w:sz="0" w:space="0" w:color="auto"/>
          </w:divBdr>
        </w:div>
        <w:div w:id="1643803595">
          <w:marLeft w:val="547"/>
          <w:marRight w:val="0"/>
          <w:marTop w:val="134"/>
          <w:marBottom w:val="0"/>
          <w:divBdr>
            <w:top w:val="none" w:sz="0" w:space="0" w:color="auto"/>
            <w:left w:val="none" w:sz="0" w:space="0" w:color="auto"/>
            <w:bottom w:val="none" w:sz="0" w:space="0" w:color="auto"/>
            <w:right w:val="none" w:sz="0" w:space="0" w:color="auto"/>
          </w:divBdr>
        </w:div>
        <w:div w:id="1535993978">
          <w:marLeft w:val="547"/>
          <w:marRight w:val="0"/>
          <w:marTop w:val="134"/>
          <w:marBottom w:val="0"/>
          <w:divBdr>
            <w:top w:val="none" w:sz="0" w:space="0" w:color="auto"/>
            <w:left w:val="none" w:sz="0" w:space="0" w:color="auto"/>
            <w:bottom w:val="none" w:sz="0" w:space="0" w:color="auto"/>
            <w:right w:val="none" w:sz="0" w:space="0" w:color="auto"/>
          </w:divBdr>
        </w:div>
        <w:div w:id="772550331">
          <w:marLeft w:val="547"/>
          <w:marRight w:val="0"/>
          <w:marTop w:val="134"/>
          <w:marBottom w:val="0"/>
          <w:divBdr>
            <w:top w:val="none" w:sz="0" w:space="0" w:color="auto"/>
            <w:left w:val="none" w:sz="0" w:space="0" w:color="auto"/>
            <w:bottom w:val="none" w:sz="0" w:space="0" w:color="auto"/>
            <w:right w:val="none" w:sz="0" w:space="0" w:color="auto"/>
          </w:divBdr>
        </w:div>
        <w:div w:id="1235242983">
          <w:marLeft w:val="547"/>
          <w:marRight w:val="0"/>
          <w:marTop w:val="134"/>
          <w:marBottom w:val="0"/>
          <w:divBdr>
            <w:top w:val="none" w:sz="0" w:space="0" w:color="auto"/>
            <w:left w:val="none" w:sz="0" w:space="0" w:color="auto"/>
            <w:bottom w:val="none" w:sz="0" w:space="0" w:color="auto"/>
            <w:right w:val="none" w:sz="0" w:space="0" w:color="auto"/>
          </w:divBdr>
        </w:div>
        <w:div w:id="1795055577">
          <w:marLeft w:val="547"/>
          <w:marRight w:val="0"/>
          <w:marTop w:val="134"/>
          <w:marBottom w:val="0"/>
          <w:divBdr>
            <w:top w:val="none" w:sz="0" w:space="0" w:color="auto"/>
            <w:left w:val="none" w:sz="0" w:space="0" w:color="auto"/>
            <w:bottom w:val="none" w:sz="0" w:space="0" w:color="auto"/>
            <w:right w:val="none" w:sz="0" w:space="0" w:color="auto"/>
          </w:divBdr>
        </w:div>
      </w:divsChild>
    </w:div>
    <w:div w:id="887230806">
      <w:bodyDiv w:val="1"/>
      <w:marLeft w:val="0"/>
      <w:marRight w:val="0"/>
      <w:marTop w:val="0"/>
      <w:marBottom w:val="0"/>
      <w:divBdr>
        <w:top w:val="none" w:sz="0" w:space="0" w:color="auto"/>
        <w:left w:val="none" w:sz="0" w:space="0" w:color="auto"/>
        <w:bottom w:val="none" w:sz="0" w:space="0" w:color="auto"/>
        <w:right w:val="none" w:sz="0" w:space="0" w:color="auto"/>
      </w:divBdr>
      <w:divsChild>
        <w:div w:id="36008316">
          <w:marLeft w:val="547"/>
          <w:marRight w:val="0"/>
          <w:marTop w:val="134"/>
          <w:marBottom w:val="0"/>
          <w:divBdr>
            <w:top w:val="none" w:sz="0" w:space="0" w:color="auto"/>
            <w:left w:val="none" w:sz="0" w:space="0" w:color="auto"/>
            <w:bottom w:val="none" w:sz="0" w:space="0" w:color="auto"/>
            <w:right w:val="none" w:sz="0" w:space="0" w:color="auto"/>
          </w:divBdr>
        </w:div>
        <w:div w:id="1507986440">
          <w:marLeft w:val="547"/>
          <w:marRight w:val="0"/>
          <w:marTop w:val="134"/>
          <w:marBottom w:val="0"/>
          <w:divBdr>
            <w:top w:val="none" w:sz="0" w:space="0" w:color="auto"/>
            <w:left w:val="none" w:sz="0" w:space="0" w:color="auto"/>
            <w:bottom w:val="none" w:sz="0" w:space="0" w:color="auto"/>
            <w:right w:val="none" w:sz="0" w:space="0" w:color="auto"/>
          </w:divBdr>
        </w:div>
        <w:div w:id="420297473">
          <w:marLeft w:val="547"/>
          <w:marRight w:val="0"/>
          <w:marTop w:val="134"/>
          <w:marBottom w:val="0"/>
          <w:divBdr>
            <w:top w:val="none" w:sz="0" w:space="0" w:color="auto"/>
            <w:left w:val="none" w:sz="0" w:space="0" w:color="auto"/>
            <w:bottom w:val="none" w:sz="0" w:space="0" w:color="auto"/>
            <w:right w:val="none" w:sz="0" w:space="0" w:color="auto"/>
          </w:divBdr>
        </w:div>
        <w:div w:id="815758273">
          <w:marLeft w:val="547"/>
          <w:marRight w:val="0"/>
          <w:marTop w:val="134"/>
          <w:marBottom w:val="0"/>
          <w:divBdr>
            <w:top w:val="none" w:sz="0" w:space="0" w:color="auto"/>
            <w:left w:val="none" w:sz="0" w:space="0" w:color="auto"/>
            <w:bottom w:val="none" w:sz="0" w:space="0" w:color="auto"/>
            <w:right w:val="none" w:sz="0" w:space="0" w:color="auto"/>
          </w:divBdr>
        </w:div>
        <w:div w:id="1525171097">
          <w:marLeft w:val="547"/>
          <w:marRight w:val="0"/>
          <w:marTop w:val="134"/>
          <w:marBottom w:val="0"/>
          <w:divBdr>
            <w:top w:val="none" w:sz="0" w:space="0" w:color="auto"/>
            <w:left w:val="none" w:sz="0" w:space="0" w:color="auto"/>
            <w:bottom w:val="none" w:sz="0" w:space="0" w:color="auto"/>
            <w:right w:val="none" w:sz="0" w:space="0" w:color="auto"/>
          </w:divBdr>
        </w:div>
        <w:div w:id="1935436165">
          <w:marLeft w:val="547"/>
          <w:marRight w:val="0"/>
          <w:marTop w:val="134"/>
          <w:marBottom w:val="0"/>
          <w:divBdr>
            <w:top w:val="none" w:sz="0" w:space="0" w:color="auto"/>
            <w:left w:val="none" w:sz="0" w:space="0" w:color="auto"/>
            <w:bottom w:val="none" w:sz="0" w:space="0" w:color="auto"/>
            <w:right w:val="none" w:sz="0" w:space="0" w:color="auto"/>
          </w:divBdr>
        </w:div>
      </w:divsChild>
    </w:div>
    <w:div w:id="887641256">
      <w:bodyDiv w:val="1"/>
      <w:marLeft w:val="0"/>
      <w:marRight w:val="0"/>
      <w:marTop w:val="0"/>
      <w:marBottom w:val="0"/>
      <w:divBdr>
        <w:top w:val="none" w:sz="0" w:space="0" w:color="auto"/>
        <w:left w:val="none" w:sz="0" w:space="0" w:color="auto"/>
        <w:bottom w:val="none" w:sz="0" w:space="0" w:color="auto"/>
        <w:right w:val="none" w:sz="0" w:space="0" w:color="auto"/>
      </w:divBdr>
    </w:div>
    <w:div w:id="899440602">
      <w:bodyDiv w:val="1"/>
      <w:marLeft w:val="0"/>
      <w:marRight w:val="0"/>
      <w:marTop w:val="0"/>
      <w:marBottom w:val="0"/>
      <w:divBdr>
        <w:top w:val="none" w:sz="0" w:space="0" w:color="auto"/>
        <w:left w:val="none" w:sz="0" w:space="0" w:color="auto"/>
        <w:bottom w:val="none" w:sz="0" w:space="0" w:color="auto"/>
        <w:right w:val="none" w:sz="0" w:space="0" w:color="auto"/>
      </w:divBdr>
    </w:div>
    <w:div w:id="907612327">
      <w:bodyDiv w:val="1"/>
      <w:marLeft w:val="0"/>
      <w:marRight w:val="0"/>
      <w:marTop w:val="0"/>
      <w:marBottom w:val="0"/>
      <w:divBdr>
        <w:top w:val="none" w:sz="0" w:space="0" w:color="auto"/>
        <w:left w:val="none" w:sz="0" w:space="0" w:color="auto"/>
        <w:bottom w:val="none" w:sz="0" w:space="0" w:color="auto"/>
        <w:right w:val="none" w:sz="0" w:space="0" w:color="auto"/>
      </w:divBdr>
    </w:div>
    <w:div w:id="907613649">
      <w:bodyDiv w:val="1"/>
      <w:marLeft w:val="0"/>
      <w:marRight w:val="0"/>
      <w:marTop w:val="0"/>
      <w:marBottom w:val="0"/>
      <w:divBdr>
        <w:top w:val="none" w:sz="0" w:space="0" w:color="auto"/>
        <w:left w:val="none" w:sz="0" w:space="0" w:color="auto"/>
        <w:bottom w:val="none" w:sz="0" w:space="0" w:color="auto"/>
        <w:right w:val="none" w:sz="0" w:space="0" w:color="auto"/>
      </w:divBdr>
    </w:div>
    <w:div w:id="913783268">
      <w:bodyDiv w:val="1"/>
      <w:marLeft w:val="0"/>
      <w:marRight w:val="0"/>
      <w:marTop w:val="0"/>
      <w:marBottom w:val="0"/>
      <w:divBdr>
        <w:top w:val="none" w:sz="0" w:space="0" w:color="auto"/>
        <w:left w:val="none" w:sz="0" w:space="0" w:color="auto"/>
        <w:bottom w:val="none" w:sz="0" w:space="0" w:color="auto"/>
        <w:right w:val="none" w:sz="0" w:space="0" w:color="auto"/>
      </w:divBdr>
    </w:div>
    <w:div w:id="937978731">
      <w:bodyDiv w:val="1"/>
      <w:marLeft w:val="0"/>
      <w:marRight w:val="0"/>
      <w:marTop w:val="0"/>
      <w:marBottom w:val="0"/>
      <w:divBdr>
        <w:top w:val="none" w:sz="0" w:space="0" w:color="auto"/>
        <w:left w:val="none" w:sz="0" w:space="0" w:color="auto"/>
        <w:bottom w:val="none" w:sz="0" w:space="0" w:color="auto"/>
        <w:right w:val="none" w:sz="0" w:space="0" w:color="auto"/>
      </w:divBdr>
    </w:div>
    <w:div w:id="959841789">
      <w:bodyDiv w:val="1"/>
      <w:marLeft w:val="0"/>
      <w:marRight w:val="0"/>
      <w:marTop w:val="0"/>
      <w:marBottom w:val="0"/>
      <w:divBdr>
        <w:top w:val="none" w:sz="0" w:space="0" w:color="auto"/>
        <w:left w:val="none" w:sz="0" w:space="0" w:color="auto"/>
        <w:bottom w:val="none" w:sz="0" w:space="0" w:color="auto"/>
        <w:right w:val="none" w:sz="0" w:space="0" w:color="auto"/>
      </w:divBdr>
      <w:divsChild>
        <w:div w:id="173737938">
          <w:marLeft w:val="547"/>
          <w:marRight w:val="0"/>
          <w:marTop w:val="134"/>
          <w:marBottom w:val="0"/>
          <w:divBdr>
            <w:top w:val="none" w:sz="0" w:space="0" w:color="auto"/>
            <w:left w:val="none" w:sz="0" w:space="0" w:color="auto"/>
            <w:bottom w:val="none" w:sz="0" w:space="0" w:color="auto"/>
            <w:right w:val="none" w:sz="0" w:space="0" w:color="auto"/>
          </w:divBdr>
        </w:div>
        <w:div w:id="404885206">
          <w:marLeft w:val="547"/>
          <w:marRight w:val="0"/>
          <w:marTop w:val="134"/>
          <w:marBottom w:val="0"/>
          <w:divBdr>
            <w:top w:val="none" w:sz="0" w:space="0" w:color="auto"/>
            <w:left w:val="none" w:sz="0" w:space="0" w:color="auto"/>
            <w:bottom w:val="none" w:sz="0" w:space="0" w:color="auto"/>
            <w:right w:val="none" w:sz="0" w:space="0" w:color="auto"/>
          </w:divBdr>
        </w:div>
      </w:divsChild>
    </w:div>
    <w:div w:id="962423324">
      <w:bodyDiv w:val="1"/>
      <w:marLeft w:val="0"/>
      <w:marRight w:val="0"/>
      <w:marTop w:val="0"/>
      <w:marBottom w:val="0"/>
      <w:divBdr>
        <w:top w:val="none" w:sz="0" w:space="0" w:color="auto"/>
        <w:left w:val="none" w:sz="0" w:space="0" w:color="auto"/>
        <w:bottom w:val="none" w:sz="0" w:space="0" w:color="auto"/>
        <w:right w:val="none" w:sz="0" w:space="0" w:color="auto"/>
      </w:divBdr>
    </w:div>
    <w:div w:id="969440505">
      <w:bodyDiv w:val="1"/>
      <w:marLeft w:val="0"/>
      <w:marRight w:val="0"/>
      <w:marTop w:val="0"/>
      <w:marBottom w:val="0"/>
      <w:divBdr>
        <w:top w:val="none" w:sz="0" w:space="0" w:color="auto"/>
        <w:left w:val="none" w:sz="0" w:space="0" w:color="auto"/>
        <w:bottom w:val="none" w:sz="0" w:space="0" w:color="auto"/>
        <w:right w:val="none" w:sz="0" w:space="0" w:color="auto"/>
      </w:divBdr>
      <w:divsChild>
        <w:div w:id="1682120595">
          <w:marLeft w:val="547"/>
          <w:marRight w:val="0"/>
          <w:marTop w:val="154"/>
          <w:marBottom w:val="0"/>
          <w:divBdr>
            <w:top w:val="none" w:sz="0" w:space="0" w:color="auto"/>
            <w:left w:val="none" w:sz="0" w:space="0" w:color="auto"/>
            <w:bottom w:val="none" w:sz="0" w:space="0" w:color="auto"/>
            <w:right w:val="none" w:sz="0" w:space="0" w:color="auto"/>
          </w:divBdr>
        </w:div>
        <w:div w:id="1408065519">
          <w:marLeft w:val="547"/>
          <w:marRight w:val="0"/>
          <w:marTop w:val="154"/>
          <w:marBottom w:val="0"/>
          <w:divBdr>
            <w:top w:val="none" w:sz="0" w:space="0" w:color="auto"/>
            <w:left w:val="none" w:sz="0" w:space="0" w:color="auto"/>
            <w:bottom w:val="none" w:sz="0" w:space="0" w:color="auto"/>
            <w:right w:val="none" w:sz="0" w:space="0" w:color="auto"/>
          </w:divBdr>
        </w:div>
        <w:div w:id="1856142459">
          <w:marLeft w:val="547"/>
          <w:marRight w:val="0"/>
          <w:marTop w:val="154"/>
          <w:marBottom w:val="0"/>
          <w:divBdr>
            <w:top w:val="none" w:sz="0" w:space="0" w:color="auto"/>
            <w:left w:val="none" w:sz="0" w:space="0" w:color="auto"/>
            <w:bottom w:val="none" w:sz="0" w:space="0" w:color="auto"/>
            <w:right w:val="none" w:sz="0" w:space="0" w:color="auto"/>
          </w:divBdr>
        </w:div>
        <w:div w:id="833683946">
          <w:marLeft w:val="547"/>
          <w:marRight w:val="0"/>
          <w:marTop w:val="154"/>
          <w:marBottom w:val="0"/>
          <w:divBdr>
            <w:top w:val="none" w:sz="0" w:space="0" w:color="auto"/>
            <w:left w:val="none" w:sz="0" w:space="0" w:color="auto"/>
            <w:bottom w:val="none" w:sz="0" w:space="0" w:color="auto"/>
            <w:right w:val="none" w:sz="0" w:space="0" w:color="auto"/>
          </w:divBdr>
        </w:div>
        <w:div w:id="1839031261">
          <w:marLeft w:val="547"/>
          <w:marRight w:val="0"/>
          <w:marTop w:val="154"/>
          <w:marBottom w:val="0"/>
          <w:divBdr>
            <w:top w:val="none" w:sz="0" w:space="0" w:color="auto"/>
            <w:left w:val="none" w:sz="0" w:space="0" w:color="auto"/>
            <w:bottom w:val="none" w:sz="0" w:space="0" w:color="auto"/>
            <w:right w:val="none" w:sz="0" w:space="0" w:color="auto"/>
          </w:divBdr>
        </w:div>
      </w:divsChild>
    </w:div>
    <w:div w:id="986864635">
      <w:bodyDiv w:val="1"/>
      <w:marLeft w:val="0"/>
      <w:marRight w:val="0"/>
      <w:marTop w:val="0"/>
      <w:marBottom w:val="0"/>
      <w:divBdr>
        <w:top w:val="none" w:sz="0" w:space="0" w:color="auto"/>
        <w:left w:val="none" w:sz="0" w:space="0" w:color="auto"/>
        <w:bottom w:val="none" w:sz="0" w:space="0" w:color="auto"/>
        <w:right w:val="none" w:sz="0" w:space="0" w:color="auto"/>
      </w:divBdr>
    </w:div>
    <w:div w:id="994533129">
      <w:bodyDiv w:val="1"/>
      <w:marLeft w:val="0"/>
      <w:marRight w:val="0"/>
      <w:marTop w:val="0"/>
      <w:marBottom w:val="0"/>
      <w:divBdr>
        <w:top w:val="none" w:sz="0" w:space="0" w:color="auto"/>
        <w:left w:val="none" w:sz="0" w:space="0" w:color="auto"/>
        <w:bottom w:val="none" w:sz="0" w:space="0" w:color="auto"/>
        <w:right w:val="none" w:sz="0" w:space="0" w:color="auto"/>
      </w:divBdr>
    </w:div>
    <w:div w:id="1005861859">
      <w:bodyDiv w:val="1"/>
      <w:marLeft w:val="0"/>
      <w:marRight w:val="0"/>
      <w:marTop w:val="0"/>
      <w:marBottom w:val="0"/>
      <w:divBdr>
        <w:top w:val="none" w:sz="0" w:space="0" w:color="auto"/>
        <w:left w:val="none" w:sz="0" w:space="0" w:color="auto"/>
        <w:bottom w:val="none" w:sz="0" w:space="0" w:color="auto"/>
        <w:right w:val="none" w:sz="0" w:space="0" w:color="auto"/>
      </w:divBdr>
    </w:div>
    <w:div w:id="1067149923">
      <w:bodyDiv w:val="1"/>
      <w:marLeft w:val="0"/>
      <w:marRight w:val="0"/>
      <w:marTop w:val="0"/>
      <w:marBottom w:val="0"/>
      <w:divBdr>
        <w:top w:val="none" w:sz="0" w:space="0" w:color="auto"/>
        <w:left w:val="none" w:sz="0" w:space="0" w:color="auto"/>
        <w:bottom w:val="none" w:sz="0" w:space="0" w:color="auto"/>
        <w:right w:val="none" w:sz="0" w:space="0" w:color="auto"/>
      </w:divBdr>
    </w:div>
    <w:div w:id="1067606384">
      <w:bodyDiv w:val="1"/>
      <w:marLeft w:val="0"/>
      <w:marRight w:val="0"/>
      <w:marTop w:val="0"/>
      <w:marBottom w:val="0"/>
      <w:divBdr>
        <w:top w:val="none" w:sz="0" w:space="0" w:color="auto"/>
        <w:left w:val="none" w:sz="0" w:space="0" w:color="auto"/>
        <w:bottom w:val="none" w:sz="0" w:space="0" w:color="auto"/>
        <w:right w:val="none" w:sz="0" w:space="0" w:color="auto"/>
      </w:divBdr>
    </w:div>
    <w:div w:id="1082331355">
      <w:bodyDiv w:val="1"/>
      <w:marLeft w:val="0"/>
      <w:marRight w:val="0"/>
      <w:marTop w:val="0"/>
      <w:marBottom w:val="0"/>
      <w:divBdr>
        <w:top w:val="none" w:sz="0" w:space="0" w:color="auto"/>
        <w:left w:val="none" w:sz="0" w:space="0" w:color="auto"/>
        <w:bottom w:val="none" w:sz="0" w:space="0" w:color="auto"/>
        <w:right w:val="none" w:sz="0" w:space="0" w:color="auto"/>
      </w:divBdr>
      <w:divsChild>
        <w:div w:id="1542550086">
          <w:marLeft w:val="547"/>
          <w:marRight w:val="0"/>
          <w:marTop w:val="134"/>
          <w:marBottom w:val="0"/>
          <w:divBdr>
            <w:top w:val="none" w:sz="0" w:space="0" w:color="auto"/>
            <w:left w:val="none" w:sz="0" w:space="0" w:color="auto"/>
            <w:bottom w:val="none" w:sz="0" w:space="0" w:color="auto"/>
            <w:right w:val="none" w:sz="0" w:space="0" w:color="auto"/>
          </w:divBdr>
        </w:div>
        <w:div w:id="81995263">
          <w:marLeft w:val="547"/>
          <w:marRight w:val="0"/>
          <w:marTop w:val="134"/>
          <w:marBottom w:val="0"/>
          <w:divBdr>
            <w:top w:val="none" w:sz="0" w:space="0" w:color="auto"/>
            <w:left w:val="none" w:sz="0" w:space="0" w:color="auto"/>
            <w:bottom w:val="none" w:sz="0" w:space="0" w:color="auto"/>
            <w:right w:val="none" w:sz="0" w:space="0" w:color="auto"/>
          </w:divBdr>
        </w:div>
      </w:divsChild>
    </w:div>
    <w:div w:id="1083068634">
      <w:bodyDiv w:val="1"/>
      <w:marLeft w:val="0"/>
      <w:marRight w:val="0"/>
      <w:marTop w:val="0"/>
      <w:marBottom w:val="0"/>
      <w:divBdr>
        <w:top w:val="none" w:sz="0" w:space="0" w:color="auto"/>
        <w:left w:val="none" w:sz="0" w:space="0" w:color="auto"/>
        <w:bottom w:val="none" w:sz="0" w:space="0" w:color="auto"/>
        <w:right w:val="none" w:sz="0" w:space="0" w:color="auto"/>
      </w:divBdr>
    </w:div>
    <w:div w:id="1091656277">
      <w:bodyDiv w:val="1"/>
      <w:marLeft w:val="0"/>
      <w:marRight w:val="0"/>
      <w:marTop w:val="0"/>
      <w:marBottom w:val="0"/>
      <w:divBdr>
        <w:top w:val="none" w:sz="0" w:space="0" w:color="auto"/>
        <w:left w:val="none" w:sz="0" w:space="0" w:color="auto"/>
        <w:bottom w:val="none" w:sz="0" w:space="0" w:color="auto"/>
        <w:right w:val="none" w:sz="0" w:space="0" w:color="auto"/>
      </w:divBdr>
    </w:div>
    <w:div w:id="1117916045">
      <w:bodyDiv w:val="1"/>
      <w:marLeft w:val="0"/>
      <w:marRight w:val="0"/>
      <w:marTop w:val="0"/>
      <w:marBottom w:val="0"/>
      <w:divBdr>
        <w:top w:val="none" w:sz="0" w:space="0" w:color="auto"/>
        <w:left w:val="none" w:sz="0" w:space="0" w:color="auto"/>
        <w:bottom w:val="none" w:sz="0" w:space="0" w:color="auto"/>
        <w:right w:val="none" w:sz="0" w:space="0" w:color="auto"/>
      </w:divBdr>
    </w:div>
    <w:div w:id="1127625044">
      <w:bodyDiv w:val="1"/>
      <w:marLeft w:val="0"/>
      <w:marRight w:val="0"/>
      <w:marTop w:val="0"/>
      <w:marBottom w:val="0"/>
      <w:divBdr>
        <w:top w:val="none" w:sz="0" w:space="0" w:color="auto"/>
        <w:left w:val="none" w:sz="0" w:space="0" w:color="auto"/>
        <w:bottom w:val="none" w:sz="0" w:space="0" w:color="auto"/>
        <w:right w:val="none" w:sz="0" w:space="0" w:color="auto"/>
      </w:divBdr>
      <w:divsChild>
        <w:div w:id="1525291425">
          <w:marLeft w:val="547"/>
          <w:marRight w:val="0"/>
          <w:marTop w:val="144"/>
          <w:marBottom w:val="0"/>
          <w:divBdr>
            <w:top w:val="none" w:sz="0" w:space="0" w:color="auto"/>
            <w:left w:val="none" w:sz="0" w:space="0" w:color="auto"/>
            <w:bottom w:val="none" w:sz="0" w:space="0" w:color="auto"/>
            <w:right w:val="none" w:sz="0" w:space="0" w:color="auto"/>
          </w:divBdr>
        </w:div>
      </w:divsChild>
    </w:div>
    <w:div w:id="1153764888">
      <w:bodyDiv w:val="1"/>
      <w:marLeft w:val="0"/>
      <w:marRight w:val="0"/>
      <w:marTop w:val="0"/>
      <w:marBottom w:val="0"/>
      <w:divBdr>
        <w:top w:val="none" w:sz="0" w:space="0" w:color="auto"/>
        <w:left w:val="none" w:sz="0" w:space="0" w:color="auto"/>
        <w:bottom w:val="none" w:sz="0" w:space="0" w:color="auto"/>
        <w:right w:val="none" w:sz="0" w:space="0" w:color="auto"/>
      </w:divBdr>
    </w:div>
    <w:div w:id="1182012344">
      <w:bodyDiv w:val="1"/>
      <w:marLeft w:val="0"/>
      <w:marRight w:val="0"/>
      <w:marTop w:val="0"/>
      <w:marBottom w:val="0"/>
      <w:divBdr>
        <w:top w:val="none" w:sz="0" w:space="0" w:color="auto"/>
        <w:left w:val="none" w:sz="0" w:space="0" w:color="auto"/>
        <w:bottom w:val="none" w:sz="0" w:space="0" w:color="auto"/>
        <w:right w:val="none" w:sz="0" w:space="0" w:color="auto"/>
      </w:divBdr>
      <w:divsChild>
        <w:div w:id="900602408">
          <w:marLeft w:val="547"/>
          <w:marRight w:val="0"/>
          <w:marTop w:val="134"/>
          <w:marBottom w:val="0"/>
          <w:divBdr>
            <w:top w:val="none" w:sz="0" w:space="0" w:color="auto"/>
            <w:left w:val="none" w:sz="0" w:space="0" w:color="auto"/>
            <w:bottom w:val="none" w:sz="0" w:space="0" w:color="auto"/>
            <w:right w:val="none" w:sz="0" w:space="0" w:color="auto"/>
          </w:divBdr>
        </w:div>
        <w:div w:id="1890990373">
          <w:marLeft w:val="547"/>
          <w:marRight w:val="0"/>
          <w:marTop w:val="134"/>
          <w:marBottom w:val="0"/>
          <w:divBdr>
            <w:top w:val="none" w:sz="0" w:space="0" w:color="auto"/>
            <w:left w:val="none" w:sz="0" w:space="0" w:color="auto"/>
            <w:bottom w:val="none" w:sz="0" w:space="0" w:color="auto"/>
            <w:right w:val="none" w:sz="0" w:space="0" w:color="auto"/>
          </w:divBdr>
        </w:div>
        <w:div w:id="1815560485">
          <w:marLeft w:val="547"/>
          <w:marRight w:val="0"/>
          <w:marTop w:val="134"/>
          <w:marBottom w:val="0"/>
          <w:divBdr>
            <w:top w:val="none" w:sz="0" w:space="0" w:color="auto"/>
            <w:left w:val="none" w:sz="0" w:space="0" w:color="auto"/>
            <w:bottom w:val="none" w:sz="0" w:space="0" w:color="auto"/>
            <w:right w:val="none" w:sz="0" w:space="0" w:color="auto"/>
          </w:divBdr>
        </w:div>
        <w:div w:id="902064367">
          <w:marLeft w:val="547"/>
          <w:marRight w:val="0"/>
          <w:marTop w:val="134"/>
          <w:marBottom w:val="0"/>
          <w:divBdr>
            <w:top w:val="none" w:sz="0" w:space="0" w:color="auto"/>
            <w:left w:val="none" w:sz="0" w:space="0" w:color="auto"/>
            <w:bottom w:val="none" w:sz="0" w:space="0" w:color="auto"/>
            <w:right w:val="none" w:sz="0" w:space="0" w:color="auto"/>
          </w:divBdr>
        </w:div>
        <w:div w:id="1002389566">
          <w:marLeft w:val="547"/>
          <w:marRight w:val="0"/>
          <w:marTop w:val="134"/>
          <w:marBottom w:val="0"/>
          <w:divBdr>
            <w:top w:val="none" w:sz="0" w:space="0" w:color="auto"/>
            <w:left w:val="none" w:sz="0" w:space="0" w:color="auto"/>
            <w:bottom w:val="none" w:sz="0" w:space="0" w:color="auto"/>
            <w:right w:val="none" w:sz="0" w:space="0" w:color="auto"/>
          </w:divBdr>
        </w:div>
        <w:div w:id="602231137">
          <w:marLeft w:val="547"/>
          <w:marRight w:val="0"/>
          <w:marTop w:val="134"/>
          <w:marBottom w:val="0"/>
          <w:divBdr>
            <w:top w:val="none" w:sz="0" w:space="0" w:color="auto"/>
            <w:left w:val="none" w:sz="0" w:space="0" w:color="auto"/>
            <w:bottom w:val="none" w:sz="0" w:space="0" w:color="auto"/>
            <w:right w:val="none" w:sz="0" w:space="0" w:color="auto"/>
          </w:divBdr>
        </w:div>
        <w:div w:id="106707146">
          <w:marLeft w:val="547"/>
          <w:marRight w:val="0"/>
          <w:marTop w:val="134"/>
          <w:marBottom w:val="0"/>
          <w:divBdr>
            <w:top w:val="none" w:sz="0" w:space="0" w:color="auto"/>
            <w:left w:val="none" w:sz="0" w:space="0" w:color="auto"/>
            <w:bottom w:val="none" w:sz="0" w:space="0" w:color="auto"/>
            <w:right w:val="none" w:sz="0" w:space="0" w:color="auto"/>
          </w:divBdr>
        </w:div>
        <w:div w:id="929967767">
          <w:marLeft w:val="547"/>
          <w:marRight w:val="0"/>
          <w:marTop w:val="134"/>
          <w:marBottom w:val="0"/>
          <w:divBdr>
            <w:top w:val="none" w:sz="0" w:space="0" w:color="auto"/>
            <w:left w:val="none" w:sz="0" w:space="0" w:color="auto"/>
            <w:bottom w:val="none" w:sz="0" w:space="0" w:color="auto"/>
            <w:right w:val="none" w:sz="0" w:space="0" w:color="auto"/>
          </w:divBdr>
        </w:div>
        <w:div w:id="1529951926">
          <w:marLeft w:val="547"/>
          <w:marRight w:val="0"/>
          <w:marTop w:val="134"/>
          <w:marBottom w:val="0"/>
          <w:divBdr>
            <w:top w:val="none" w:sz="0" w:space="0" w:color="auto"/>
            <w:left w:val="none" w:sz="0" w:space="0" w:color="auto"/>
            <w:bottom w:val="none" w:sz="0" w:space="0" w:color="auto"/>
            <w:right w:val="none" w:sz="0" w:space="0" w:color="auto"/>
          </w:divBdr>
        </w:div>
        <w:div w:id="80949296">
          <w:marLeft w:val="547"/>
          <w:marRight w:val="0"/>
          <w:marTop w:val="134"/>
          <w:marBottom w:val="0"/>
          <w:divBdr>
            <w:top w:val="none" w:sz="0" w:space="0" w:color="auto"/>
            <w:left w:val="none" w:sz="0" w:space="0" w:color="auto"/>
            <w:bottom w:val="none" w:sz="0" w:space="0" w:color="auto"/>
            <w:right w:val="none" w:sz="0" w:space="0" w:color="auto"/>
          </w:divBdr>
        </w:div>
      </w:divsChild>
    </w:div>
    <w:div w:id="1232932846">
      <w:bodyDiv w:val="1"/>
      <w:marLeft w:val="0"/>
      <w:marRight w:val="0"/>
      <w:marTop w:val="0"/>
      <w:marBottom w:val="0"/>
      <w:divBdr>
        <w:top w:val="none" w:sz="0" w:space="0" w:color="auto"/>
        <w:left w:val="none" w:sz="0" w:space="0" w:color="auto"/>
        <w:bottom w:val="none" w:sz="0" w:space="0" w:color="auto"/>
        <w:right w:val="none" w:sz="0" w:space="0" w:color="auto"/>
      </w:divBdr>
    </w:div>
    <w:div w:id="1237933554">
      <w:bodyDiv w:val="1"/>
      <w:marLeft w:val="0"/>
      <w:marRight w:val="0"/>
      <w:marTop w:val="0"/>
      <w:marBottom w:val="0"/>
      <w:divBdr>
        <w:top w:val="none" w:sz="0" w:space="0" w:color="auto"/>
        <w:left w:val="none" w:sz="0" w:space="0" w:color="auto"/>
        <w:bottom w:val="none" w:sz="0" w:space="0" w:color="auto"/>
        <w:right w:val="none" w:sz="0" w:space="0" w:color="auto"/>
      </w:divBdr>
    </w:div>
    <w:div w:id="1263756335">
      <w:bodyDiv w:val="1"/>
      <w:marLeft w:val="0"/>
      <w:marRight w:val="0"/>
      <w:marTop w:val="0"/>
      <w:marBottom w:val="0"/>
      <w:divBdr>
        <w:top w:val="none" w:sz="0" w:space="0" w:color="auto"/>
        <w:left w:val="none" w:sz="0" w:space="0" w:color="auto"/>
        <w:bottom w:val="none" w:sz="0" w:space="0" w:color="auto"/>
        <w:right w:val="none" w:sz="0" w:space="0" w:color="auto"/>
      </w:divBdr>
    </w:div>
    <w:div w:id="1274820786">
      <w:bodyDiv w:val="1"/>
      <w:marLeft w:val="0"/>
      <w:marRight w:val="0"/>
      <w:marTop w:val="0"/>
      <w:marBottom w:val="0"/>
      <w:divBdr>
        <w:top w:val="none" w:sz="0" w:space="0" w:color="auto"/>
        <w:left w:val="none" w:sz="0" w:space="0" w:color="auto"/>
        <w:bottom w:val="none" w:sz="0" w:space="0" w:color="auto"/>
        <w:right w:val="none" w:sz="0" w:space="0" w:color="auto"/>
      </w:divBdr>
      <w:divsChild>
        <w:div w:id="978193844">
          <w:marLeft w:val="547"/>
          <w:marRight w:val="0"/>
          <w:marTop w:val="134"/>
          <w:marBottom w:val="0"/>
          <w:divBdr>
            <w:top w:val="none" w:sz="0" w:space="0" w:color="auto"/>
            <w:left w:val="none" w:sz="0" w:space="0" w:color="auto"/>
            <w:bottom w:val="none" w:sz="0" w:space="0" w:color="auto"/>
            <w:right w:val="none" w:sz="0" w:space="0" w:color="auto"/>
          </w:divBdr>
        </w:div>
        <w:div w:id="1323503826">
          <w:marLeft w:val="547"/>
          <w:marRight w:val="0"/>
          <w:marTop w:val="134"/>
          <w:marBottom w:val="0"/>
          <w:divBdr>
            <w:top w:val="none" w:sz="0" w:space="0" w:color="auto"/>
            <w:left w:val="none" w:sz="0" w:space="0" w:color="auto"/>
            <w:bottom w:val="none" w:sz="0" w:space="0" w:color="auto"/>
            <w:right w:val="none" w:sz="0" w:space="0" w:color="auto"/>
          </w:divBdr>
        </w:div>
      </w:divsChild>
    </w:div>
    <w:div w:id="1284534472">
      <w:bodyDiv w:val="1"/>
      <w:marLeft w:val="0"/>
      <w:marRight w:val="0"/>
      <w:marTop w:val="0"/>
      <w:marBottom w:val="0"/>
      <w:divBdr>
        <w:top w:val="none" w:sz="0" w:space="0" w:color="auto"/>
        <w:left w:val="none" w:sz="0" w:space="0" w:color="auto"/>
        <w:bottom w:val="none" w:sz="0" w:space="0" w:color="auto"/>
        <w:right w:val="none" w:sz="0" w:space="0" w:color="auto"/>
      </w:divBdr>
      <w:divsChild>
        <w:div w:id="2044135081">
          <w:marLeft w:val="547"/>
          <w:marRight w:val="0"/>
          <w:marTop w:val="130"/>
          <w:marBottom w:val="0"/>
          <w:divBdr>
            <w:top w:val="none" w:sz="0" w:space="0" w:color="auto"/>
            <w:left w:val="none" w:sz="0" w:space="0" w:color="auto"/>
            <w:bottom w:val="none" w:sz="0" w:space="0" w:color="auto"/>
            <w:right w:val="none" w:sz="0" w:space="0" w:color="auto"/>
          </w:divBdr>
        </w:div>
        <w:div w:id="419133841">
          <w:marLeft w:val="547"/>
          <w:marRight w:val="0"/>
          <w:marTop w:val="130"/>
          <w:marBottom w:val="0"/>
          <w:divBdr>
            <w:top w:val="none" w:sz="0" w:space="0" w:color="auto"/>
            <w:left w:val="none" w:sz="0" w:space="0" w:color="auto"/>
            <w:bottom w:val="none" w:sz="0" w:space="0" w:color="auto"/>
            <w:right w:val="none" w:sz="0" w:space="0" w:color="auto"/>
          </w:divBdr>
        </w:div>
        <w:div w:id="1350722224">
          <w:marLeft w:val="547"/>
          <w:marRight w:val="0"/>
          <w:marTop w:val="130"/>
          <w:marBottom w:val="0"/>
          <w:divBdr>
            <w:top w:val="none" w:sz="0" w:space="0" w:color="auto"/>
            <w:left w:val="none" w:sz="0" w:space="0" w:color="auto"/>
            <w:bottom w:val="none" w:sz="0" w:space="0" w:color="auto"/>
            <w:right w:val="none" w:sz="0" w:space="0" w:color="auto"/>
          </w:divBdr>
        </w:div>
        <w:div w:id="462893854">
          <w:marLeft w:val="547"/>
          <w:marRight w:val="0"/>
          <w:marTop w:val="130"/>
          <w:marBottom w:val="0"/>
          <w:divBdr>
            <w:top w:val="none" w:sz="0" w:space="0" w:color="auto"/>
            <w:left w:val="none" w:sz="0" w:space="0" w:color="auto"/>
            <w:bottom w:val="none" w:sz="0" w:space="0" w:color="auto"/>
            <w:right w:val="none" w:sz="0" w:space="0" w:color="auto"/>
          </w:divBdr>
        </w:div>
        <w:div w:id="389768853">
          <w:marLeft w:val="547"/>
          <w:marRight w:val="0"/>
          <w:marTop w:val="130"/>
          <w:marBottom w:val="0"/>
          <w:divBdr>
            <w:top w:val="none" w:sz="0" w:space="0" w:color="auto"/>
            <w:left w:val="none" w:sz="0" w:space="0" w:color="auto"/>
            <w:bottom w:val="none" w:sz="0" w:space="0" w:color="auto"/>
            <w:right w:val="none" w:sz="0" w:space="0" w:color="auto"/>
          </w:divBdr>
        </w:div>
        <w:div w:id="200477485">
          <w:marLeft w:val="547"/>
          <w:marRight w:val="0"/>
          <w:marTop w:val="130"/>
          <w:marBottom w:val="0"/>
          <w:divBdr>
            <w:top w:val="none" w:sz="0" w:space="0" w:color="auto"/>
            <w:left w:val="none" w:sz="0" w:space="0" w:color="auto"/>
            <w:bottom w:val="none" w:sz="0" w:space="0" w:color="auto"/>
            <w:right w:val="none" w:sz="0" w:space="0" w:color="auto"/>
          </w:divBdr>
        </w:div>
      </w:divsChild>
    </w:div>
    <w:div w:id="1289162268">
      <w:bodyDiv w:val="1"/>
      <w:marLeft w:val="0"/>
      <w:marRight w:val="0"/>
      <w:marTop w:val="0"/>
      <w:marBottom w:val="0"/>
      <w:divBdr>
        <w:top w:val="none" w:sz="0" w:space="0" w:color="auto"/>
        <w:left w:val="none" w:sz="0" w:space="0" w:color="auto"/>
        <w:bottom w:val="none" w:sz="0" w:space="0" w:color="auto"/>
        <w:right w:val="none" w:sz="0" w:space="0" w:color="auto"/>
      </w:divBdr>
    </w:div>
    <w:div w:id="1314213019">
      <w:bodyDiv w:val="1"/>
      <w:marLeft w:val="0"/>
      <w:marRight w:val="0"/>
      <w:marTop w:val="0"/>
      <w:marBottom w:val="0"/>
      <w:divBdr>
        <w:top w:val="none" w:sz="0" w:space="0" w:color="auto"/>
        <w:left w:val="none" w:sz="0" w:space="0" w:color="auto"/>
        <w:bottom w:val="none" w:sz="0" w:space="0" w:color="auto"/>
        <w:right w:val="none" w:sz="0" w:space="0" w:color="auto"/>
      </w:divBdr>
      <w:divsChild>
        <w:div w:id="607541784">
          <w:marLeft w:val="547"/>
          <w:marRight w:val="0"/>
          <w:marTop w:val="134"/>
          <w:marBottom w:val="0"/>
          <w:divBdr>
            <w:top w:val="none" w:sz="0" w:space="0" w:color="auto"/>
            <w:left w:val="none" w:sz="0" w:space="0" w:color="auto"/>
            <w:bottom w:val="none" w:sz="0" w:space="0" w:color="auto"/>
            <w:right w:val="none" w:sz="0" w:space="0" w:color="auto"/>
          </w:divBdr>
        </w:div>
        <w:div w:id="1958482994">
          <w:marLeft w:val="547"/>
          <w:marRight w:val="0"/>
          <w:marTop w:val="134"/>
          <w:marBottom w:val="0"/>
          <w:divBdr>
            <w:top w:val="none" w:sz="0" w:space="0" w:color="auto"/>
            <w:left w:val="none" w:sz="0" w:space="0" w:color="auto"/>
            <w:bottom w:val="none" w:sz="0" w:space="0" w:color="auto"/>
            <w:right w:val="none" w:sz="0" w:space="0" w:color="auto"/>
          </w:divBdr>
        </w:div>
      </w:divsChild>
    </w:div>
    <w:div w:id="1322469715">
      <w:bodyDiv w:val="1"/>
      <w:marLeft w:val="0"/>
      <w:marRight w:val="0"/>
      <w:marTop w:val="0"/>
      <w:marBottom w:val="0"/>
      <w:divBdr>
        <w:top w:val="none" w:sz="0" w:space="0" w:color="auto"/>
        <w:left w:val="none" w:sz="0" w:space="0" w:color="auto"/>
        <w:bottom w:val="none" w:sz="0" w:space="0" w:color="auto"/>
        <w:right w:val="none" w:sz="0" w:space="0" w:color="auto"/>
      </w:divBdr>
      <w:divsChild>
        <w:div w:id="212281213">
          <w:marLeft w:val="547"/>
          <w:marRight w:val="0"/>
          <w:marTop w:val="154"/>
          <w:marBottom w:val="0"/>
          <w:divBdr>
            <w:top w:val="none" w:sz="0" w:space="0" w:color="auto"/>
            <w:left w:val="none" w:sz="0" w:space="0" w:color="auto"/>
            <w:bottom w:val="none" w:sz="0" w:space="0" w:color="auto"/>
            <w:right w:val="none" w:sz="0" w:space="0" w:color="auto"/>
          </w:divBdr>
        </w:div>
        <w:div w:id="1875999979">
          <w:marLeft w:val="547"/>
          <w:marRight w:val="0"/>
          <w:marTop w:val="154"/>
          <w:marBottom w:val="0"/>
          <w:divBdr>
            <w:top w:val="none" w:sz="0" w:space="0" w:color="auto"/>
            <w:left w:val="none" w:sz="0" w:space="0" w:color="auto"/>
            <w:bottom w:val="none" w:sz="0" w:space="0" w:color="auto"/>
            <w:right w:val="none" w:sz="0" w:space="0" w:color="auto"/>
          </w:divBdr>
        </w:div>
        <w:div w:id="1627156057">
          <w:marLeft w:val="547"/>
          <w:marRight w:val="0"/>
          <w:marTop w:val="154"/>
          <w:marBottom w:val="0"/>
          <w:divBdr>
            <w:top w:val="none" w:sz="0" w:space="0" w:color="auto"/>
            <w:left w:val="none" w:sz="0" w:space="0" w:color="auto"/>
            <w:bottom w:val="none" w:sz="0" w:space="0" w:color="auto"/>
            <w:right w:val="none" w:sz="0" w:space="0" w:color="auto"/>
          </w:divBdr>
        </w:div>
        <w:div w:id="45110362">
          <w:marLeft w:val="547"/>
          <w:marRight w:val="0"/>
          <w:marTop w:val="154"/>
          <w:marBottom w:val="0"/>
          <w:divBdr>
            <w:top w:val="none" w:sz="0" w:space="0" w:color="auto"/>
            <w:left w:val="none" w:sz="0" w:space="0" w:color="auto"/>
            <w:bottom w:val="none" w:sz="0" w:space="0" w:color="auto"/>
            <w:right w:val="none" w:sz="0" w:space="0" w:color="auto"/>
          </w:divBdr>
        </w:div>
        <w:div w:id="542792155">
          <w:marLeft w:val="547"/>
          <w:marRight w:val="0"/>
          <w:marTop w:val="154"/>
          <w:marBottom w:val="0"/>
          <w:divBdr>
            <w:top w:val="none" w:sz="0" w:space="0" w:color="auto"/>
            <w:left w:val="none" w:sz="0" w:space="0" w:color="auto"/>
            <w:bottom w:val="none" w:sz="0" w:space="0" w:color="auto"/>
            <w:right w:val="none" w:sz="0" w:space="0" w:color="auto"/>
          </w:divBdr>
        </w:div>
      </w:divsChild>
    </w:div>
    <w:div w:id="1351225036">
      <w:bodyDiv w:val="1"/>
      <w:marLeft w:val="0"/>
      <w:marRight w:val="0"/>
      <w:marTop w:val="0"/>
      <w:marBottom w:val="0"/>
      <w:divBdr>
        <w:top w:val="none" w:sz="0" w:space="0" w:color="auto"/>
        <w:left w:val="none" w:sz="0" w:space="0" w:color="auto"/>
        <w:bottom w:val="none" w:sz="0" w:space="0" w:color="auto"/>
        <w:right w:val="none" w:sz="0" w:space="0" w:color="auto"/>
      </w:divBdr>
      <w:divsChild>
        <w:div w:id="80372365">
          <w:marLeft w:val="547"/>
          <w:marRight w:val="0"/>
          <w:marTop w:val="154"/>
          <w:marBottom w:val="0"/>
          <w:divBdr>
            <w:top w:val="none" w:sz="0" w:space="0" w:color="auto"/>
            <w:left w:val="none" w:sz="0" w:space="0" w:color="auto"/>
            <w:bottom w:val="none" w:sz="0" w:space="0" w:color="auto"/>
            <w:right w:val="none" w:sz="0" w:space="0" w:color="auto"/>
          </w:divBdr>
        </w:div>
        <w:div w:id="1783067718">
          <w:marLeft w:val="547"/>
          <w:marRight w:val="0"/>
          <w:marTop w:val="154"/>
          <w:marBottom w:val="0"/>
          <w:divBdr>
            <w:top w:val="none" w:sz="0" w:space="0" w:color="auto"/>
            <w:left w:val="none" w:sz="0" w:space="0" w:color="auto"/>
            <w:bottom w:val="none" w:sz="0" w:space="0" w:color="auto"/>
            <w:right w:val="none" w:sz="0" w:space="0" w:color="auto"/>
          </w:divBdr>
        </w:div>
        <w:div w:id="999818249">
          <w:marLeft w:val="547"/>
          <w:marRight w:val="0"/>
          <w:marTop w:val="154"/>
          <w:marBottom w:val="0"/>
          <w:divBdr>
            <w:top w:val="none" w:sz="0" w:space="0" w:color="auto"/>
            <w:left w:val="none" w:sz="0" w:space="0" w:color="auto"/>
            <w:bottom w:val="none" w:sz="0" w:space="0" w:color="auto"/>
            <w:right w:val="none" w:sz="0" w:space="0" w:color="auto"/>
          </w:divBdr>
        </w:div>
      </w:divsChild>
    </w:div>
    <w:div w:id="1376346445">
      <w:bodyDiv w:val="1"/>
      <w:marLeft w:val="0"/>
      <w:marRight w:val="0"/>
      <w:marTop w:val="0"/>
      <w:marBottom w:val="0"/>
      <w:divBdr>
        <w:top w:val="none" w:sz="0" w:space="0" w:color="auto"/>
        <w:left w:val="none" w:sz="0" w:space="0" w:color="auto"/>
        <w:bottom w:val="none" w:sz="0" w:space="0" w:color="auto"/>
        <w:right w:val="none" w:sz="0" w:space="0" w:color="auto"/>
      </w:divBdr>
      <w:divsChild>
        <w:div w:id="1390231058">
          <w:marLeft w:val="5400"/>
          <w:marRight w:val="0"/>
          <w:marTop w:val="58"/>
          <w:marBottom w:val="0"/>
          <w:divBdr>
            <w:top w:val="none" w:sz="0" w:space="0" w:color="auto"/>
            <w:left w:val="none" w:sz="0" w:space="0" w:color="auto"/>
            <w:bottom w:val="none" w:sz="0" w:space="0" w:color="auto"/>
            <w:right w:val="none" w:sz="0" w:space="0" w:color="auto"/>
          </w:divBdr>
        </w:div>
      </w:divsChild>
    </w:div>
    <w:div w:id="1377894801">
      <w:bodyDiv w:val="1"/>
      <w:marLeft w:val="0"/>
      <w:marRight w:val="0"/>
      <w:marTop w:val="0"/>
      <w:marBottom w:val="0"/>
      <w:divBdr>
        <w:top w:val="none" w:sz="0" w:space="0" w:color="auto"/>
        <w:left w:val="none" w:sz="0" w:space="0" w:color="auto"/>
        <w:bottom w:val="none" w:sz="0" w:space="0" w:color="auto"/>
        <w:right w:val="none" w:sz="0" w:space="0" w:color="auto"/>
      </w:divBdr>
      <w:divsChild>
        <w:div w:id="1437141244">
          <w:marLeft w:val="547"/>
          <w:marRight w:val="0"/>
          <w:marTop w:val="134"/>
          <w:marBottom w:val="0"/>
          <w:divBdr>
            <w:top w:val="none" w:sz="0" w:space="0" w:color="auto"/>
            <w:left w:val="none" w:sz="0" w:space="0" w:color="auto"/>
            <w:bottom w:val="none" w:sz="0" w:space="0" w:color="auto"/>
            <w:right w:val="none" w:sz="0" w:space="0" w:color="auto"/>
          </w:divBdr>
        </w:div>
        <w:div w:id="697703521">
          <w:marLeft w:val="547"/>
          <w:marRight w:val="0"/>
          <w:marTop w:val="134"/>
          <w:marBottom w:val="0"/>
          <w:divBdr>
            <w:top w:val="none" w:sz="0" w:space="0" w:color="auto"/>
            <w:left w:val="none" w:sz="0" w:space="0" w:color="auto"/>
            <w:bottom w:val="none" w:sz="0" w:space="0" w:color="auto"/>
            <w:right w:val="none" w:sz="0" w:space="0" w:color="auto"/>
          </w:divBdr>
        </w:div>
        <w:div w:id="1384140712">
          <w:marLeft w:val="547"/>
          <w:marRight w:val="0"/>
          <w:marTop w:val="134"/>
          <w:marBottom w:val="0"/>
          <w:divBdr>
            <w:top w:val="none" w:sz="0" w:space="0" w:color="auto"/>
            <w:left w:val="none" w:sz="0" w:space="0" w:color="auto"/>
            <w:bottom w:val="none" w:sz="0" w:space="0" w:color="auto"/>
            <w:right w:val="none" w:sz="0" w:space="0" w:color="auto"/>
          </w:divBdr>
        </w:div>
        <w:div w:id="1901017531">
          <w:marLeft w:val="547"/>
          <w:marRight w:val="0"/>
          <w:marTop w:val="134"/>
          <w:marBottom w:val="0"/>
          <w:divBdr>
            <w:top w:val="none" w:sz="0" w:space="0" w:color="auto"/>
            <w:left w:val="none" w:sz="0" w:space="0" w:color="auto"/>
            <w:bottom w:val="none" w:sz="0" w:space="0" w:color="auto"/>
            <w:right w:val="none" w:sz="0" w:space="0" w:color="auto"/>
          </w:divBdr>
        </w:div>
      </w:divsChild>
    </w:div>
    <w:div w:id="1389038885">
      <w:bodyDiv w:val="1"/>
      <w:marLeft w:val="0"/>
      <w:marRight w:val="0"/>
      <w:marTop w:val="0"/>
      <w:marBottom w:val="0"/>
      <w:divBdr>
        <w:top w:val="none" w:sz="0" w:space="0" w:color="auto"/>
        <w:left w:val="none" w:sz="0" w:space="0" w:color="auto"/>
        <w:bottom w:val="none" w:sz="0" w:space="0" w:color="auto"/>
        <w:right w:val="none" w:sz="0" w:space="0" w:color="auto"/>
      </w:divBdr>
    </w:div>
    <w:div w:id="1445230877">
      <w:bodyDiv w:val="1"/>
      <w:marLeft w:val="0"/>
      <w:marRight w:val="0"/>
      <w:marTop w:val="0"/>
      <w:marBottom w:val="0"/>
      <w:divBdr>
        <w:top w:val="none" w:sz="0" w:space="0" w:color="auto"/>
        <w:left w:val="none" w:sz="0" w:space="0" w:color="auto"/>
        <w:bottom w:val="none" w:sz="0" w:space="0" w:color="auto"/>
        <w:right w:val="none" w:sz="0" w:space="0" w:color="auto"/>
      </w:divBdr>
    </w:div>
    <w:div w:id="1446198493">
      <w:bodyDiv w:val="1"/>
      <w:marLeft w:val="0"/>
      <w:marRight w:val="0"/>
      <w:marTop w:val="0"/>
      <w:marBottom w:val="0"/>
      <w:divBdr>
        <w:top w:val="none" w:sz="0" w:space="0" w:color="auto"/>
        <w:left w:val="none" w:sz="0" w:space="0" w:color="auto"/>
        <w:bottom w:val="none" w:sz="0" w:space="0" w:color="auto"/>
        <w:right w:val="none" w:sz="0" w:space="0" w:color="auto"/>
      </w:divBdr>
      <w:divsChild>
        <w:div w:id="1461342038">
          <w:marLeft w:val="547"/>
          <w:marRight w:val="0"/>
          <w:marTop w:val="134"/>
          <w:marBottom w:val="0"/>
          <w:divBdr>
            <w:top w:val="none" w:sz="0" w:space="0" w:color="auto"/>
            <w:left w:val="none" w:sz="0" w:space="0" w:color="auto"/>
            <w:bottom w:val="none" w:sz="0" w:space="0" w:color="auto"/>
            <w:right w:val="none" w:sz="0" w:space="0" w:color="auto"/>
          </w:divBdr>
        </w:div>
        <w:div w:id="1076247862">
          <w:marLeft w:val="547"/>
          <w:marRight w:val="0"/>
          <w:marTop w:val="134"/>
          <w:marBottom w:val="0"/>
          <w:divBdr>
            <w:top w:val="none" w:sz="0" w:space="0" w:color="auto"/>
            <w:left w:val="none" w:sz="0" w:space="0" w:color="auto"/>
            <w:bottom w:val="none" w:sz="0" w:space="0" w:color="auto"/>
            <w:right w:val="none" w:sz="0" w:space="0" w:color="auto"/>
          </w:divBdr>
        </w:div>
        <w:div w:id="1603607557">
          <w:marLeft w:val="547"/>
          <w:marRight w:val="0"/>
          <w:marTop w:val="134"/>
          <w:marBottom w:val="0"/>
          <w:divBdr>
            <w:top w:val="none" w:sz="0" w:space="0" w:color="auto"/>
            <w:left w:val="none" w:sz="0" w:space="0" w:color="auto"/>
            <w:bottom w:val="none" w:sz="0" w:space="0" w:color="auto"/>
            <w:right w:val="none" w:sz="0" w:space="0" w:color="auto"/>
          </w:divBdr>
        </w:div>
        <w:div w:id="2042630634">
          <w:marLeft w:val="547"/>
          <w:marRight w:val="0"/>
          <w:marTop w:val="134"/>
          <w:marBottom w:val="0"/>
          <w:divBdr>
            <w:top w:val="none" w:sz="0" w:space="0" w:color="auto"/>
            <w:left w:val="none" w:sz="0" w:space="0" w:color="auto"/>
            <w:bottom w:val="none" w:sz="0" w:space="0" w:color="auto"/>
            <w:right w:val="none" w:sz="0" w:space="0" w:color="auto"/>
          </w:divBdr>
        </w:div>
      </w:divsChild>
    </w:div>
    <w:div w:id="1446845007">
      <w:bodyDiv w:val="1"/>
      <w:marLeft w:val="0"/>
      <w:marRight w:val="0"/>
      <w:marTop w:val="0"/>
      <w:marBottom w:val="0"/>
      <w:divBdr>
        <w:top w:val="none" w:sz="0" w:space="0" w:color="auto"/>
        <w:left w:val="none" w:sz="0" w:space="0" w:color="auto"/>
        <w:bottom w:val="none" w:sz="0" w:space="0" w:color="auto"/>
        <w:right w:val="none" w:sz="0" w:space="0" w:color="auto"/>
      </w:divBdr>
    </w:div>
    <w:div w:id="1532918763">
      <w:bodyDiv w:val="1"/>
      <w:marLeft w:val="0"/>
      <w:marRight w:val="0"/>
      <w:marTop w:val="0"/>
      <w:marBottom w:val="0"/>
      <w:divBdr>
        <w:top w:val="none" w:sz="0" w:space="0" w:color="auto"/>
        <w:left w:val="none" w:sz="0" w:space="0" w:color="auto"/>
        <w:bottom w:val="none" w:sz="0" w:space="0" w:color="auto"/>
        <w:right w:val="none" w:sz="0" w:space="0" w:color="auto"/>
      </w:divBdr>
      <w:divsChild>
        <w:div w:id="2109884275">
          <w:marLeft w:val="547"/>
          <w:marRight w:val="0"/>
          <w:marTop w:val="134"/>
          <w:marBottom w:val="0"/>
          <w:divBdr>
            <w:top w:val="none" w:sz="0" w:space="0" w:color="auto"/>
            <w:left w:val="none" w:sz="0" w:space="0" w:color="auto"/>
            <w:bottom w:val="none" w:sz="0" w:space="0" w:color="auto"/>
            <w:right w:val="none" w:sz="0" w:space="0" w:color="auto"/>
          </w:divBdr>
        </w:div>
        <w:div w:id="887885120">
          <w:marLeft w:val="547"/>
          <w:marRight w:val="0"/>
          <w:marTop w:val="134"/>
          <w:marBottom w:val="0"/>
          <w:divBdr>
            <w:top w:val="none" w:sz="0" w:space="0" w:color="auto"/>
            <w:left w:val="none" w:sz="0" w:space="0" w:color="auto"/>
            <w:bottom w:val="none" w:sz="0" w:space="0" w:color="auto"/>
            <w:right w:val="none" w:sz="0" w:space="0" w:color="auto"/>
          </w:divBdr>
        </w:div>
        <w:div w:id="1650401330">
          <w:marLeft w:val="547"/>
          <w:marRight w:val="0"/>
          <w:marTop w:val="134"/>
          <w:marBottom w:val="0"/>
          <w:divBdr>
            <w:top w:val="none" w:sz="0" w:space="0" w:color="auto"/>
            <w:left w:val="none" w:sz="0" w:space="0" w:color="auto"/>
            <w:bottom w:val="none" w:sz="0" w:space="0" w:color="auto"/>
            <w:right w:val="none" w:sz="0" w:space="0" w:color="auto"/>
          </w:divBdr>
        </w:div>
        <w:div w:id="889152887">
          <w:marLeft w:val="547"/>
          <w:marRight w:val="0"/>
          <w:marTop w:val="134"/>
          <w:marBottom w:val="0"/>
          <w:divBdr>
            <w:top w:val="none" w:sz="0" w:space="0" w:color="auto"/>
            <w:left w:val="none" w:sz="0" w:space="0" w:color="auto"/>
            <w:bottom w:val="none" w:sz="0" w:space="0" w:color="auto"/>
            <w:right w:val="none" w:sz="0" w:space="0" w:color="auto"/>
          </w:divBdr>
        </w:div>
        <w:div w:id="582958000">
          <w:marLeft w:val="547"/>
          <w:marRight w:val="0"/>
          <w:marTop w:val="134"/>
          <w:marBottom w:val="0"/>
          <w:divBdr>
            <w:top w:val="none" w:sz="0" w:space="0" w:color="auto"/>
            <w:left w:val="none" w:sz="0" w:space="0" w:color="auto"/>
            <w:bottom w:val="none" w:sz="0" w:space="0" w:color="auto"/>
            <w:right w:val="none" w:sz="0" w:space="0" w:color="auto"/>
          </w:divBdr>
        </w:div>
        <w:div w:id="1680809598">
          <w:marLeft w:val="547"/>
          <w:marRight w:val="0"/>
          <w:marTop w:val="134"/>
          <w:marBottom w:val="0"/>
          <w:divBdr>
            <w:top w:val="none" w:sz="0" w:space="0" w:color="auto"/>
            <w:left w:val="none" w:sz="0" w:space="0" w:color="auto"/>
            <w:bottom w:val="none" w:sz="0" w:space="0" w:color="auto"/>
            <w:right w:val="none" w:sz="0" w:space="0" w:color="auto"/>
          </w:divBdr>
        </w:div>
      </w:divsChild>
    </w:div>
    <w:div w:id="1562864442">
      <w:bodyDiv w:val="1"/>
      <w:marLeft w:val="0"/>
      <w:marRight w:val="0"/>
      <w:marTop w:val="0"/>
      <w:marBottom w:val="0"/>
      <w:divBdr>
        <w:top w:val="none" w:sz="0" w:space="0" w:color="auto"/>
        <w:left w:val="none" w:sz="0" w:space="0" w:color="auto"/>
        <w:bottom w:val="none" w:sz="0" w:space="0" w:color="auto"/>
        <w:right w:val="none" w:sz="0" w:space="0" w:color="auto"/>
      </w:divBdr>
      <w:divsChild>
        <w:div w:id="23097089">
          <w:marLeft w:val="547"/>
          <w:marRight w:val="0"/>
          <w:marTop w:val="154"/>
          <w:marBottom w:val="0"/>
          <w:divBdr>
            <w:top w:val="none" w:sz="0" w:space="0" w:color="auto"/>
            <w:left w:val="none" w:sz="0" w:space="0" w:color="auto"/>
            <w:bottom w:val="none" w:sz="0" w:space="0" w:color="auto"/>
            <w:right w:val="none" w:sz="0" w:space="0" w:color="auto"/>
          </w:divBdr>
        </w:div>
        <w:div w:id="418527790">
          <w:marLeft w:val="547"/>
          <w:marRight w:val="0"/>
          <w:marTop w:val="154"/>
          <w:marBottom w:val="0"/>
          <w:divBdr>
            <w:top w:val="none" w:sz="0" w:space="0" w:color="auto"/>
            <w:left w:val="none" w:sz="0" w:space="0" w:color="auto"/>
            <w:bottom w:val="none" w:sz="0" w:space="0" w:color="auto"/>
            <w:right w:val="none" w:sz="0" w:space="0" w:color="auto"/>
          </w:divBdr>
        </w:div>
        <w:div w:id="406926845">
          <w:marLeft w:val="547"/>
          <w:marRight w:val="0"/>
          <w:marTop w:val="154"/>
          <w:marBottom w:val="0"/>
          <w:divBdr>
            <w:top w:val="none" w:sz="0" w:space="0" w:color="auto"/>
            <w:left w:val="none" w:sz="0" w:space="0" w:color="auto"/>
            <w:bottom w:val="none" w:sz="0" w:space="0" w:color="auto"/>
            <w:right w:val="none" w:sz="0" w:space="0" w:color="auto"/>
          </w:divBdr>
        </w:div>
        <w:div w:id="822623800">
          <w:marLeft w:val="547"/>
          <w:marRight w:val="0"/>
          <w:marTop w:val="154"/>
          <w:marBottom w:val="0"/>
          <w:divBdr>
            <w:top w:val="none" w:sz="0" w:space="0" w:color="auto"/>
            <w:left w:val="none" w:sz="0" w:space="0" w:color="auto"/>
            <w:bottom w:val="none" w:sz="0" w:space="0" w:color="auto"/>
            <w:right w:val="none" w:sz="0" w:space="0" w:color="auto"/>
          </w:divBdr>
        </w:div>
        <w:div w:id="2099132833">
          <w:marLeft w:val="547"/>
          <w:marRight w:val="0"/>
          <w:marTop w:val="154"/>
          <w:marBottom w:val="0"/>
          <w:divBdr>
            <w:top w:val="none" w:sz="0" w:space="0" w:color="auto"/>
            <w:left w:val="none" w:sz="0" w:space="0" w:color="auto"/>
            <w:bottom w:val="none" w:sz="0" w:space="0" w:color="auto"/>
            <w:right w:val="none" w:sz="0" w:space="0" w:color="auto"/>
          </w:divBdr>
        </w:div>
        <w:div w:id="1992175490">
          <w:marLeft w:val="547"/>
          <w:marRight w:val="0"/>
          <w:marTop w:val="154"/>
          <w:marBottom w:val="0"/>
          <w:divBdr>
            <w:top w:val="none" w:sz="0" w:space="0" w:color="auto"/>
            <w:left w:val="none" w:sz="0" w:space="0" w:color="auto"/>
            <w:bottom w:val="none" w:sz="0" w:space="0" w:color="auto"/>
            <w:right w:val="none" w:sz="0" w:space="0" w:color="auto"/>
          </w:divBdr>
        </w:div>
        <w:div w:id="832994662">
          <w:marLeft w:val="547"/>
          <w:marRight w:val="0"/>
          <w:marTop w:val="154"/>
          <w:marBottom w:val="0"/>
          <w:divBdr>
            <w:top w:val="none" w:sz="0" w:space="0" w:color="auto"/>
            <w:left w:val="none" w:sz="0" w:space="0" w:color="auto"/>
            <w:bottom w:val="none" w:sz="0" w:space="0" w:color="auto"/>
            <w:right w:val="none" w:sz="0" w:space="0" w:color="auto"/>
          </w:divBdr>
        </w:div>
      </w:divsChild>
    </w:div>
    <w:div w:id="1575047870">
      <w:bodyDiv w:val="1"/>
      <w:marLeft w:val="0"/>
      <w:marRight w:val="0"/>
      <w:marTop w:val="0"/>
      <w:marBottom w:val="0"/>
      <w:divBdr>
        <w:top w:val="none" w:sz="0" w:space="0" w:color="auto"/>
        <w:left w:val="none" w:sz="0" w:space="0" w:color="auto"/>
        <w:bottom w:val="none" w:sz="0" w:space="0" w:color="auto"/>
        <w:right w:val="none" w:sz="0" w:space="0" w:color="auto"/>
      </w:divBdr>
    </w:div>
    <w:div w:id="1592155893">
      <w:bodyDiv w:val="1"/>
      <w:marLeft w:val="0"/>
      <w:marRight w:val="0"/>
      <w:marTop w:val="0"/>
      <w:marBottom w:val="0"/>
      <w:divBdr>
        <w:top w:val="none" w:sz="0" w:space="0" w:color="auto"/>
        <w:left w:val="none" w:sz="0" w:space="0" w:color="auto"/>
        <w:bottom w:val="none" w:sz="0" w:space="0" w:color="auto"/>
        <w:right w:val="none" w:sz="0" w:space="0" w:color="auto"/>
      </w:divBdr>
    </w:div>
    <w:div w:id="1595675094">
      <w:bodyDiv w:val="1"/>
      <w:marLeft w:val="0"/>
      <w:marRight w:val="0"/>
      <w:marTop w:val="0"/>
      <w:marBottom w:val="0"/>
      <w:divBdr>
        <w:top w:val="none" w:sz="0" w:space="0" w:color="auto"/>
        <w:left w:val="none" w:sz="0" w:space="0" w:color="auto"/>
        <w:bottom w:val="none" w:sz="0" w:space="0" w:color="auto"/>
        <w:right w:val="none" w:sz="0" w:space="0" w:color="auto"/>
      </w:divBdr>
      <w:divsChild>
        <w:div w:id="1391926677">
          <w:marLeft w:val="547"/>
          <w:marRight w:val="0"/>
          <w:marTop w:val="134"/>
          <w:marBottom w:val="0"/>
          <w:divBdr>
            <w:top w:val="none" w:sz="0" w:space="0" w:color="auto"/>
            <w:left w:val="none" w:sz="0" w:space="0" w:color="auto"/>
            <w:bottom w:val="none" w:sz="0" w:space="0" w:color="auto"/>
            <w:right w:val="none" w:sz="0" w:space="0" w:color="auto"/>
          </w:divBdr>
        </w:div>
        <w:div w:id="1893887415">
          <w:marLeft w:val="547"/>
          <w:marRight w:val="0"/>
          <w:marTop w:val="134"/>
          <w:marBottom w:val="0"/>
          <w:divBdr>
            <w:top w:val="none" w:sz="0" w:space="0" w:color="auto"/>
            <w:left w:val="none" w:sz="0" w:space="0" w:color="auto"/>
            <w:bottom w:val="none" w:sz="0" w:space="0" w:color="auto"/>
            <w:right w:val="none" w:sz="0" w:space="0" w:color="auto"/>
          </w:divBdr>
        </w:div>
        <w:div w:id="505484945">
          <w:marLeft w:val="547"/>
          <w:marRight w:val="0"/>
          <w:marTop w:val="134"/>
          <w:marBottom w:val="0"/>
          <w:divBdr>
            <w:top w:val="none" w:sz="0" w:space="0" w:color="auto"/>
            <w:left w:val="none" w:sz="0" w:space="0" w:color="auto"/>
            <w:bottom w:val="none" w:sz="0" w:space="0" w:color="auto"/>
            <w:right w:val="none" w:sz="0" w:space="0" w:color="auto"/>
          </w:divBdr>
        </w:div>
        <w:div w:id="1084108939">
          <w:marLeft w:val="547"/>
          <w:marRight w:val="0"/>
          <w:marTop w:val="134"/>
          <w:marBottom w:val="0"/>
          <w:divBdr>
            <w:top w:val="none" w:sz="0" w:space="0" w:color="auto"/>
            <w:left w:val="none" w:sz="0" w:space="0" w:color="auto"/>
            <w:bottom w:val="none" w:sz="0" w:space="0" w:color="auto"/>
            <w:right w:val="none" w:sz="0" w:space="0" w:color="auto"/>
          </w:divBdr>
        </w:div>
        <w:div w:id="1283225207">
          <w:marLeft w:val="547"/>
          <w:marRight w:val="0"/>
          <w:marTop w:val="134"/>
          <w:marBottom w:val="0"/>
          <w:divBdr>
            <w:top w:val="none" w:sz="0" w:space="0" w:color="auto"/>
            <w:left w:val="none" w:sz="0" w:space="0" w:color="auto"/>
            <w:bottom w:val="none" w:sz="0" w:space="0" w:color="auto"/>
            <w:right w:val="none" w:sz="0" w:space="0" w:color="auto"/>
          </w:divBdr>
        </w:div>
      </w:divsChild>
    </w:div>
    <w:div w:id="1612662049">
      <w:bodyDiv w:val="1"/>
      <w:marLeft w:val="0"/>
      <w:marRight w:val="0"/>
      <w:marTop w:val="0"/>
      <w:marBottom w:val="0"/>
      <w:divBdr>
        <w:top w:val="none" w:sz="0" w:space="0" w:color="auto"/>
        <w:left w:val="none" w:sz="0" w:space="0" w:color="auto"/>
        <w:bottom w:val="none" w:sz="0" w:space="0" w:color="auto"/>
        <w:right w:val="none" w:sz="0" w:space="0" w:color="auto"/>
      </w:divBdr>
      <w:divsChild>
        <w:div w:id="528490924">
          <w:marLeft w:val="547"/>
          <w:marRight w:val="0"/>
          <w:marTop w:val="130"/>
          <w:marBottom w:val="0"/>
          <w:divBdr>
            <w:top w:val="none" w:sz="0" w:space="0" w:color="auto"/>
            <w:left w:val="none" w:sz="0" w:space="0" w:color="auto"/>
            <w:bottom w:val="none" w:sz="0" w:space="0" w:color="auto"/>
            <w:right w:val="none" w:sz="0" w:space="0" w:color="auto"/>
          </w:divBdr>
        </w:div>
      </w:divsChild>
    </w:div>
    <w:div w:id="1615212431">
      <w:bodyDiv w:val="1"/>
      <w:marLeft w:val="0"/>
      <w:marRight w:val="0"/>
      <w:marTop w:val="0"/>
      <w:marBottom w:val="0"/>
      <w:divBdr>
        <w:top w:val="none" w:sz="0" w:space="0" w:color="auto"/>
        <w:left w:val="none" w:sz="0" w:space="0" w:color="auto"/>
        <w:bottom w:val="none" w:sz="0" w:space="0" w:color="auto"/>
        <w:right w:val="none" w:sz="0" w:space="0" w:color="auto"/>
      </w:divBdr>
      <w:divsChild>
        <w:div w:id="1897548816">
          <w:marLeft w:val="547"/>
          <w:marRight w:val="0"/>
          <w:marTop w:val="134"/>
          <w:marBottom w:val="0"/>
          <w:divBdr>
            <w:top w:val="none" w:sz="0" w:space="0" w:color="auto"/>
            <w:left w:val="none" w:sz="0" w:space="0" w:color="auto"/>
            <w:bottom w:val="none" w:sz="0" w:space="0" w:color="auto"/>
            <w:right w:val="none" w:sz="0" w:space="0" w:color="auto"/>
          </w:divBdr>
        </w:div>
        <w:div w:id="843277031">
          <w:marLeft w:val="547"/>
          <w:marRight w:val="0"/>
          <w:marTop w:val="134"/>
          <w:marBottom w:val="0"/>
          <w:divBdr>
            <w:top w:val="none" w:sz="0" w:space="0" w:color="auto"/>
            <w:left w:val="none" w:sz="0" w:space="0" w:color="auto"/>
            <w:bottom w:val="none" w:sz="0" w:space="0" w:color="auto"/>
            <w:right w:val="none" w:sz="0" w:space="0" w:color="auto"/>
          </w:divBdr>
        </w:div>
        <w:div w:id="1863399588">
          <w:marLeft w:val="547"/>
          <w:marRight w:val="0"/>
          <w:marTop w:val="134"/>
          <w:marBottom w:val="0"/>
          <w:divBdr>
            <w:top w:val="none" w:sz="0" w:space="0" w:color="auto"/>
            <w:left w:val="none" w:sz="0" w:space="0" w:color="auto"/>
            <w:bottom w:val="none" w:sz="0" w:space="0" w:color="auto"/>
            <w:right w:val="none" w:sz="0" w:space="0" w:color="auto"/>
          </w:divBdr>
        </w:div>
        <w:div w:id="1917930717">
          <w:marLeft w:val="547"/>
          <w:marRight w:val="0"/>
          <w:marTop w:val="134"/>
          <w:marBottom w:val="0"/>
          <w:divBdr>
            <w:top w:val="none" w:sz="0" w:space="0" w:color="auto"/>
            <w:left w:val="none" w:sz="0" w:space="0" w:color="auto"/>
            <w:bottom w:val="none" w:sz="0" w:space="0" w:color="auto"/>
            <w:right w:val="none" w:sz="0" w:space="0" w:color="auto"/>
          </w:divBdr>
        </w:div>
        <w:div w:id="1207370852">
          <w:marLeft w:val="547"/>
          <w:marRight w:val="0"/>
          <w:marTop w:val="134"/>
          <w:marBottom w:val="0"/>
          <w:divBdr>
            <w:top w:val="none" w:sz="0" w:space="0" w:color="auto"/>
            <w:left w:val="none" w:sz="0" w:space="0" w:color="auto"/>
            <w:bottom w:val="none" w:sz="0" w:space="0" w:color="auto"/>
            <w:right w:val="none" w:sz="0" w:space="0" w:color="auto"/>
          </w:divBdr>
        </w:div>
        <w:div w:id="2015067439">
          <w:marLeft w:val="547"/>
          <w:marRight w:val="0"/>
          <w:marTop w:val="134"/>
          <w:marBottom w:val="0"/>
          <w:divBdr>
            <w:top w:val="none" w:sz="0" w:space="0" w:color="auto"/>
            <w:left w:val="none" w:sz="0" w:space="0" w:color="auto"/>
            <w:bottom w:val="none" w:sz="0" w:space="0" w:color="auto"/>
            <w:right w:val="none" w:sz="0" w:space="0" w:color="auto"/>
          </w:divBdr>
        </w:div>
        <w:div w:id="652563374">
          <w:marLeft w:val="547"/>
          <w:marRight w:val="0"/>
          <w:marTop w:val="134"/>
          <w:marBottom w:val="0"/>
          <w:divBdr>
            <w:top w:val="none" w:sz="0" w:space="0" w:color="auto"/>
            <w:left w:val="none" w:sz="0" w:space="0" w:color="auto"/>
            <w:bottom w:val="none" w:sz="0" w:space="0" w:color="auto"/>
            <w:right w:val="none" w:sz="0" w:space="0" w:color="auto"/>
          </w:divBdr>
        </w:div>
      </w:divsChild>
    </w:div>
    <w:div w:id="1620605836">
      <w:bodyDiv w:val="1"/>
      <w:marLeft w:val="0"/>
      <w:marRight w:val="0"/>
      <w:marTop w:val="0"/>
      <w:marBottom w:val="0"/>
      <w:divBdr>
        <w:top w:val="none" w:sz="0" w:space="0" w:color="auto"/>
        <w:left w:val="none" w:sz="0" w:space="0" w:color="auto"/>
        <w:bottom w:val="none" w:sz="0" w:space="0" w:color="auto"/>
        <w:right w:val="none" w:sz="0" w:space="0" w:color="auto"/>
      </w:divBdr>
      <w:divsChild>
        <w:div w:id="1714305404">
          <w:marLeft w:val="547"/>
          <w:marRight w:val="0"/>
          <w:marTop w:val="134"/>
          <w:marBottom w:val="0"/>
          <w:divBdr>
            <w:top w:val="none" w:sz="0" w:space="0" w:color="auto"/>
            <w:left w:val="none" w:sz="0" w:space="0" w:color="auto"/>
            <w:bottom w:val="none" w:sz="0" w:space="0" w:color="auto"/>
            <w:right w:val="none" w:sz="0" w:space="0" w:color="auto"/>
          </w:divBdr>
        </w:div>
        <w:div w:id="1725062787">
          <w:marLeft w:val="547"/>
          <w:marRight w:val="0"/>
          <w:marTop w:val="134"/>
          <w:marBottom w:val="0"/>
          <w:divBdr>
            <w:top w:val="none" w:sz="0" w:space="0" w:color="auto"/>
            <w:left w:val="none" w:sz="0" w:space="0" w:color="auto"/>
            <w:bottom w:val="none" w:sz="0" w:space="0" w:color="auto"/>
            <w:right w:val="none" w:sz="0" w:space="0" w:color="auto"/>
          </w:divBdr>
        </w:div>
      </w:divsChild>
    </w:div>
    <w:div w:id="1643386544">
      <w:bodyDiv w:val="1"/>
      <w:marLeft w:val="0"/>
      <w:marRight w:val="0"/>
      <w:marTop w:val="0"/>
      <w:marBottom w:val="0"/>
      <w:divBdr>
        <w:top w:val="none" w:sz="0" w:space="0" w:color="auto"/>
        <w:left w:val="none" w:sz="0" w:space="0" w:color="auto"/>
        <w:bottom w:val="none" w:sz="0" w:space="0" w:color="auto"/>
        <w:right w:val="none" w:sz="0" w:space="0" w:color="auto"/>
      </w:divBdr>
    </w:div>
    <w:div w:id="1650788313">
      <w:bodyDiv w:val="1"/>
      <w:marLeft w:val="0"/>
      <w:marRight w:val="0"/>
      <w:marTop w:val="0"/>
      <w:marBottom w:val="0"/>
      <w:divBdr>
        <w:top w:val="none" w:sz="0" w:space="0" w:color="auto"/>
        <w:left w:val="none" w:sz="0" w:space="0" w:color="auto"/>
        <w:bottom w:val="none" w:sz="0" w:space="0" w:color="auto"/>
        <w:right w:val="none" w:sz="0" w:space="0" w:color="auto"/>
      </w:divBdr>
      <w:divsChild>
        <w:div w:id="1022821167">
          <w:marLeft w:val="547"/>
          <w:marRight w:val="0"/>
          <w:marTop w:val="134"/>
          <w:marBottom w:val="0"/>
          <w:divBdr>
            <w:top w:val="none" w:sz="0" w:space="0" w:color="auto"/>
            <w:left w:val="none" w:sz="0" w:space="0" w:color="auto"/>
            <w:bottom w:val="none" w:sz="0" w:space="0" w:color="auto"/>
            <w:right w:val="none" w:sz="0" w:space="0" w:color="auto"/>
          </w:divBdr>
        </w:div>
        <w:div w:id="946422685">
          <w:marLeft w:val="547"/>
          <w:marRight w:val="0"/>
          <w:marTop w:val="134"/>
          <w:marBottom w:val="0"/>
          <w:divBdr>
            <w:top w:val="none" w:sz="0" w:space="0" w:color="auto"/>
            <w:left w:val="none" w:sz="0" w:space="0" w:color="auto"/>
            <w:bottom w:val="none" w:sz="0" w:space="0" w:color="auto"/>
            <w:right w:val="none" w:sz="0" w:space="0" w:color="auto"/>
          </w:divBdr>
        </w:div>
        <w:div w:id="1771197892">
          <w:marLeft w:val="547"/>
          <w:marRight w:val="0"/>
          <w:marTop w:val="134"/>
          <w:marBottom w:val="0"/>
          <w:divBdr>
            <w:top w:val="none" w:sz="0" w:space="0" w:color="auto"/>
            <w:left w:val="none" w:sz="0" w:space="0" w:color="auto"/>
            <w:bottom w:val="none" w:sz="0" w:space="0" w:color="auto"/>
            <w:right w:val="none" w:sz="0" w:space="0" w:color="auto"/>
          </w:divBdr>
        </w:div>
        <w:div w:id="1464231944">
          <w:marLeft w:val="547"/>
          <w:marRight w:val="0"/>
          <w:marTop w:val="134"/>
          <w:marBottom w:val="0"/>
          <w:divBdr>
            <w:top w:val="none" w:sz="0" w:space="0" w:color="auto"/>
            <w:left w:val="none" w:sz="0" w:space="0" w:color="auto"/>
            <w:bottom w:val="none" w:sz="0" w:space="0" w:color="auto"/>
            <w:right w:val="none" w:sz="0" w:space="0" w:color="auto"/>
          </w:divBdr>
        </w:div>
        <w:div w:id="875312701">
          <w:marLeft w:val="547"/>
          <w:marRight w:val="0"/>
          <w:marTop w:val="134"/>
          <w:marBottom w:val="0"/>
          <w:divBdr>
            <w:top w:val="none" w:sz="0" w:space="0" w:color="auto"/>
            <w:left w:val="none" w:sz="0" w:space="0" w:color="auto"/>
            <w:bottom w:val="none" w:sz="0" w:space="0" w:color="auto"/>
            <w:right w:val="none" w:sz="0" w:space="0" w:color="auto"/>
          </w:divBdr>
        </w:div>
      </w:divsChild>
    </w:div>
    <w:div w:id="1652826393">
      <w:bodyDiv w:val="1"/>
      <w:marLeft w:val="0"/>
      <w:marRight w:val="0"/>
      <w:marTop w:val="0"/>
      <w:marBottom w:val="0"/>
      <w:divBdr>
        <w:top w:val="none" w:sz="0" w:space="0" w:color="auto"/>
        <w:left w:val="none" w:sz="0" w:space="0" w:color="auto"/>
        <w:bottom w:val="none" w:sz="0" w:space="0" w:color="auto"/>
        <w:right w:val="none" w:sz="0" w:space="0" w:color="auto"/>
      </w:divBdr>
      <w:divsChild>
        <w:div w:id="2089501993">
          <w:marLeft w:val="547"/>
          <w:marRight w:val="0"/>
          <w:marTop w:val="134"/>
          <w:marBottom w:val="0"/>
          <w:divBdr>
            <w:top w:val="none" w:sz="0" w:space="0" w:color="auto"/>
            <w:left w:val="none" w:sz="0" w:space="0" w:color="auto"/>
            <w:bottom w:val="none" w:sz="0" w:space="0" w:color="auto"/>
            <w:right w:val="none" w:sz="0" w:space="0" w:color="auto"/>
          </w:divBdr>
        </w:div>
      </w:divsChild>
    </w:div>
    <w:div w:id="1661536909">
      <w:bodyDiv w:val="1"/>
      <w:marLeft w:val="0"/>
      <w:marRight w:val="0"/>
      <w:marTop w:val="0"/>
      <w:marBottom w:val="0"/>
      <w:divBdr>
        <w:top w:val="none" w:sz="0" w:space="0" w:color="auto"/>
        <w:left w:val="none" w:sz="0" w:space="0" w:color="auto"/>
        <w:bottom w:val="none" w:sz="0" w:space="0" w:color="auto"/>
        <w:right w:val="none" w:sz="0" w:space="0" w:color="auto"/>
      </w:divBdr>
      <w:divsChild>
        <w:div w:id="1405034387">
          <w:marLeft w:val="547"/>
          <w:marRight w:val="0"/>
          <w:marTop w:val="134"/>
          <w:marBottom w:val="0"/>
          <w:divBdr>
            <w:top w:val="none" w:sz="0" w:space="0" w:color="auto"/>
            <w:left w:val="none" w:sz="0" w:space="0" w:color="auto"/>
            <w:bottom w:val="none" w:sz="0" w:space="0" w:color="auto"/>
            <w:right w:val="none" w:sz="0" w:space="0" w:color="auto"/>
          </w:divBdr>
        </w:div>
      </w:divsChild>
    </w:div>
    <w:div w:id="1662927044">
      <w:bodyDiv w:val="1"/>
      <w:marLeft w:val="0"/>
      <w:marRight w:val="0"/>
      <w:marTop w:val="0"/>
      <w:marBottom w:val="0"/>
      <w:divBdr>
        <w:top w:val="none" w:sz="0" w:space="0" w:color="auto"/>
        <w:left w:val="none" w:sz="0" w:space="0" w:color="auto"/>
        <w:bottom w:val="none" w:sz="0" w:space="0" w:color="auto"/>
        <w:right w:val="none" w:sz="0" w:space="0" w:color="auto"/>
      </w:divBdr>
    </w:div>
    <w:div w:id="1705012023">
      <w:bodyDiv w:val="1"/>
      <w:marLeft w:val="0"/>
      <w:marRight w:val="0"/>
      <w:marTop w:val="0"/>
      <w:marBottom w:val="0"/>
      <w:divBdr>
        <w:top w:val="none" w:sz="0" w:space="0" w:color="auto"/>
        <w:left w:val="none" w:sz="0" w:space="0" w:color="auto"/>
        <w:bottom w:val="none" w:sz="0" w:space="0" w:color="auto"/>
        <w:right w:val="none" w:sz="0" w:space="0" w:color="auto"/>
      </w:divBdr>
    </w:div>
    <w:div w:id="1739934776">
      <w:bodyDiv w:val="1"/>
      <w:marLeft w:val="0"/>
      <w:marRight w:val="0"/>
      <w:marTop w:val="0"/>
      <w:marBottom w:val="0"/>
      <w:divBdr>
        <w:top w:val="none" w:sz="0" w:space="0" w:color="auto"/>
        <w:left w:val="none" w:sz="0" w:space="0" w:color="auto"/>
        <w:bottom w:val="none" w:sz="0" w:space="0" w:color="auto"/>
        <w:right w:val="none" w:sz="0" w:space="0" w:color="auto"/>
      </w:divBdr>
      <w:divsChild>
        <w:div w:id="1748769203">
          <w:marLeft w:val="547"/>
          <w:marRight w:val="0"/>
          <w:marTop w:val="134"/>
          <w:marBottom w:val="0"/>
          <w:divBdr>
            <w:top w:val="none" w:sz="0" w:space="0" w:color="auto"/>
            <w:left w:val="none" w:sz="0" w:space="0" w:color="auto"/>
            <w:bottom w:val="none" w:sz="0" w:space="0" w:color="auto"/>
            <w:right w:val="none" w:sz="0" w:space="0" w:color="auto"/>
          </w:divBdr>
        </w:div>
        <w:div w:id="1917087399">
          <w:marLeft w:val="547"/>
          <w:marRight w:val="0"/>
          <w:marTop w:val="134"/>
          <w:marBottom w:val="0"/>
          <w:divBdr>
            <w:top w:val="none" w:sz="0" w:space="0" w:color="auto"/>
            <w:left w:val="none" w:sz="0" w:space="0" w:color="auto"/>
            <w:bottom w:val="none" w:sz="0" w:space="0" w:color="auto"/>
            <w:right w:val="none" w:sz="0" w:space="0" w:color="auto"/>
          </w:divBdr>
        </w:div>
        <w:div w:id="791630937">
          <w:marLeft w:val="547"/>
          <w:marRight w:val="0"/>
          <w:marTop w:val="134"/>
          <w:marBottom w:val="0"/>
          <w:divBdr>
            <w:top w:val="none" w:sz="0" w:space="0" w:color="auto"/>
            <w:left w:val="none" w:sz="0" w:space="0" w:color="auto"/>
            <w:bottom w:val="none" w:sz="0" w:space="0" w:color="auto"/>
            <w:right w:val="none" w:sz="0" w:space="0" w:color="auto"/>
          </w:divBdr>
        </w:div>
        <w:div w:id="1862817814">
          <w:marLeft w:val="547"/>
          <w:marRight w:val="0"/>
          <w:marTop w:val="134"/>
          <w:marBottom w:val="0"/>
          <w:divBdr>
            <w:top w:val="none" w:sz="0" w:space="0" w:color="auto"/>
            <w:left w:val="none" w:sz="0" w:space="0" w:color="auto"/>
            <w:bottom w:val="none" w:sz="0" w:space="0" w:color="auto"/>
            <w:right w:val="none" w:sz="0" w:space="0" w:color="auto"/>
          </w:divBdr>
        </w:div>
      </w:divsChild>
    </w:div>
    <w:div w:id="1746993360">
      <w:bodyDiv w:val="1"/>
      <w:marLeft w:val="0"/>
      <w:marRight w:val="0"/>
      <w:marTop w:val="0"/>
      <w:marBottom w:val="0"/>
      <w:divBdr>
        <w:top w:val="none" w:sz="0" w:space="0" w:color="auto"/>
        <w:left w:val="none" w:sz="0" w:space="0" w:color="auto"/>
        <w:bottom w:val="none" w:sz="0" w:space="0" w:color="auto"/>
        <w:right w:val="none" w:sz="0" w:space="0" w:color="auto"/>
      </w:divBdr>
      <w:divsChild>
        <w:div w:id="1950432780">
          <w:marLeft w:val="547"/>
          <w:marRight w:val="0"/>
          <w:marTop w:val="144"/>
          <w:marBottom w:val="0"/>
          <w:divBdr>
            <w:top w:val="none" w:sz="0" w:space="0" w:color="auto"/>
            <w:left w:val="none" w:sz="0" w:space="0" w:color="auto"/>
            <w:bottom w:val="none" w:sz="0" w:space="0" w:color="auto"/>
            <w:right w:val="none" w:sz="0" w:space="0" w:color="auto"/>
          </w:divBdr>
        </w:div>
      </w:divsChild>
    </w:div>
    <w:div w:id="1753820515">
      <w:bodyDiv w:val="1"/>
      <w:marLeft w:val="0"/>
      <w:marRight w:val="0"/>
      <w:marTop w:val="0"/>
      <w:marBottom w:val="0"/>
      <w:divBdr>
        <w:top w:val="none" w:sz="0" w:space="0" w:color="auto"/>
        <w:left w:val="none" w:sz="0" w:space="0" w:color="auto"/>
        <w:bottom w:val="none" w:sz="0" w:space="0" w:color="auto"/>
        <w:right w:val="none" w:sz="0" w:space="0" w:color="auto"/>
      </w:divBdr>
    </w:div>
    <w:div w:id="1784612454">
      <w:bodyDiv w:val="1"/>
      <w:marLeft w:val="0"/>
      <w:marRight w:val="0"/>
      <w:marTop w:val="0"/>
      <w:marBottom w:val="0"/>
      <w:divBdr>
        <w:top w:val="none" w:sz="0" w:space="0" w:color="auto"/>
        <w:left w:val="none" w:sz="0" w:space="0" w:color="auto"/>
        <w:bottom w:val="none" w:sz="0" w:space="0" w:color="auto"/>
        <w:right w:val="none" w:sz="0" w:space="0" w:color="auto"/>
      </w:divBdr>
      <w:divsChild>
        <w:div w:id="456417595">
          <w:marLeft w:val="547"/>
          <w:marRight w:val="0"/>
          <w:marTop w:val="154"/>
          <w:marBottom w:val="0"/>
          <w:divBdr>
            <w:top w:val="none" w:sz="0" w:space="0" w:color="auto"/>
            <w:left w:val="none" w:sz="0" w:space="0" w:color="auto"/>
            <w:bottom w:val="none" w:sz="0" w:space="0" w:color="auto"/>
            <w:right w:val="none" w:sz="0" w:space="0" w:color="auto"/>
          </w:divBdr>
        </w:div>
        <w:div w:id="742529445">
          <w:marLeft w:val="547"/>
          <w:marRight w:val="0"/>
          <w:marTop w:val="154"/>
          <w:marBottom w:val="0"/>
          <w:divBdr>
            <w:top w:val="none" w:sz="0" w:space="0" w:color="auto"/>
            <w:left w:val="none" w:sz="0" w:space="0" w:color="auto"/>
            <w:bottom w:val="none" w:sz="0" w:space="0" w:color="auto"/>
            <w:right w:val="none" w:sz="0" w:space="0" w:color="auto"/>
          </w:divBdr>
        </w:div>
        <w:div w:id="1396900466">
          <w:marLeft w:val="547"/>
          <w:marRight w:val="0"/>
          <w:marTop w:val="154"/>
          <w:marBottom w:val="0"/>
          <w:divBdr>
            <w:top w:val="none" w:sz="0" w:space="0" w:color="auto"/>
            <w:left w:val="none" w:sz="0" w:space="0" w:color="auto"/>
            <w:bottom w:val="none" w:sz="0" w:space="0" w:color="auto"/>
            <w:right w:val="none" w:sz="0" w:space="0" w:color="auto"/>
          </w:divBdr>
        </w:div>
      </w:divsChild>
    </w:div>
    <w:div w:id="1787190790">
      <w:bodyDiv w:val="1"/>
      <w:marLeft w:val="0"/>
      <w:marRight w:val="0"/>
      <w:marTop w:val="0"/>
      <w:marBottom w:val="0"/>
      <w:divBdr>
        <w:top w:val="none" w:sz="0" w:space="0" w:color="auto"/>
        <w:left w:val="none" w:sz="0" w:space="0" w:color="auto"/>
        <w:bottom w:val="none" w:sz="0" w:space="0" w:color="auto"/>
        <w:right w:val="none" w:sz="0" w:space="0" w:color="auto"/>
      </w:divBdr>
    </w:div>
    <w:div w:id="1788624155">
      <w:bodyDiv w:val="1"/>
      <w:marLeft w:val="0"/>
      <w:marRight w:val="0"/>
      <w:marTop w:val="0"/>
      <w:marBottom w:val="0"/>
      <w:divBdr>
        <w:top w:val="none" w:sz="0" w:space="0" w:color="auto"/>
        <w:left w:val="none" w:sz="0" w:space="0" w:color="auto"/>
        <w:bottom w:val="none" w:sz="0" w:space="0" w:color="auto"/>
        <w:right w:val="none" w:sz="0" w:space="0" w:color="auto"/>
      </w:divBdr>
      <w:divsChild>
        <w:div w:id="2061830480">
          <w:marLeft w:val="547"/>
          <w:marRight w:val="0"/>
          <w:marTop w:val="134"/>
          <w:marBottom w:val="0"/>
          <w:divBdr>
            <w:top w:val="none" w:sz="0" w:space="0" w:color="auto"/>
            <w:left w:val="none" w:sz="0" w:space="0" w:color="auto"/>
            <w:bottom w:val="none" w:sz="0" w:space="0" w:color="auto"/>
            <w:right w:val="none" w:sz="0" w:space="0" w:color="auto"/>
          </w:divBdr>
        </w:div>
        <w:div w:id="1010568379">
          <w:marLeft w:val="547"/>
          <w:marRight w:val="0"/>
          <w:marTop w:val="134"/>
          <w:marBottom w:val="0"/>
          <w:divBdr>
            <w:top w:val="none" w:sz="0" w:space="0" w:color="auto"/>
            <w:left w:val="none" w:sz="0" w:space="0" w:color="auto"/>
            <w:bottom w:val="none" w:sz="0" w:space="0" w:color="auto"/>
            <w:right w:val="none" w:sz="0" w:space="0" w:color="auto"/>
          </w:divBdr>
        </w:div>
      </w:divsChild>
    </w:div>
    <w:div w:id="1789659759">
      <w:bodyDiv w:val="1"/>
      <w:marLeft w:val="0"/>
      <w:marRight w:val="0"/>
      <w:marTop w:val="0"/>
      <w:marBottom w:val="0"/>
      <w:divBdr>
        <w:top w:val="none" w:sz="0" w:space="0" w:color="auto"/>
        <w:left w:val="none" w:sz="0" w:space="0" w:color="auto"/>
        <w:bottom w:val="none" w:sz="0" w:space="0" w:color="auto"/>
        <w:right w:val="none" w:sz="0" w:space="0" w:color="auto"/>
      </w:divBdr>
      <w:divsChild>
        <w:div w:id="808593680">
          <w:marLeft w:val="547"/>
          <w:marRight w:val="0"/>
          <w:marTop w:val="134"/>
          <w:marBottom w:val="0"/>
          <w:divBdr>
            <w:top w:val="none" w:sz="0" w:space="0" w:color="auto"/>
            <w:left w:val="none" w:sz="0" w:space="0" w:color="auto"/>
            <w:bottom w:val="none" w:sz="0" w:space="0" w:color="auto"/>
            <w:right w:val="none" w:sz="0" w:space="0" w:color="auto"/>
          </w:divBdr>
        </w:div>
        <w:div w:id="1656180768">
          <w:marLeft w:val="547"/>
          <w:marRight w:val="0"/>
          <w:marTop w:val="134"/>
          <w:marBottom w:val="0"/>
          <w:divBdr>
            <w:top w:val="none" w:sz="0" w:space="0" w:color="auto"/>
            <w:left w:val="none" w:sz="0" w:space="0" w:color="auto"/>
            <w:bottom w:val="none" w:sz="0" w:space="0" w:color="auto"/>
            <w:right w:val="none" w:sz="0" w:space="0" w:color="auto"/>
          </w:divBdr>
        </w:div>
        <w:div w:id="1858274617">
          <w:marLeft w:val="547"/>
          <w:marRight w:val="0"/>
          <w:marTop w:val="134"/>
          <w:marBottom w:val="0"/>
          <w:divBdr>
            <w:top w:val="none" w:sz="0" w:space="0" w:color="auto"/>
            <w:left w:val="none" w:sz="0" w:space="0" w:color="auto"/>
            <w:bottom w:val="none" w:sz="0" w:space="0" w:color="auto"/>
            <w:right w:val="none" w:sz="0" w:space="0" w:color="auto"/>
          </w:divBdr>
        </w:div>
      </w:divsChild>
    </w:div>
    <w:div w:id="1797488168">
      <w:bodyDiv w:val="1"/>
      <w:marLeft w:val="0"/>
      <w:marRight w:val="0"/>
      <w:marTop w:val="0"/>
      <w:marBottom w:val="0"/>
      <w:divBdr>
        <w:top w:val="none" w:sz="0" w:space="0" w:color="auto"/>
        <w:left w:val="none" w:sz="0" w:space="0" w:color="auto"/>
        <w:bottom w:val="none" w:sz="0" w:space="0" w:color="auto"/>
        <w:right w:val="none" w:sz="0" w:space="0" w:color="auto"/>
      </w:divBdr>
      <w:divsChild>
        <w:div w:id="973221132">
          <w:marLeft w:val="547"/>
          <w:marRight w:val="0"/>
          <w:marTop w:val="134"/>
          <w:marBottom w:val="0"/>
          <w:divBdr>
            <w:top w:val="none" w:sz="0" w:space="0" w:color="auto"/>
            <w:left w:val="none" w:sz="0" w:space="0" w:color="auto"/>
            <w:bottom w:val="none" w:sz="0" w:space="0" w:color="auto"/>
            <w:right w:val="none" w:sz="0" w:space="0" w:color="auto"/>
          </w:divBdr>
        </w:div>
        <w:div w:id="720597773">
          <w:marLeft w:val="547"/>
          <w:marRight w:val="0"/>
          <w:marTop w:val="134"/>
          <w:marBottom w:val="0"/>
          <w:divBdr>
            <w:top w:val="none" w:sz="0" w:space="0" w:color="auto"/>
            <w:left w:val="none" w:sz="0" w:space="0" w:color="auto"/>
            <w:bottom w:val="none" w:sz="0" w:space="0" w:color="auto"/>
            <w:right w:val="none" w:sz="0" w:space="0" w:color="auto"/>
          </w:divBdr>
        </w:div>
        <w:div w:id="1511679142">
          <w:marLeft w:val="547"/>
          <w:marRight w:val="0"/>
          <w:marTop w:val="134"/>
          <w:marBottom w:val="0"/>
          <w:divBdr>
            <w:top w:val="none" w:sz="0" w:space="0" w:color="auto"/>
            <w:left w:val="none" w:sz="0" w:space="0" w:color="auto"/>
            <w:bottom w:val="none" w:sz="0" w:space="0" w:color="auto"/>
            <w:right w:val="none" w:sz="0" w:space="0" w:color="auto"/>
          </w:divBdr>
        </w:div>
      </w:divsChild>
    </w:div>
    <w:div w:id="1817254984">
      <w:bodyDiv w:val="1"/>
      <w:marLeft w:val="0"/>
      <w:marRight w:val="0"/>
      <w:marTop w:val="0"/>
      <w:marBottom w:val="0"/>
      <w:divBdr>
        <w:top w:val="none" w:sz="0" w:space="0" w:color="auto"/>
        <w:left w:val="none" w:sz="0" w:space="0" w:color="auto"/>
        <w:bottom w:val="none" w:sz="0" w:space="0" w:color="auto"/>
        <w:right w:val="none" w:sz="0" w:space="0" w:color="auto"/>
      </w:divBdr>
    </w:div>
    <w:div w:id="1835336203">
      <w:bodyDiv w:val="1"/>
      <w:marLeft w:val="0"/>
      <w:marRight w:val="0"/>
      <w:marTop w:val="0"/>
      <w:marBottom w:val="0"/>
      <w:divBdr>
        <w:top w:val="none" w:sz="0" w:space="0" w:color="auto"/>
        <w:left w:val="none" w:sz="0" w:space="0" w:color="auto"/>
        <w:bottom w:val="none" w:sz="0" w:space="0" w:color="auto"/>
        <w:right w:val="none" w:sz="0" w:space="0" w:color="auto"/>
      </w:divBdr>
    </w:div>
    <w:div w:id="1845897757">
      <w:bodyDiv w:val="1"/>
      <w:marLeft w:val="0"/>
      <w:marRight w:val="0"/>
      <w:marTop w:val="0"/>
      <w:marBottom w:val="0"/>
      <w:divBdr>
        <w:top w:val="none" w:sz="0" w:space="0" w:color="auto"/>
        <w:left w:val="none" w:sz="0" w:space="0" w:color="auto"/>
        <w:bottom w:val="none" w:sz="0" w:space="0" w:color="auto"/>
        <w:right w:val="none" w:sz="0" w:space="0" w:color="auto"/>
      </w:divBdr>
    </w:div>
    <w:div w:id="1846091416">
      <w:bodyDiv w:val="1"/>
      <w:marLeft w:val="0"/>
      <w:marRight w:val="0"/>
      <w:marTop w:val="0"/>
      <w:marBottom w:val="0"/>
      <w:divBdr>
        <w:top w:val="none" w:sz="0" w:space="0" w:color="auto"/>
        <w:left w:val="none" w:sz="0" w:space="0" w:color="auto"/>
        <w:bottom w:val="none" w:sz="0" w:space="0" w:color="auto"/>
        <w:right w:val="none" w:sz="0" w:space="0" w:color="auto"/>
      </w:divBdr>
      <w:divsChild>
        <w:div w:id="959185054">
          <w:marLeft w:val="547"/>
          <w:marRight w:val="0"/>
          <w:marTop w:val="134"/>
          <w:marBottom w:val="0"/>
          <w:divBdr>
            <w:top w:val="none" w:sz="0" w:space="0" w:color="auto"/>
            <w:left w:val="none" w:sz="0" w:space="0" w:color="auto"/>
            <w:bottom w:val="none" w:sz="0" w:space="0" w:color="auto"/>
            <w:right w:val="none" w:sz="0" w:space="0" w:color="auto"/>
          </w:divBdr>
        </w:div>
        <w:div w:id="906037947">
          <w:marLeft w:val="547"/>
          <w:marRight w:val="0"/>
          <w:marTop w:val="134"/>
          <w:marBottom w:val="0"/>
          <w:divBdr>
            <w:top w:val="none" w:sz="0" w:space="0" w:color="auto"/>
            <w:left w:val="none" w:sz="0" w:space="0" w:color="auto"/>
            <w:bottom w:val="none" w:sz="0" w:space="0" w:color="auto"/>
            <w:right w:val="none" w:sz="0" w:space="0" w:color="auto"/>
          </w:divBdr>
        </w:div>
        <w:div w:id="682316465">
          <w:marLeft w:val="547"/>
          <w:marRight w:val="0"/>
          <w:marTop w:val="134"/>
          <w:marBottom w:val="0"/>
          <w:divBdr>
            <w:top w:val="none" w:sz="0" w:space="0" w:color="auto"/>
            <w:left w:val="none" w:sz="0" w:space="0" w:color="auto"/>
            <w:bottom w:val="none" w:sz="0" w:space="0" w:color="auto"/>
            <w:right w:val="none" w:sz="0" w:space="0" w:color="auto"/>
          </w:divBdr>
        </w:div>
      </w:divsChild>
    </w:div>
    <w:div w:id="1871994471">
      <w:bodyDiv w:val="1"/>
      <w:marLeft w:val="0"/>
      <w:marRight w:val="0"/>
      <w:marTop w:val="0"/>
      <w:marBottom w:val="0"/>
      <w:divBdr>
        <w:top w:val="none" w:sz="0" w:space="0" w:color="auto"/>
        <w:left w:val="none" w:sz="0" w:space="0" w:color="auto"/>
        <w:bottom w:val="none" w:sz="0" w:space="0" w:color="auto"/>
        <w:right w:val="none" w:sz="0" w:space="0" w:color="auto"/>
      </w:divBdr>
      <w:divsChild>
        <w:div w:id="953290122">
          <w:marLeft w:val="547"/>
          <w:marRight w:val="0"/>
          <w:marTop w:val="134"/>
          <w:marBottom w:val="0"/>
          <w:divBdr>
            <w:top w:val="none" w:sz="0" w:space="0" w:color="auto"/>
            <w:left w:val="none" w:sz="0" w:space="0" w:color="auto"/>
            <w:bottom w:val="none" w:sz="0" w:space="0" w:color="auto"/>
            <w:right w:val="none" w:sz="0" w:space="0" w:color="auto"/>
          </w:divBdr>
        </w:div>
      </w:divsChild>
    </w:div>
    <w:div w:id="1885874089">
      <w:bodyDiv w:val="1"/>
      <w:marLeft w:val="0"/>
      <w:marRight w:val="0"/>
      <w:marTop w:val="0"/>
      <w:marBottom w:val="0"/>
      <w:divBdr>
        <w:top w:val="none" w:sz="0" w:space="0" w:color="auto"/>
        <w:left w:val="none" w:sz="0" w:space="0" w:color="auto"/>
        <w:bottom w:val="none" w:sz="0" w:space="0" w:color="auto"/>
        <w:right w:val="none" w:sz="0" w:space="0" w:color="auto"/>
      </w:divBdr>
    </w:div>
    <w:div w:id="1902867838">
      <w:bodyDiv w:val="1"/>
      <w:marLeft w:val="0"/>
      <w:marRight w:val="0"/>
      <w:marTop w:val="0"/>
      <w:marBottom w:val="0"/>
      <w:divBdr>
        <w:top w:val="none" w:sz="0" w:space="0" w:color="auto"/>
        <w:left w:val="none" w:sz="0" w:space="0" w:color="auto"/>
        <w:bottom w:val="none" w:sz="0" w:space="0" w:color="auto"/>
        <w:right w:val="none" w:sz="0" w:space="0" w:color="auto"/>
      </w:divBdr>
    </w:div>
    <w:div w:id="1907642419">
      <w:bodyDiv w:val="1"/>
      <w:marLeft w:val="0"/>
      <w:marRight w:val="0"/>
      <w:marTop w:val="0"/>
      <w:marBottom w:val="0"/>
      <w:divBdr>
        <w:top w:val="none" w:sz="0" w:space="0" w:color="auto"/>
        <w:left w:val="none" w:sz="0" w:space="0" w:color="auto"/>
        <w:bottom w:val="none" w:sz="0" w:space="0" w:color="auto"/>
        <w:right w:val="none" w:sz="0" w:space="0" w:color="auto"/>
      </w:divBdr>
      <w:divsChild>
        <w:div w:id="362364825">
          <w:marLeft w:val="547"/>
          <w:marRight w:val="0"/>
          <w:marTop w:val="134"/>
          <w:marBottom w:val="0"/>
          <w:divBdr>
            <w:top w:val="none" w:sz="0" w:space="0" w:color="auto"/>
            <w:left w:val="none" w:sz="0" w:space="0" w:color="auto"/>
            <w:bottom w:val="none" w:sz="0" w:space="0" w:color="auto"/>
            <w:right w:val="none" w:sz="0" w:space="0" w:color="auto"/>
          </w:divBdr>
        </w:div>
        <w:div w:id="2054696356">
          <w:marLeft w:val="547"/>
          <w:marRight w:val="0"/>
          <w:marTop w:val="134"/>
          <w:marBottom w:val="0"/>
          <w:divBdr>
            <w:top w:val="none" w:sz="0" w:space="0" w:color="auto"/>
            <w:left w:val="none" w:sz="0" w:space="0" w:color="auto"/>
            <w:bottom w:val="none" w:sz="0" w:space="0" w:color="auto"/>
            <w:right w:val="none" w:sz="0" w:space="0" w:color="auto"/>
          </w:divBdr>
        </w:div>
      </w:divsChild>
    </w:div>
    <w:div w:id="1915971978">
      <w:bodyDiv w:val="1"/>
      <w:marLeft w:val="0"/>
      <w:marRight w:val="0"/>
      <w:marTop w:val="0"/>
      <w:marBottom w:val="0"/>
      <w:divBdr>
        <w:top w:val="none" w:sz="0" w:space="0" w:color="auto"/>
        <w:left w:val="none" w:sz="0" w:space="0" w:color="auto"/>
        <w:bottom w:val="none" w:sz="0" w:space="0" w:color="auto"/>
        <w:right w:val="none" w:sz="0" w:space="0" w:color="auto"/>
      </w:divBdr>
    </w:div>
    <w:div w:id="1920558244">
      <w:bodyDiv w:val="1"/>
      <w:marLeft w:val="0"/>
      <w:marRight w:val="0"/>
      <w:marTop w:val="0"/>
      <w:marBottom w:val="0"/>
      <w:divBdr>
        <w:top w:val="none" w:sz="0" w:space="0" w:color="auto"/>
        <w:left w:val="none" w:sz="0" w:space="0" w:color="auto"/>
        <w:bottom w:val="none" w:sz="0" w:space="0" w:color="auto"/>
        <w:right w:val="none" w:sz="0" w:space="0" w:color="auto"/>
      </w:divBdr>
      <w:divsChild>
        <w:div w:id="1977566687">
          <w:marLeft w:val="547"/>
          <w:marRight w:val="0"/>
          <w:marTop w:val="134"/>
          <w:marBottom w:val="0"/>
          <w:divBdr>
            <w:top w:val="none" w:sz="0" w:space="0" w:color="auto"/>
            <w:left w:val="none" w:sz="0" w:space="0" w:color="auto"/>
            <w:bottom w:val="none" w:sz="0" w:space="0" w:color="auto"/>
            <w:right w:val="none" w:sz="0" w:space="0" w:color="auto"/>
          </w:divBdr>
        </w:div>
        <w:div w:id="698430384">
          <w:marLeft w:val="547"/>
          <w:marRight w:val="0"/>
          <w:marTop w:val="134"/>
          <w:marBottom w:val="0"/>
          <w:divBdr>
            <w:top w:val="none" w:sz="0" w:space="0" w:color="auto"/>
            <w:left w:val="none" w:sz="0" w:space="0" w:color="auto"/>
            <w:bottom w:val="none" w:sz="0" w:space="0" w:color="auto"/>
            <w:right w:val="none" w:sz="0" w:space="0" w:color="auto"/>
          </w:divBdr>
        </w:div>
      </w:divsChild>
    </w:div>
    <w:div w:id="1933081618">
      <w:bodyDiv w:val="1"/>
      <w:marLeft w:val="0"/>
      <w:marRight w:val="0"/>
      <w:marTop w:val="0"/>
      <w:marBottom w:val="0"/>
      <w:divBdr>
        <w:top w:val="none" w:sz="0" w:space="0" w:color="auto"/>
        <w:left w:val="none" w:sz="0" w:space="0" w:color="auto"/>
        <w:bottom w:val="none" w:sz="0" w:space="0" w:color="auto"/>
        <w:right w:val="none" w:sz="0" w:space="0" w:color="auto"/>
      </w:divBdr>
      <w:divsChild>
        <w:div w:id="241724665">
          <w:marLeft w:val="547"/>
          <w:marRight w:val="0"/>
          <w:marTop w:val="134"/>
          <w:marBottom w:val="0"/>
          <w:divBdr>
            <w:top w:val="none" w:sz="0" w:space="0" w:color="auto"/>
            <w:left w:val="none" w:sz="0" w:space="0" w:color="auto"/>
            <w:bottom w:val="none" w:sz="0" w:space="0" w:color="auto"/>
            <w:right w:val="none" w:sz="0" w:space="0" w:color="auto"/>
          </w:divBdr>
        </w:div>
        <w:div w:id="1048728645">
          <w:marLeft w:val="547"/>
          <w:marRight w:val="0"/>
          <w:marTop w:val="134"/>
          <w:marBottom w:val="0"/>
          <w:divBdr>
            <w:top w:val="none" w:sz="0" w:space="0" w:color="auto"/>
            <w:left w:val="none" w:sz="0" w:space="0" w:color="auto"/>
            <w:bottom w:val="none" w:sz="0" w:space="0" w:color="auto"/>
            <w:right w:val="none" w:sz="0" w:space="0" w:color="auto"/>
          </w:divBdr>
        </w:div>
        <w:div w:id="193882756">
          <w:marLeft w:val="547"/>
          <w:marRight w:val="0"/>
          <w:marTop w:val="134"/>
          <w:marBottom w:val="0"/>
          <w:divBdr>
            <w:top w:val="none" w:sz="0" w:space="0" w:color="auto"/>
            <w:left w:val="none" w:sz="0" w:space="0" w:color="auto"/>
            <w:bottom w:val="none" w:sz="0" w:space="0" w:color="auto"/>
            <w:right w:val="none" w:sz="0" w:space="0" w:color="auto"/>
          </w:divBdr>
        </w:div>
        <w:div w:id="2065249908">
          <w:marLeft w:val="547"/>
          <w:marRight w:val="0"/>
          <w:marTop w:val="134"/>
          <w:marBottom w:val="0"/>
          <w:divBdr>
            <w:top w:val="none" w:sz="0" w:space="0" w:color="auto"/>
            <w:left w:val="none" w:sz="0" w:space="0" w:color="auto"/>
            <w:bottom w:val="none" w:sz="0" w:space="0" w:color="auto"/>
            <w:right w:val="none" w:sz="0" w:space="0" w:color="auto"/>
          </w:divBdr>
        </w:div>
        <w:div w:id="275601320">
          <w:marLeft w:val="547"/>
          <w:marRight w:val="0"/>
          <w:marTop w:val="134"/>
          <w:marBottom w:val="0"/>
          <w:divBdr>
            <w:top w:val="none" w:sz="0" w:space="0" w:color="auto"/>
            <w:left w:val="none" w:sz="0" w:space="0" w:color="auto"/>
            <w:bottom w:val="none" w:sz="0" w:space="0" w:color="auto"/>
            <w:right w:val="none" w:sz="0" w:space="0" w:color="auto"/>
          </w:divBdr>
        </w:div>
      </w:divsChild>
    </w:div>
    <w:div w:id="1933969508">
      <w:bodyDiv w:val="1"/>
      <w:marLeft w:val="0"/>
      <w:marRight w:val="0"/>
      <w:marTop w:val="0"/>
      <w:marBottom w:val="0"/>
      <w:divBdr>
        <w:top w:val="none" w:sz="0" w:space="0" w:color="auto"/>
        <w:left w:val="none" w:sz="0" w:space="0" w:color="auto"/>
        <w:bottom w:val="none" w:sz="0" w:space="0" w:color="auto"/>
        <w:right w:val="none" w:sz="0" w:space="0" w:color="auto"/>
      </w:divBdr>
      <w:divsChild>
        <w:div w:id="1700667436">
          <w:marLeft w:val="547"/>
          <w:marRight w:val="0"/>
          <w:marTop w:val="134"/>
          <w:marBottom w:val="0"/>
          <w:divBdr>
            <w:top w:val="none" w:sz="0" w:space="0" w:color="auto"/>
            <w:left w:val="none" w:sz="0" w:space="0" w:color="auto"/>
            <w:bottom w:val="none" w:sz="0" w:space="0" w:color="auto"/>
            <w:right w:val="none" w:sz="0" w:space="0" w:color="auto"/>
          </w:divBdr>
        </w:div>
        <w:div w:id="1514345884">
          <w:marLeft w:val="547"/>
          <w:marRight w:val="0"/>
          <w:marTop w:val="134"/>
          <w:marBottom w:val="0"/>
          <w:divBdr>
            <w:top w:val="none" w:sz="0" w:space="0" w:color="auto"/>
            <w:left w:val="none" w:sz="0" w:space="0" w:color="auto"/>
            <w:bottom w:val="none" w:sz="0" w:space="0" w:color="auto"/>
            <w:right w:val="none" w:sz="0" w:space="0" w:color="auto"/>
          </w:divBdr>
        </w:div>
        <w:div w:id="222718614">
          <w:marLeft w:val="547"/>
          <w:marRight w:val="0"/>
          <w:marTop w:val="134"/>
          <w:marBottom w:val="0"/>
          <w:divBdr>
            <w:top w:val="none" w:sz="0" w:space="0" w:color="auto"/>
            <w:left w:val="none" w:sz="0" w:space="0" w:color="auto"/>
            <w:bottom w:val="none" w:sz="0" w:space="0" w:color="auto"/>
            <w:right w:val="none" w:sz="0" w:space="0" w:color="auto"/>
          </w:divBdr>
        </w:div>
        <w:div w:id="665131408">
          <w:marLeft w:val="547"/>
          <w:marRight w:val="0"/>
          <w:marTop w:val="134"/>
          <w:marBottom w:val="0"/>
          <w:divBdr>
            <w:top w:val="none" w:sz="0" w:space="0" w:color="auto"/>
            <w:left w:val="none" w:sz="0" w:space="0" w:color="auto"/>
            <w:bottom w:val="none" w:sz="0" w:space="0" w:color="auto"/>
            <w:right w:val="none" w:sz="0" w:space="0" w:color="auto"/>
          </w:divBdr>
        </w:div>
        <w:div w:id="686640336">
          <w:marLeft w:val="547"/>
          <w:marRight w:val="0"/>
          <w:marTop w:val="134"/>
          <w:marBottom w:val="0"/>
          <w:divBdr>
            <w:top w:val="none" w:sz="0" w:space="0" w:color="auto"/>
            <w:left w:val="none" w:sz="0" w:space="0" w:color="auto"/>
            <w:bottom w:val="none" w:sz="0" w:space="0" w:color="auto"/>
            <w:right w:val="none" w:sz="0" w:space="0" w:color="auto"/>
          </w:divBdr>
        </w:div>
      </w:divsChild>
    </w:div>
    <w:div w:id="1935554849">
      <w:bodyDiv w:val="1"/>
      <w:marLeft w:val="0"/>
      <w:marRight w:val="0"/>
      <w:marTop w:val="0"/>
      <w:marBottom w:val="0"/>
      <w:divBdr>
        <w:top w:val="none" w:sz="0" w:space="0" w:color="auto"/>
        <w:left w:val="none" w:sz="0" w:space="0" w:color="auto"/>
        <w:bottom w:val="none" w:sz="0" w:space="0" w:color="auto"/>
        <w:right w:val="none" w:sz="0" w:space="0" w:color="auto"/>
      </w:divBdr>
      <w:divsChild>
        <w:div w:id="686256507">
          <w:marLeft w:val="547"/>
          <w:marRight w:val="0"/>
          <w:marTop w:val="134"/>
          <w:marBottom w:val="0"/>
          <w:divBdr>
            <w:top w:val="none" w:sz="0" w:space="0" w:color="auto"/>
            <w:left w:val="none" w:sz="0" w:space="0" w:color="auto"/>
            <w:bottom w:val="none" w:sz="0" w:space="0" w:color="auto"/>
            <w:right w:val="none" w:sz="0" w:space="0" w:color="auto"/>
          </w:divBdr>
        </w:div>
        <w:div w:id="503472616">
          <w:marLeft w:val="547"/>
          <w:marRight w:val="0"/>
          <w:marTop w:val="134"/>
          <w:marBottom w:val="0"/>
          <w:divBdr>
            <w:top w:val="none" w:sz="0" w:space="0" w:color="auto"/>
            <w:left w:val="none" w:sz="0" w:space="0" w:color="auto"/>
            <w:bottom w:val="none" w:sz="0" w:space="0" w:color="auto"/>
            <w:right w:val="none" w:sz="0" w:space="0" w:color="auto"/>
          </w:divBdr>
        </w:div>
        <w:div w:id="735472854">
          <w:marLeft w:val="547"/>
          <w:marRight w:val="0"/>
          <w:marTop w:val="134"/>
          <w:marBottom w:val="0"/>
          <w:divBdr>
            <w:top w:val="none" w:sz="0" w:space="0" w:color="auto"/>
            <w:left w:val="none" w:sz="0" w:space="0" w:color="auto"/>
            <w:bottom w:val="none" w:sz="0" w:space="0" w:color="auto"/>
            <w:right w:val="none" w:sz="0" w:space="0" w:color="auto"/>
          </w:divBdr>
        </w:div>
      </w:divsChild>
    </w:div>
    <w:div w:id="1938639383">
      <w:bodyDiv w:val="1"/>
      <w:marLeft w:val="0"/>
      <w:marRight w:val="0"/>
      <w:marTop w:val="0"/>
      <w:marBottom w:val="0"/>
      <w:divBdr>
        <w:top w:val="none" w:sz="0" w:space="0" w:color="auto"/>
        <w:left w:val="none" w:sz="0" w:space="0" w:color="auto"/>
        <w:bottom w:val="none" w:sz="0" w:space="0" w:color="auto"/>
        <w:right w:val="none" w:sz="0" w:space="0" w:color="auto"/>
      </w:divBdr>
    </w:div>
    <w:div w:id="1970699154">
      <w:bodyDiv w:val="1"/>
      <w:marLeft w:val="0"/>
      <w:marRight w:val="0"/>
      <w:marTop w:val="0"/>
      <w:marBottom w:val="0"/>
      <w:divBdr>
        <w:top w:val="none" w:sz="0" w:space="0" w:color="auto"/>
        <w:left w:val="none" w:sz="0" w:space="0" w:color="auto"/>
        <w:bottom w:val="none" w:sz="0" w:space="0" w:color="auto"/>
        <w:right w:val="none" w:sz="0" w:space="0" w:color="auto"/>
      </w:divBdr>
    </w:div>
    <w:div w:id="1993874409">
      <w:bodyDiv w:val="1"/>
      <w:marLeft w:val="0"/>
      <w:marRight w:val="0"/>
      <w:marTop w:val="0"/>
      <w:marBottom w:val="0"/>
      <w:divBdr>
        <w:top w:val="none" w:sz="0" w:space="0" w:color="auto"/>
        <w:left w:val="none" w:sz="0" w:space="0" w:color="auto"/>
        <w:bottom w:val="none" w:sz="0" w:space="0" w:color="auto"/>
        <w:right w:val="none" w:sz="0" w:space="0" w:color="auto"/>
      </w:divBdr>
    </w:div>
    <w:div w:id="2007242685">
      <w:bodyDiv w:val="1"/>
      <w:marLeft w:val="0"/>
      <w:marRight w:val="0"/>
      <w:marTop w:val="0"/>
      <w:marBottom w:val="0"/>
      <w:divBdr>
        <w:top w:val="none" w:sz="0" w:space="0" w:color="auto"/>
        <w:left w:val="none" w:sz="0" w:space="0" w:color="auto"/>
        <w:bottom w:val="none" w:sz="0" w:space="0" w:color="auto"/>
        <w:right w:val="none" w:sz="0" w:space="0" w:color="auto"/>
      </w:divBdr>
      <w:divsChild>
        <w:div w:id="1194151242">
          <w:marLeft w:val="547"/>
          <w:marRight w:val="0"/>
          <w:marTop w:val="134"/>
          <w:marBottom w:val="0"/>
          <w:divBdr>
            <w:top w:val="none" w:sz="0" w:space="0" w:color="auto"/>
            <w:left w:val="none" w:sz="0" w:space="0" w:color="auto"/>
            <w:bottom w:val="none" w:sz="0" w:space="0" w:color="auto"/>
            <w:right w:val="none" w:sz="0" w:space="0" w:color="auto"/>
          </w:divBdr>
        </w:div>
        <w:div w:id="638730618">
          <w:marLeft w:val="547"/>
          <w:marRight w:val="0"/>
          <w:marTop w:val="134"/>
          <w:marBottom w:val="0"/>
          <w:divBdr>
            <w:top w:val="none" w:sz="0" w:space="0" w:color="auto"/>
            <w:left w:val="none" w:sz="0" w:space="0" w:color="auto"/>
            <w:bottom w:val="none" w:sz="0" w:space="0" w:color="auto"/>
            <w:right w:val="none" w:sz="0" w:space="0" w:color="auto"/>
          </w:divBdr>
        </w:div>
      </w:divsChild>
    </w:div>
    <w:div w:id="2016108841">
      <w:bodyDiv w:val="1"/>
      <w:marLeft w:val="0"/>
      <w:marRight w:val="0"/>
      <w:marTop w:val="0"/>
      <w:marBottom w:val="0"/>
      <w:divBdr>
        <w:top w:val="none" w:sz="0" w:space="0" w:color="auto"/>
        <w:left w:val="none" w:sz="0" w:space="0" w:color="auto"/>
        <w:bottom w:val="none" w:sz="0" w:space="0" w:color="auto"/>
        <w:right w:val="none" w:sz="0" w:space="0" w:color="auto"/>
      </w:divBdr>
    </w:div>
    <w:div w:id="2044549991">
      <w:bodyDiv w:val="1"/>
      <w:marLeft w:val="0"/>
      <w:marRight w:val="0"/>
      <w:marTop w:val="0"/>
      <w:marBottom w:val="0"/>
      <w:divBdr>
        <w:top w:val="none" w:sz="0" w:space="0" w:color="auto"/>
        <w:left w:val="none" w:sz="0" w:space="0" w:color="auto"/>
        <w:bottom w:val="none" w:sz="0" w:space="0" w:color="auto"/>
        <w:right w:val="none" w:sz="0" w:space="0" w:color="auto"/>
      </w:divBdr>
      <w:divsChild>
        <w:div w:id="1299610292">
          <w:marLeft w:val="547"/>
          <w:marRight w:val="0"/>
          <w:marTop w:val="154"/>
          <w:marBottom w:val="0"/>
          <w:divBdr>
            <w:top w:val="none" w:sz="0" w:space="0" w:color="auto"/>
            <w:left w:val="none" w:sz="0" w:space="0" w:color="auto"/>
            <w:bottom w:val="none" w:sz="0" w:space="0" w:color="auto"/>
            <w:right w:val="none" w:sz="0" w:space="0" w:color="auto"/>
          </w:divBdr>
        </w:div>
      </w:divsChild>
    </w:div>
    <w:div w:id="2051881346">
      <w:bodyDiv w:val="1"/>
      <w:marLeft w:val="0"/>
      <w:marRight w:val="0"/>
      <w:marTop w:val="0"/>
      <w:marBottom w:val="0"/>
      <w:divBdr>
        <w:top w:val="none" w:sz="0" w:space="0" w:color="auto"/>
        <w:left w:val="none" w:sz="0" w:space="0" w:color="auto"/>
        <w:bottom w:val="none" w:sz="0" w:space="0" w:color="auto"/>
        <w:right w:val="none" w:sz="0" w:space="0" w:color="auto"/>
      </w:divBdr>
    </w:div>
    <w:div w:id="2094158150">
      <w:bodyDiv w:val="1"/>
      <w:marLeft w:val="0"/>
      <w:marRight w:val="0"/>
      <w:marTop w:val="0"/>
      <w:marBottom w:val="0"/>
      <w:divBdr>
        <w:top w:val="none" w:sz="0" w:space="0" w:color="auto"/>
        <w:left w:val="none" w:sz="0" w:space="0" w:color="auto"/>
        <w:bottom w:val="none" w:sz="0" w:space="0" w:color="auto"/>
        <w:right w:val="none" w:sz="0" w:space="0" w:color="auto"/>
      </w:divBdr>
      <w:divsChild>
        <w:div w:id="1116680494">
          <w:marLeft w:val="547"/>
          <w:marRight w:val="0"/>
          <w:marTop w:val="134"/>
          <w:marBottom w:val="0"/>
          <w:divBdr>
            <w:top w:val="none" w:sz="0" w:space="0" w:color="auto"/>
            <w:left w:val="none" w:sz="0" w:space="0" w:color="auto"/>
            <w:bottom w:val="none" w:sz="0" w:space="0" w:color="auto"/>
            <w:right w:val="none" w:sz="0" w:space="0" w:color="auto"/>
          </w:divBdr>
        </w:div>
        <w:div w:id="1128667301">
          <w:marLeft w:val="547"/>
          <w:marRight w:val="0"/>
          <w:marTop w:val="134"/>
          <w:marBottom w:val="0"/>
          <w:divBdr>
            <w:top w:val="none" w:sz="0" w:space="0" w:color="auto"/>
            <w:left w:val="none" w:sz="0" w:space="0" w:color="auto"/>
            <w:bottom w:val="none" w:sz="0" w:space="0" w:color="auto"/>
            <w:right w:val="none" w:sz="0" w:space="0" w:color="auto"/>
          </w:divBdr>
        </w:div>
      </w:divsChild>
    </w:div>
    <w:div w:id="2097941650">
      <w:bodyDiv w:val="1"/>
      <w:marLeft w:val="0"/>
      <w:marRight w:val="0"/>
      <w:marTop w:val="0"/>
      <w:marBottom w:val="0"/>
      <w:divBdr>
        <w:top w:val="none" w:sz="0" w:space="0" w:color="auto"/>
        <w:left w:val="none" w:sz="0" w:space="0" w:color="auto"/>
        <w:bottom w:val="none" w:sz="0" w:space="0" w:color="auto"/>
        <w:right w:val="none" w:sz="0" w:space="0" w:color="auto"/>
      </w:divBdr>
    </w:div>
    <w:div w:id="2107847419">
      <w:bodyDiv w:val="1"/>
      <w:marLeft w:val="0"/>
      <w:marRight w:val="0"/>
      <w:marTop w:val="0"/>
      <w:marBottom w:val="0"/>
      <w:divBdr>
        <w:top w:val="none" w:sz="0" w:space="0" w:color="auto"/>
        <w:left w:val="none" w:sz="0" w:space="0" w:color="auto"/>
        <w:bottom w:val="none" w:sz="0" w:space="0" w:color="auto"/>
        <w:right w:val="none" w:sz="0" w:space="0" w:color="auto"/>
      </w:divBdr>
    </w:div>
    <w:div w:id="2113819173">
      <w:bodyDiv w:val="1"/>
      <w:marLeft w:val="0"/>
      <w:marRight w:val="0"/>
      <w:marTop w:val="0"/>
      <w:marBottom w:val="0"/>
      <w:divBdr>
        <w:top w:val="none" w:sz="0" w:space="0" w:color="auto"/>
        <w:left w:val="none" w:sz="0" w:space="0" w:color="auto"/>
        <w:bottom w:val="none" w:sz="0" w:space="0" w:color="auto"/>
        <w:right w:val="none" w:sz="0" w:space="0" w:color="auto"/>
      </w:divBdr>
      <w:divsChild>
        <w:div w:id="580065133">
          <w:marLeft w:val="547"/>
          <w:marRight w:val="0"/>
          <w:marTop w:val="134"/>
          <w:marBottom w:val="0"/>
          <w:divBdr>
            <w:top w:val="none" w:sz="0" w:space="0" w:color="auto"/>
            <w:left w:val="none" w:sz="0" w:space="0" w:color="auto"/>
            <w:bottom w:val="none" w:sz="0" w:space="0" w:color="auto"/>
            <w:right w:val="none" w:sz="0" w:space="0" w:color="auto"/>
          </w:divBdr>
        </w:div>
        <w:div w:id="1344864594">
          <w:marLeft w:val="547"/>
          <w:marRight w:val="0"/>
          <w:marTop w:val="134"/>
          <w:marBottom w:val="0"/>
          <w:divBdr>
            <w:top w:val="none" w:sz="0" w:space="0" w:color="auto"/>
            <w:left w:val="none" w:sz="0" w:space="0" w:color="auto"/>
            <w:bottom w:val="none" w:sz="0" w:space="0" w:color="auto"/>
            <w:right w:val="none" w:sz="0" w:space="0" w:color="auto"/>
          </w:divBdr>
        </w:div>
        <w:div w:id="1018892034">
          <w:marLeft w:val="547"/>
          <w:marRight w:val="0"/>
          <w:marTop w:val="134"/>
          <w:marBottom w:val="0"/>
          <w:divBdr>
            <w:top w:val="none" w:sz="0" w:space="0" w:color="auto"/>
            <w:left w:val="none" w:sz="0" w:space="0" w:color="auto"/>
            <w:bottom w:val="none" w:sz="0" w:space="0" w:color="auto"/>
            <w:right w:val="none" w:sz="0" w:space="0" w:color="auto"/>
          </w:divBdr>
        </w:div>
        <w:div w:id="1158762206">
          <w:marLeft w:val="547"/>
          <w:marRight w:val="0"/>
          <w:marTop w:val="134"/>
          <w:marBottom w:val="0"/>
          <w:divBdr>
            <w:top w:val="none" w:sz="0" w:space="0" w:color="auto"/>
            <w:left w:val="none" w:sz="0" w:space="0" w:color="auto"/>
            <w:bottom w:val="none" w:sz="0" w:space="0" w:color="auto"/>
            <w:right w:val="none" w:sz="0" w:space="0" w:color="auto"/>
          </w:divBdr>
        </w:div>
        <w:div w:id="933828040">
          <w:marLeft w:val="547"/>
          <w:marRight w:val="0"/>
          <w:marTop w:val="134"/>
          <w:marBottom w:val="0"/>
          <w:divBdr>
            <w:top w:val="none" w:sz="0" w:space="0" w:color="auto"/>
            <w:left w:val="none" w:sz="0" w:space="0" w:color="auto"/>
            <w:bottom w:val="none" w:sz="0" w:space="0" w:color="auto"/>
            <w:right w:val="none" w:sz="0" w:space="0" w:color="auto"/>
          </w:divBdr>
        </w:div>
        <w:div w:id="429593107">
          <w:marLeft w:val="547"/>
          <w:marRight w:val="0"/>
          <w:marTop w:val="134"/>
          <w:marBottom w:val="0"/>
          <w:divBdr>
            <w:top w:val="none" w:sz="0" w:space="0" w:color="auto"/>
            <w:left w:val="none" w:sz="0" w:space="0" w:color="auto"/>
            <w:bottom w:val="none" w:sz="0" w:space="0" w:color="auto"/>
            <w:right w:val="none" w:sz="0" w:space="0" w:color="auto"/>
          </w:divBdr>
        </w:div>
        <w:div w:id="1892107298">
          <w:marLeft w:val="547"/>
          <w:marRight w:val="0"/>
          <w:marTop w:val="134"/>
          <w:marBottom w:val="0"/>
          <w:divBdr>
            <w:top w:val="none" w:sz="0" w:space="0" w:color="auto"/>
            <w:left w:val="none" w:sz="0" w:space="0" w:color="auto"/>
            <w:bottom w:val="none" w:sz="0" w:space="0" w:color="auto"/>
            <w:right w:val="none" w:sz="0" w:space="0" w:color="auto"/>
          </w:divBdr>
        </w:div>
        <w:div w:id="1911621873">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hisiso.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40</Pages>
  <Words>3111</Words>
  <Characters>17739</Characters>
  <Application>Microsoft Office Word</Application>
  <DocSecurity>0</DocSecurity>
  <Lines>147</Lines>
  <Paragraphs>41</Paragraphs>
  <ScaleCrop>false</ScaleCrop>
  <Company/>
  <LinksUpToDate>false</LinksUpToDate>
  <CharactersWithSpaces>20809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5</cp:revision>
  <dcterms:created xsi:type="dcterms:W3CDTF">2008-09-11T17:20:00Z</dcterms:created>
  <dcterms:modified xsi:type="dcterms:W3CDTF">2020-07-13T06:36:00Z</dcterms:modified>
</cp:coreProperties>
</file>