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961" w:rsidRDefault="006B2961" w:rsidP="006B2961">
      <w:pPr>
        <w:jc w:val="center"/>
        <w:rPr>
          <w:sz w:val="36"/>
        </w:rPr>
      </w:pPr>
      <w:r>
        <w:rPr>
          <w:rFonts w:hint="eastAsia"/>
          <w:sz w:val="36"/>
        </w:rPr>
        <w:t>纠正措施控制程序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1.</w:t>
      </w:r>
      <w:r>
        <w:rPr>
          <w:rFonts w:ascii="宋体" w:hAnsi="宋体" w:hint="eastAsia"/>
          <w:sz w:val="24"/>
        </w:rPr>
        <w:t>目的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采用有效的纠正措施，实施质量管理体系的持续改进。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2.</w:t>
      </w:r>
      <w:r>
        <w:rPr>
          <w:rFonts w:ascii="宋体" w:hAnsi="宋体" w:hint="eastAsia"/>
          <w:sz w:val="24"/>
        </w:rPr>
        <w:t>范围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 w:hint="eastAsia"/>
          <w:sz w:val="24"/>
        </w:rPr>
        <w:t>适用于纠正措施的制定、实施与验证。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3.</w:t>
      </w:r>
      <w:r>
        <w:rPr>
          <w:rFonts w:ascii="宋体" w:hAnsi="宋体" w:hint="eastAsia"/>
          <w:sz w:val="24"/>
        </w:rPr>
        <w:t>职责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 xml:space="preserve">3.1 </w:t>
      </w:r>
      <w:r>
        <w:rPr>
          <w:rFonts w:ascii="宋体" w:hAnsi="宋体" w:hint="eastAsia"/>
          <w:sz w:val="24"/>
        </w:rPr>
        <w:t>综合部负责组织对体系、产品持续改进的策划，当出现存在和潜在的质量问题时发出相应的《纠正措施处理单》，并跟踪验证实施效果。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>管理者代表负责监督、协调纠正、纠正措施的实施。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3.3</w:t>
      </w:r>
      <w:r>
        <w:rPr>
          <w:rFonts w:ascii="宋体" w:hAnsi="宋体" w:hint="eastAsia"/>
          <w:sz w:val="24"/>
        </w:rPr>
        <w:t>综合部负责及时有效地处理顾客意见。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3.4</w:t>
      </w:r>
      <w:r>
        <w:rPr>
          <w:rFonts w:ascii="宋体" w:hAnsi="宋体" w:hint="eastAsia"/>
          <w:sz w:val="24"/>
        </w:rPr>
        <w:t>各部门负责分管范围内相应的纠正、纠正措施的控制和实施，并跟踪验证实施效果。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程序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hAnsi="宋体" w:hint="eastAsia"/>
          <w:sz w:val="24"/>
        </w:rPr>
        <w:t>纠正措施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4.1.1</w:t>
      </w:r>
      <w:r>
        <w:rPr>
          <w:rFonts w:ascii="宋体" w:hAnsi="宋体" w:hint="eastAsia"/>
          <w:sz w:val="24"/>
        </w:rPr>
        <w:t>对于存在的不合格应采取纠正措施，以消除不合格原因，防止不合格再发生，纠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正措施应与所遇到的问题的影响程度相适应。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4.1.2</w:t>
      </w:r>
      <w:r>
        <w:rPr>
          <w:rFonts w:ascii="宋体" w:hAnsi="宋体" w:hint="eastAsia"/>
          <w:sz w:val="24"/>
        </w:rPr>
        <w:t>识别不合格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对质量管理体系各过程输出的信息进行识别；</w:t>
      </w:r>
    </w:p>
    <w:p w:rsidR="006B2961" w:rsidRDefault="006B2961" w:rsidP="006B2961">
      <w:pPr>
        <w:spacing w:line="360" w:lineRule="exact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）过程、产品质量出现重大问题或超过公司规定值时；</w:t>
      </w:r>
    </w:p>
    <w:p w:rsidR="006B2961" w:rsidRDefault="006B2961" w:rsidP="006B2961">
      <w:pPr>
        <w:spacing w:line="360" w:lineRule="exact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）管理评审发现不合格时；</w:t>
      </w:r>
    </w:p>
    <w:p w:rsidR="006B2961" w:rsidRDefault="006B2961" w:rsidP="006B2961">
      <w:pPr>
        <w:spacing w:line="360" w:lineRule="exact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c</w:t>
      </w:r>
      <w:r>
        <w:rPr>
          <w:rFonts w:ascii="宋体" w:hAnsi="宋体" w:hint="eastAsia"/>
          <w:sz w:val="24"/>
        </w:rPr>
        <w:t>）顾客对产品质量投诉时；</w:t>
      </w:r>
    </w:p>
    <w:p w:rsidR="006B2961" w:rsidRDefault="006B2961" w:rsidP="006B2961">
      <w:pPr>
        <w:spacing w:line="360" w:lineRule="exact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）内审发现不合格时；</w:t>
      </w:r>
    </w:p>
    <w:p w:rsidR="006B2961" w:rsidRDefault="006B2961" w:rsidP="006B2961">
      <w:pPr>
        <w:spacing w:line="360" w:lineRule="exact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e</w:t>
      </w:r>
      <w:r>
        <w:rPr>
          <w:rFonts w:ascii="宋体" w:hAnsi="宋体" w:hint="eastAsia"/>
          <w:sz w:val="24"/>
        </w:rPr>
        <w:t>）供应商产品出现严重不合格时；</w:t>
      </w:r>
    </w:p>
    <w:p w:rsidR="006B2961" w:rsidRDefault="006B2961" w:rsidP="006B2961">
      <w:pPr>
        <w:spacing w:line="360" w:lineRule="exact"/>
        <w:ind w:firstLineChars="200" w:firstLine="480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f</w:t>
      </w:r>
      <w:r>
        <w:rPr>
          <w:rFonts w:ascii="宋体" w:hAnsi="宋体" w:hint="eastAsia"/>
          <w:sz w:val="24"/>
        </w:rPr>
        <w:t>）其他不符合质量方针、目标、或质量管理体系文件要求的情况。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lastRenderedPageBreak/>
        <w:t>4.1.3</w:t>
      </w:r>
      <w:r>
        <w:rPr>
          <w:rFonts w:ascii="宋体" w:hAnsi="宋体" w:hint="eastAsia"/>
          <w:sz w:val="24"/>
        </w:rPr>
        <w:t>原因分析，</w:t>
      </w:r>
      <w:r>
        <w:rPr>
          <w:rFonts w:ascii="宋体" w:hAnsi="宋体" w:hint="eastAsia"/>
          <w:bCs/>
          <w:sz w:val="24"/>
        </w:rPr>
        <w:t>确保不合格不再发生的措施需求，采取的方法有</w:t>
      </w:r>
      <w:r>
        <w:rPr>
          <w:rFonts w:ascii="宋体" w:hAnsi="宋体" w:hint="eastAsia"/>
          <w:sz w:val="24"/>
        </w:rPr>
        <w:t>措施制定、实施与验证可采用统计技术或试验的方法来确定主要原因。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4.1.3.1</w:t>
      </w:r>
      <w:r>
        <w:rPr>
          <w:rFonts w:ascii="宋体" w:hAnsi="宋体" w:hint="eastAsia"/>
          <w:sz w:val="24"/>
        </w:rPr>
        <w:t>对情况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b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 w:hint="eastAsia"/>
          <w:sz w:val="24"/>
        </w:rPr>
        <w:t>f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综合部填写《纠正措施处理单》中“不合格事实”栏，确定责任部门；由责任部门填写“原因分析”栏，制定纠正措施并实施，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综合部跟踪验证实施效果。</w:t>
      </w:r>
    </w:p>
    <w:p w:rsidR="006B2961" w:rsidRDefault="006B2961" w:rsidP="006B2961">
      <w:pPr>
        <w:spacing w:line="360" w:lineRule="exact"/>
        <w:rPr>
          <w:rFonts w:ascii="宋体" w:hAnsi="宋体"/>
          <w:spacing w:val="-3"/>
          <w:sz w:val="24"/>
          <w:szCs w:val="20"/>
        </w:rPr>
      </w:pPr>
      <w:r>
        <w:rPr>
          <w:rFonts w:ascii="宋体" w:hAnsi="宋体" w:hint="eastAsia"/>
          <w:sz w:val="24"/>
        </w:rPr>
        <w:t>4.1.3.2</w:t>
      </w:r>
      <w:r>
        <w:rPr>
          <w:rFonts w:ascii="宋体" w:hAnsi="宋体" w:hint="eastAsia"/>
          <w:spacing w:val="-3"/>
          <w:sz w:val="24"/>
        </w:rPr>
        <w:t>对情况</w:t>
      </w:r>
      <w:r>
        <w:rPr>
          <w:rFonts w:ascii="宋体" w:hAnsi="宋体" w:hint="eastAsia"/>
          <w:spacing w:val="-3"/>
          <w:sz w:val="24"/>
        </w:rPr>
        <w:t>c</w:t>
      </w:r>
      <w:r>
        <w:rPr>
          <w:rFonts w:ascii="宋体" w:hAnsi="宋体" w:hint="eastAsia"/>
          <w:spacing w:val="-3"/>
          <w:sz w:val="24"/>
        </w:rPr>
        <w:t>，由综合部跟踪验证实施效果并将结果反馈给顾客并取得顾客满意。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4.1.3.3</w:t>
      </w:r>
      <w:r>
        <w:rPr>
          <w:rFonts w:ascii="宋体" w:hAnsi="宋体" w:hint="eastAsia"/>
          <w:sz w:val="24"/>
        </w:rPr>
        <w:t>对情况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 w:hint="eastAsia"/>
          <w:sz w:val="24"/>
        </w:rPr>
        <w:t>，执行《内部审核程序》。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4.1.3.4</w:t>
      </w:r>
      <w:r>
        <w:rPr>
          <w:rFonts w:ascii="宋体" w:hAnsi="宋体" w:hint="eastAsia"/>
          <w:sz w:val="24"/>
        </w:rPr>
        <w:t>对情况</w:t>
      </w:r>
      <w:r>
        <w:rPr>
          <w:rFonts w:ascii="宋体" w:hAnsi="宋体" w:hint="eastAsia"/>
          <w:sz w:val="24"/>
        </w:rPr>
        <w:t>e</w:t>
      </w:r>
      <w:r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综合部填写《纠正措施处理单》中“不合格事实”栏，并通知供应商，要求供应商进行原因分析，并将纠正措施反馈给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综合部，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综合部对其下一批来料进行跟踪验证，执行《采购控制程序》的有关规定。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4.1.4</w:t>
      </w:r>
      <w:r>
        <w:rPr>
          <w:rFonts w:ascii="宋体" w:hAnsi="宋体" w:hint="eastAsia"/>
          <w:sz w:val="24"/>
        </w:rPr>
        <w:t>评审所采取的纠正措施</w:t>
      </w:r>
    </w:p>
    <w:p w:rsidR="006B2961" w:rsidRDefault="006B2961" w:rsidP="006B2961">
      <w:pPr>
        <w:widowControl w:val="0"/>
        <w:numPr>
          <w:ilvl w:val="0"/>
          <w:numId w:val="1"/>
        </w:numPr>
        <w:adjustRightInd/>
        <w:snapToGrid/>
        <w:spacing w:after="0" w:line="36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每项纠正措施完成后，该部门负责人对实施效果的有效性进行评审，评审其能否防止类似不合格继续发生，并在《纠正措施处理单》上签名确认。监督部门对此进行跟踪验证。</w:t>
      </w:r>
    </w:p>
    <w:p w:rsidR="006B2961" w:rsidRDefault="006B2961" w:rsidP="006B2961">
      <w:pPr>
        <w:widowControl w:val="0"/>
        <w:numPr>
          <w:ilvl w:val="0"/>
          <w:numId w:val="1"/>
        </w:numPr>
        <w:adjustRightInd/>
        <w:snapToGrid/>
        <w:spacing w:after="0" w:line="360" w:lineRule="exact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不合格原因是由于质量管理体系有关文件的不完善所致时，应对相关文件修改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的必要性进行评审，并予以实施，执行《文件控制程序》关于文件更改的有关规定。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sz w:val="24"/>
        </w:rPr>
        <w:t>纠正、纠正措施实施控制及记录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4.2.1</w:t>
      </w:r>
      <w:r>
        <w:rPr>
          <w:rFonts w:ascii="宋体" w:hAnsi="宋体" w:hint="eastAsia"/>
          <w:sz w:val="24"/>
        </w:rPr>
        <w:t>在纠正、纠正措施的实施过程中，管理者代表负责配置必要的资源协助分析原因和确定责任部门，并监督措施实施的过程。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4.3.2 </w:t>
      </w:r>
      <w:r>
        <w:rPr>
          <w:rFonts w:ascii="宋体" w:hAnsi="宋体" w:hint="eastAsia"/>
          <w:sz w:val="24"/>
        </w:rPr>
        <w:t>综合部</w:t>
      </w:r>
      <w:r>
        <w:rPr>
          <w:rFonts w:ascii="宋体" w:hAnsi="宋体"/>
          <w:sz w:val="24"/>
        </w:rPr>
        <w:t>记录各次措施的发出时间、责任部门、完成时间及验证结果。逾期未能完成者，要报告管理者代表，组织责任部门进行原因分析，再次限期完成。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4.2.3</w:t>
      </w:r>
      <w:r>
        <w:rPr>
          <w:rFonts w:ascii="宋体" w:hAnsi="宋体" w:hint="eastAsia"/>
          <w:sz w:val="24"/>
        </w:rPr>
        <w:t>由纠正、纠正措施引起的对体系文件的任何更改，按《文件控制程序》执行。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4.2.4</w:t>
      </w:r>
      <w:r>
        <w:rPr>
          <w:rFonts w:ascii="宋体" w:hAnsi="宋体" w:hint="eastAsia"/>
          <w:sz w:val="24"/>
        </w:rPr>
        <w:t>重要纠正、纠正措施的相关记录应作为下次管理评审的输入之一。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相关文件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不合格品控制程序</w:t>
      </w:r>
    </w:p>
    <w:p w:rsidR="006B2961" w:rsidRDefault="006B2961" w:rsidP="006B2961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6.</w:t>
      </w:r>
      <w:r>
        <w:rPr>
          <w:rFonts w:ascii="宋体" w:hAnsi="宋体" w:hint="eastAsia"/>
          <w:sz w:val="24"/>
        </w:rPr>
        <w:t>记录</w:t>
      </w:r>
    </w:p>
    <w:p w:rsidR="006B2961" w:rsidRDefault="006B2961" w:rsidP="006B2961">
      <w:pPr>
        <w:rPr>
          <w:sz w:val="24"/>
        </w:rPr>
      </w:pPr>
      <w:r>
        <w:rPr>
          <w:rFonts w:ascii="宋体" w:hAnsi="宋体" w:hint="eastAsia"/>
          <w:sz w:val="24"/>
        </w:rPr>
        <w:t>纠正措施处理单</w:t>
      </w:r>
    </w:p>
    <w:p w:rsidR="004358AB" w:rsidRDefault="004358AB" w:rsidP="00D31D50">
      <w:pPr>
        <w:spacing w:line="220" w:lineRule="atLeast"/>
      </w:pPr>
    </w:p>
    <w:p w:rsidR="001F27C4" w:rsidRDefault="001F27C4" w:rsidP="00D31D50">
      <w:pPr>
        <w:spacing w:line="220" w:lineRule="atLeast"/>
      </w:pPr>
    </w:p>
    <w:p w:rsidR="001F27C4" w:rsidRDefault="001F27C4" w:rsidP="00D31D50">
      <w:pPr>
        <w:spacing w:line="220" w:lineRule="atLeast"/>
      </w:pPr>
    </w:p>
    <w:p w:rsidR="009D063E" w:rsidRDefault="009D063E" w:rsidP="009D063E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9D063E" w:rsidRDefault="009D063E" w:rsidP="009D063E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9D063E" w:rsidRDefault="009D063E" w:rsidP="009D063E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1F27C4" w:rsidRDefault="001F27C4" w:rsidP="00D31D50">
      <w:pPr>
        <w:spacing w:line="220" w:lineRule="atLeast"/>
      </w:pPr>
    </w:p>
    <w:sectPr w:rsidR="001F27C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1A5" w:rsidRDefault="002151A5" w:rsidP="006B2961">
      <w:pPr>
        <w:spacing w:after="0"/>
      </w:pPr>
      <w:r>
        <w:separator/>
      </w:r>
    </w:p>
  </w:endnote>
  <w:endnote w:type="continuationSeparator" w:id="0">
    <w:p w:rsidR="002151A5" w:rsidRDefault="002151A5" w:rsidP="006B296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1A5" w:rsidRDefault="002151A5" w:rsidP="006B2961">
      <w:pPr>
        <w:spacing w:after="0"/>
      </w:pPr>
      <w:r>
        <w:separator/>
      </w:r>
    </w:p>
  </w:footnote>
  <w:footnote w:type="continuationSeparator" w:id="0">
    <w:p w:rsidR="002151A5" w:rsidRDefault="002151A5" w:rsidP="006B296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D42D7"/>
    <w:multiLevelType w:val="multilevel"/>
    <w:tmpl w:val="7A8D42D7"/>
    <w:lvl w:ilvl="0">
      <w:start w:val="1"/>
      <w:numFmt w:val="lowerLetter"/>
      <w:lvlText w:val="%1）"/>
      <w:lvlJc w:val="left"/>
      <w:pPr>
        <w:tabs>
          <w:tab w:val="num" w:pos="840"/>
        </w:tabs>
        <w:ind w:left="8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A2676"/>
    <w:rsid w:val="001F27C4"/>
    <w:rsid w:val="002151A5"/>
    <w:rsid w:val="00323B43"/>
    <w:rsid w:val="00370080"/>
    <w:rsid w:val="003D37D8"/>
    <w:rsid w:val="00426133"/>
    <w:rsid w:val="004358AB"/>
    <w:rsid w:val="00454E03"/>
    <w:rsid w:val="004B604F"/>
    <w:rsid w:val="0060621D"/>
    <w:rsid w:val="006B2961"/>
    <w:rsid w:val="007A0BDB"/>
    <w:rsid w:val="008B7726"/>
    <w:rsid w:val="009853B9"/>
    <w:rsid w:val="009D063E"/>
    <w:rsid w:val="00B50FC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96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96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96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961"/>
    <w:rPr>
      <w:rFonts w:ascii="Tahoma" w:hAnsi="Tahoma"/>
      <w:sz w:val="18"/>
      <w:szCs w:val="18"/>
    </w:rPr>
  </w:style>
  <w:style w:type="character" w:styleId="a5">
    <w:name w:val="Hyperlink"/>
    <w:basedOn w:val="a0"/>
    <w:rsid w:val="000A26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2020-07-13T06:58:00Z</dcterms:modified>
</cp:coreProperties>
</file>