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A83" w:rsidRDefault="00562A83" w:rsidP="00562A83">
      <w:pPr>
        <w:jc w:val="center"/>
        <w:rPr>
          <w:sz w:val="36"/>
        </w:rPr>
      </w:pPr>
      <w:r>
        <w:rPr>
          <w:rFonts w:hint="eastAsia"/>
          <w:sz w:val="36"/>
        </w:rPr>
        <w:t>人力资源控制程序</w:t>
      </w:r>
    </w:p>
    <w:p w:rsidR="00562A83" w:rsidRDefault="00562A83" w:rsidP="00562A83">
      <w:pPr>
        <w:spacing w:line="360" w:lineRule="exact"/>
        <w:outlineLvl w:val="0"/>
        <w:rPr>
          <w:sz w:val="24"/>
        </w:rPr>
      </w:pPr>
      <w:r>
        <w:rPr>
          <w:rFonts w:hint="eastAsia"/>
          <w:sz w:val="24"/>
        </w:rPr>
        <w:t>1.</w:t>
      </w:r>
      <w:r>
        <w:rPr>
          <w:rFonts w:hint="eastAsia"/>
          <w:sz w:val="24"/>
        </w:rPr>
        <w:t>目的</w:t>
      </w:r>
    </w:p>
    <w:p w:rsidR="00562A83" w:rsidRDefault="00562A83" w:rsidP="00562A83">
      <w:pPr>
        <w:spacing w:line="360" w:lineRule="exact"/>
        <w:rPr>
          <w:sz w:val="24"/>
        </w:rPr>
      </w:pPr>
      <w:r>
        <w:rPr>
          <w:rFonts w:hint="eastAsia"/>
          <w:sz w:val="24"/>
        </w:rPr>
        <w:t xml:space="preserve">    </w:t>
      </w:r>
      <w:r>
        <w:rPr>
          <w:rFonts w:hint="eastAsia"/>
          <w:sz w:val="24"/>
        </w:rPr>
        <w:t>对与公司产品质量有关的人员进行培训和管理，以满足相应岗位规定要求。</w:t>
      </w:r>
    </w:p>
    <w:p w:rsidR="00562A83" w:rsidRDefault="00562A83" w:rsidP="00562A83">
      <w:pPr>
        <w:spacing w:line="360" w:lineRule="exact"/>
        <w:outlineLvl w:val="0"/>
        <w:rPr>
          <w:sz w:val="24"/>
        </w:rPr>
      </w:pPr>
      <w:r>
        <w:rPr>
          <w:rFonts w:hint="eastAsia"/>
          <w:sz w:val="24"/>
        </w:rPr>
        <w:t>2.</w:t>
      </w:r>
      <w:r>
        <w:rPr>
          <w:rFonts w:hint="eastAsia"/>
          <w:sz w:val="24"/>
        </w:rPr>
        <w:t>适用范围</w:t>
      </w:r>
    </w:p>
    <w:p w:rsidR="00562A83" w:rsidRDefault="00562A83" w:rsidP="00562A83">
      <w:pPr>
        <w:spacing w:line="360" w:lineRule="exact"/>
        <w:rPr>
          <w:sz w:val="24"/>
        </w:rPr>
      </w:pPr>
      <w:r>
        <w:rPr>
          <w:rFonts w:hint="eastAsia"/>
          <w:sz w:val="24"/>
        </w:rPr>
        <w:t xml:space="preserve">    </w:t>
      </w:r>
      <w:r>
        <w:rPr>
          <w:rFonts w:hint="eastAsia"/>
          <w:sz w:val="24"/>
        </w:rPr>
        <w:t>适用于承担质量管理体系规定职责的所有人员。</w:t>
      </w:r>
    </w:p>
    <w:p w:rsidR="00562A83" w:rsidRDefault="00562A83" w:rsidP="00562A83">
      <w:pPr>
        <w:spacing w:line="360" w:lineRule="exact"/>
        <w:outlineLvl w:val="0"/>
        <w:rPr>
          <w:sz w:val="24"/>
        </w:rPr>
      </w:pPr>
      <w:r>
        <w:rPr>
          <w:rFonts w:hint="eastAsia"/>
          <w:sz w:val="24"/>
        </w:rPr>
        <w:t>3.</w:t>
      </w:r>
      <w:r>
        <w:rPr>
          <w:rFonts w:hint="eastAsia"/>
          <w:sz w:val="24"/>
        </w:rPr>
        <w:t>职责</w:t>
      </w:r>
    </w:p>
    <w:p w:rsidR="00562A83" w:rsidRDefault="00562A83" w:rsidP="00562A83">
      <w:pPr>
        <w:spacing w:line="360" w:lineRule="exact"/>
        <w:rPr>
          <w:sz w:val="24"/>
        </w:rPr>
      </w:pPr>
      <w:r>
        <w:rPr>
          <w:rFonts w:hint="eastAsia"/>
          <w:sz w:val="24"/>
        </w:rPr>
        <w:t xml:space="preserve">3.1 </w:t>
      </w:r>
      <w:r>
        <w:rPr>
          <w:rFonts w:hint="eastAsia"/>
          <w:sz w:val="24"/>
        </w:rPr>
        <w:t>综合部负责编制岗位任职要求，负责培训计划的制定及监督实施、上岗基础教育、员工能力的考评、组织对培训效果进行评估。</w:t>
      </w:r>
    </w:p>
    <w:p w:rsidR="00562A83" w:rsidRDefault="00562A83" w:rsidP="00562A83">
      <w:pPr>
        <w:spacing w:line="360" w:lineRule="exact"/>
        <w:rPr>
          <w:sz w:val="24"/>
        </w:rPr>
      </w:pPr>
      <w:r>
        <w:rPr>
          <w:rFonts w:hint="eastAsia"/>
          <w:sz w:val="24"/>
        </w:rPr>
        <w:t>3.2</w:t>
      </w:r>
      <w:r>
        <w:rPr>
          <w:rFonts w:hint="eastAsia"/>
          <w:sz w:val="24"/>
        </w:rPr>
        <w:t>其他部门负责配合本部门员工的岗位技能培训。</w:t>
      </w:r>
    </w:p>
    <w:p w:rsidR="00562A83" w:rsidRDefault="00562A83" w:rsidP="00562A83">
      <w:pPr>
        <w:spacing w:line="360" w:lineRule="exact"/>
        <w:rPr>
          <w:sz w:val="24"/>
        </w:rPr>
      </w:pPr>
      <w:r>
        <w:rPr>
          <w:rFonts w:hint="eastAsia"/>
          <w:sz w:val="24"/>
        </w:rPr>
        <w:t>3.3</w:t>
      </w:r>
      <w:r>
        <w:rPr>
          <w:rFonts w:hint="eastAsia"/>
          <w:sz w:val="24"/>
        </w:rPr>
        <w:t>总经理负责批准岗位任职要求。</w:t>
      </w:r>
    </w:p>
    <w:p w:rsidR="00562A83" w:rsidRDefault="00562A83" w:rsidP="00562A83">
      <w:pPr>
        <w:spacing w:line="360" w:lineRule="exact"/>
        <w:rPr>
          <w:sz w:val="24"/>
        </w:rPr>
      </w:pPr>
      <w:r>
        <w:rPr>
          <w:rFonts w:hint="eastAsia"/>
          <w:sz w:val="24"/>
        </w:rPr>
        <w:t>4.</w:t>
      </w:r>
      <w:r>
        <w:rPr>
          <w:rFonts w:hint="eastAsia"/>
          <w:sz w:val="24"/>
        </w:rPr>
        <w:t>工作程序</w:t>
      </w:r>
    </w:p>
    <w:p w:rsidR="00562A83" w:rsidRDefault="00562A83" w:rsidP="00562A83">
      <w:pPr>
        <w:spacing w:line="360" w:lineRule="exact"/>
        <w:rPr>
          <w:sz w:val="24"/>
        </w:rPr>
      </w:pPr>
      <w:r>
        <w:rPr>
          <w:rFonts w:hint="eastAsia"/>
          <w:sz w:val="24"/>
        </w:rPr>
        <w:t>4.1</w:t>
      </w:r>
      <w:r>
        <w:rPr>
          <w:rFonts w:hint="eastAsia"/>
          <w:sz w:val="24"/>
        </w:rPr>
        <w:t>人力资源配置</w:t>
      </w:r>
    </w:p>
    <w:p w:rsidR="00562A83" w:rsidRDefault="00562A83" w:rsidP="00562A83">
      <w:pPr>
        <w:spacing w:line="360" w:lineRule="exact"/>
        <w:rPr>
          <w:sz w:val="24"/>
        </w:rPr>
      </w:pPr>
      <w:r>
        <w:rPr>
          <w:rFonts w:hint="eastAsia"/>
          <w:sz w:val="24"/>
        </w:rPr>
        <w:t>4.1.1</w:t>
      </w:r>
      <w:r>
        <w:rPr>
          <w:rFonts w:hint="eastAsia"/>
          <w:sz w:val="24"/>
        </w:rPr>
        <w:t>公司对各岗位工作人员的能力从教育、培训、技能和经历方面予以考虑，通过岗位任职要求予以确定。</w:t>
      </w:r>
    </w:p>
    <w:p w:rsidR="00562A83" w:rsidRDefault="00562A83" w:rsidP="00562A83">
      <w:pPr>
        <w:spacing w:line="360" w:lineRule="exact"/>
        <w:rPr>
          <w:sz w:val="24"/>
        </w:rPr>
      </w:pPr>
      <w:r>
        <w:rPr>
          <w:rFonts w:hint="eastAsia"/>
          <w:sz w:val="24"/>
        </w:rPr>
        <w:t xml:space="preserve">4.1.2 </w:t>
      </w:r>
      <w:r>
        <w:rPr>
          <w:rFonts w:hint="eastAsia"/>
          <w:sz w:val="24"/>
        </w:rPr>
        <w:t>综合部根据具体岗位实际工作内容编制岗位任职要求，分管副总审核后，报总经理批准。经批准后的岗位任职要求作为公司招聘、选择、安排人员的主要依据。</w:t>
      </w:r>
    </w:p>
    <w:p w:rsidR="00562A83" w:rsidRDefault="00562A83" w:rsidP="00562A83">
      <w:pPr>
        <w:spacing w:line="360" w:lineRule="exact"/>
        <w:outlineLvl w:val="0"/>
        <w:rPr>
          <w:sz w:val="24"/>
        </w:rPr>
      </w:pPr>
      <w:r>
        <w:rPr>
          <w:rFonts w:hint="eastAsia"/>
          <w:sz w:val="24"/>
        </w:rPr>
        <w:t>4.2</w:t>
      </w:r>
      <w:r>
        <w:rPr>
          <w:rFonts w:hint="eastAsia"/>
          <w:sz w:val="24"/>
        </w:rPr>
        <w:t>基本培训需求</w:t>
      </w:r>
    </w:p>
    <w:p w:rsidR="00562A83" w:rsidRDefault="00562A83" w:rsidP="00562A83">
      <w:pPr>
        <w:spacing w:line="360" w:lineRule="exact"/>
        <w:rPr>
          <w:sz w:val="24"/>
        </w:rPr>
      </w:pPr>
      <w:r>
        <w:rPr>
          <w:rFonts w:hint="eastAsia"/>
          <w:sz w:val="24"/>
        </w:rPr>
        <w:t xml:space="preserve">    </w:t>
      </w:r>
      <w:r>
        <w:rPr>
          <w:rFonts w:hint="eastAsia"/>
          <w:sz w:val="24"/>
        </w:rPr>
        <w:t>根据对从事影响质量活动的人员能力需求，分别对新员工、在岗员工、转岗员工、各类专业人员、内审员等实施培训。</w:t>
      </w:r>
    </w:p>
    <w:p w:rsidR="00562A83" w:rsidRDefault="00562A83" w:rsidP="00562A83">
      <w:pPr>
        <w:spacing w:line="360" w:lineRule="exact"/>
        <w:outlineLvl w:val="0"/>
        <w:rPr>
          <w:sz w:val="24"/>
        </w:rPr>
      </w:pPr>
      <w:r>
        <w:rPr>
          <w:rFonts w:hint="eastAsia"/>
          <w:sz w:val="24"/>
        </w:rPr>
        <w:t>4.2.1</w:t>
      </w:r>
      <w:r>
        <w:rPr>
          <w:rFonts w:hint="eastAsia"/>
          <w:sz w:val="24"/>
        </w:rPr>
        <w:t>新员工培训</w:t>
      </w:r>
    </w:p>
    <w:p w:rsidR="00562A83" w:rsidRDefault="00562A83" w:rsidP="00562A83">
      <w:pPr>
        <w:spacing w:line="360" w:lineRule="exact"/>
        <w:rPr>
          <w:sz w:val="24"/>
        </w:rPr>
      </w:pPr>
      <w:r>
        <w:rPr>
          <w:rFonts w:hint="eastAsia"/>
          <w:sz w:val="24"/>
        </w:rPr>
        <w:t xml:space="preserve">    a.</w:t>
      </w:r>
      <w:r>
        <w:rPr>
          <w:rFonts w:hint="eastAsia"/>
          <w:sz w:val="24"/>
        </w:rPr>
        <w:t>上岗基础教育：包括公司概况、公司制度、安全</w:t>
      </w:r>
      <w:r>
        <w:rPr>
          <w:rFonts w:hint="eastAsia"/>
          <w:sz w:val="24"/>
        </w:rPr>
        <w:t>/</w:t>
      </w:r>
      <w:r>
        <w:rPr>
          <w:rFonts w:hint="eastAsia"/>
          <w:sz w:val="24"/>
        </w:rPr>
        <w:t>质量意识、相关法律法规、质量管理体系文件等培训内容，在进入公司一个月内组织进行。</w:t>
      </w:r>
    </w:p>
    <w:p w:rsidR="00562A83" w:rsidRDefault="00562A83" w:rsidP="00562A83">
      <w:pPr>
        <w:spacing w:line="360" w:lineRule="exact"/>
        <w:rPr>
          <w:sz w:val="24"/>
        </w:rPr>
      </w:pPr>
      <w:r>
        <w:rPr>
          <w:rFonts w:hint="eastAsia"/>
          <w:sz w:val="24"/>
        </w:rPr>
        <w:t xml:space="preserve">    b.</w:t>
      </w:r>
      <w:r>
        <w:rPr>
          <w:rFonts w:hint="eastAsia"/>
          <w:sz w:val="24"/>
        </w:rPr>
        <w:t>岗位技能培训：学习检测作业指导书、所用设备的性能、操作步骤、安全事项及紧急情况的应变措施等，由所在岗位部门负责人组织进行，并进行书面或操作考核，合格者方可上岗。</w:t>
      </w:r>
    </w:p>
    <w:p w:rsidR="00562A83" w:rsidRDefault="00562A83" w:rsidP="00562A83">
      <w:pPr>
        <w:spacing w:line="360" w:lineRule="exact"/>
        <w:rPr>
          <w:sz w:val="24"/>
        </w:rPr>
      </w:pPr>
      <w:r>
        <w:rPr>
          <w:rFonts w:hint="eastAsia"/>
          <w:sz w:val="24"/>
        </w:rPr>
        <w:t xml:space="preserve">    c.</w:t>
      </w:r>
      <w:r>
        <w:rPr>
          <w:rFonts w:hint="eastAsia"/>
          <w:sz w:val="24"/>
        </w:rPr>
        <w:t>通过教育和培训使员工意识到：企业依存于顾客，满足顾客的要求，让顾客满意是我们的最终目标，产品质量产生于检测的全过程，下道工序就是“顾</w:t>
      </w:r>
      <w:r>
        <w:rPr>
          <w:rFonts w:hint="eastAsia"/>
          <w:sz w:val="24"/>
        </w:rPr>
        <w:lastRenderedPageBreak/>
        <w:t>客”；意识到每个岗位的工作对于实现质量目标的重要性；意识到应该积极寻求工作质量的改进，为企业的持续发展作出贡献。</w:t>
      </w:r>
    </w:p>
    <w:p w:rsidR="00562A83" w:rsidRDefault="00562A83" w:rsidP="00562A83">
      <w:pPr>
        <w:spacing w:line="360" w:lineRule="exact"/>
        <w:outlineLvl w:val="0"/>
        <w:rPr>
          <w:sz w:val="24"/>
        </w:rPr>
      </w:pPr>
      <w:r>
        <w:rPr>
          <w:rFonts w:hint="eastAsia"/>
          <w:sz w:val="24"/>
        </w:rPr>
        <w:t>4.2.2</w:t>
      </w:r>
      <w:r>
        <w:rPr>
          <w:rFonts w:hint="eastAsia"/>
          <w:sz w:val="24"/>
        </w:rPr>
        <w:t>在岗员工培训</w:t>
      </w:r>
    </w:p>
    <w:p w:rsidR="00562A83" w:rsidRDefault="00562A83" w:rsidP="00562A83">
      <w:pPr>
        <w:spacing w:line="360" w:lineRule="exact"/>
        <w:rPr>
          <w:sz w:val="24"/>
        </w:rPr>
      </w:pPr>
      <w:r>
        <w:rPr>
          <w:rFonts w:hint="eastAsia"/>
          <w:sz w:val="24"/>
        </w:rPr>
        <w:t xml:space="preserve">    </w:t>
      </w:r>
      <w:r>
        <w:rPr>
          <w:rFonts w:hint="eastAsia"/>
          <w:sz w:val="24"/>
        </w:rPr>
        <w:t>岗位技能的加深及强化，每年至少进行一次全面的岗位技能培训和考核。</w:t>
      </w:r>
    </w:p>
    <w:p w:rsidR="00562A83" w:rsidRDefault="00562A83" w:rsidP="00562A83">
      <w:pPr>
        <w:spacing w:line="360" w:lineRule="exact"/>
        <w:rPr>
          <w:sz w:val="24"/>
        </w:rPr>
      </w:pPr>
      <w:r>
        <w:rPr>
          <w:rFonts w:hint="eastAsia"/>
          <w:sz w:val="24"/>
        </w:rPr>
        <w:t>4.2.3</w:t>
      </w:r>
      <w:r>
        <w:rPr>
          <w:rFonts w:hint="eastAsia"/>
          <w:sz w:val="24"/>
        </w:rPr>
        <w:t>转岗人员的培训同</w:t>
      </w:r>
      <w:r>
        <w:rPr>
          <w:rFonts w:hint="eastAsia"/>
          <w:sz w:val="24"/>
        </w:rPr>
        <w:t xml:space="preserve">4.2.1.b      </w:t>
      </w:r>
    </w:p>
    <w:p w:rsidR="00562A83" w:rsidRDefault="00562A83" w:rsidP="00562A83">
      <w:pPr>
        <w:spacing w:line="360" w:lineRule="exact"/>
        <w:rPr>
          <w:sz w:val="24"/>
        </w:rPr>
      </w:pPr>
      <w:r>
        <w:rPr>
          <w:rFonts w:hint="eastAsia"/>
          <w:sz w:val="24"/>
        </w:rPr>
        <w:t>4.2.4</w:t>
      </w:r>
      <w:r>
        <w:rPr>
          <w:rFonts w:hint="eastAsia"/>
          <w:sz w:val="24"/>
        </w:rPr>
        <w:t>检验人员的培训</w:t>
      </w:r>
    </w:p>
    <w:p w:rsidR="00562A83" w:rsidRDefault="00562A83" w:rsidP="00562A83">
      <w:pPr>
        <w:spacing w:line="360" w:lineRule="exact"/>
        <w:rPr>
          <w:sz w:val="24"/>
        </w:rPr>
      </w:pPr>
      <w:r>
        <w:rPr>
          <w:rFonts w:hint="eastAsia"/>
          <w:sz w:val="24"/>
        </w:rPr>
        <w:t xml:space="preserve">    </w:t>
      </w:r>
      <w:r>
        <w:rPr>
          <w:rFonts w:hint="eastAsia"/>
          <w:sz w:val="24"/>
        </w:rPr>
        <w:t>进行统计技术、检验基础知识培训。</w:t>
      </w:r>
    </w:p>
    <w:p w:rsidR="00562A83" w:rsidRDefault="00562A83" w:rsidP="00562A83">
      <w:pPr>
        <w:spacing w:line="360" w:lineRule="exact"/>
        <w:outlineLvl w:val="0"/>
        <w:rPr>
          <w:sz w:val="24"/>
        </w:rPr>
      </w:pPr>
      <w:r>
        <w:rPr>
          <w:rFonts w:hint="eastAsia"/>
          <w:sz w:val="24"/>
        </w:rPr>
        <w:t>4.2.5</w:t>
      </w:r>
      <w:r>
        <w:rPr>
          <w:rFonts w:hint="eastAsia"/>
          <w:sz w:val="24"/>
        </w:rPr>
        <w:t>内审员的培训</w:t>
      </w:r>
    </w:p>
    <w:p w:rsidR="00562A83" w:rsidRDefault="00562A83" w:rsidP="00562A83">
      <w:pPr>
        <w:spacing w:line="360" w:lineRule="exact"/>
        <w:rPr>
          <w:sz w:val="24"/>
        </w:rPr>
      </w:pPr>
      <w:r>
        <w:rPr>
          <w:rFonts w:hint="eastAsia"/>
          <w:sz w:val="24"/>
        </w:rPr>
        <w:t xml:space="preserve">     </w:t>
      </w:r>
      <w:r>
        <w:rPr>
          <w:rFonts w:hint="eastAsia"/>
          <w:sz w:val="24"/>
        </w:rPr>
        <w:t>对质量管理体系内审员进行委外培训，并取得内审员资格证书。</w:t>
      </w:r>
    </w:p>
    <w:p w:rsidR="00562A83" w:rsidRDefault="00562A83" w:rsidP="00562A83">
      <w:pPr>
        <w:spacing w:line="360" w:lineRule="exact"/>
        <w:outlineLvl w:val="0"/>
        <w:rPr>
          <w:sz w:val="24"/>
        </w:rPr>
      </w:pPr>
      <w:r>
        <w:rPr>
          <w:rFonts w:hint="eastAsia"/>
          <w:sz w:val="24"/>
        </w:rPr>
        <w:t>4.2.6</w:t>
      </w:r>
      <w:r>
        <w:rPr>
          <w:rFonts w:hint="eastAsia"/>
          <w:sz w:val="24"/>
        </w:rPr>
        <w:t>特殊工作人员培训</w:t>
      </w:r>
    </w:p>
    <w:p w:rsidR="00562A83" w:rsidRDefault="00562A83" w:rsidP="00562A83">
      <w:pPr>
        <w:spacing w:line="360" w:lineRule="exact"/>
        <w:ind w:firstLine="480"/>
        <w:rPr>
          <w:sz w:val="24"/>
        </w:rPr>
      </w:pPr>
      <w:r>
        <w:rPr>
          <w:rFonts w:hint="eastAsia"/>
          <w:sz w:val="24"/>
        </w:rPr>
        <w:t>关键工序人员及特殊工种在上岗前要经过专门培训，考核合格后持证上岗；电工、压力容器操作工等特殊工种需取得相关国家授权部门的培训合格证书。</w:t>
      </w:r>
    </w:p>
    <w:p w:rsidR="00562A83" w:rsidRDefault="00562A83" w:rsidP="00562A83">
      <w:pPr>
        <w:spacing w:line="360" w:lineRule="exact"/>
        <w:ind w:firstLine="480"/>
        <w:rPr>
          <w:sz w:val="24"/>
        </w:rPr>
      </w:pPr>
    </w:p>
    <w:p w:rsidR="00562A83" w:rsidRDefault="00562A83" w:rsidP="00562A83">
      <w:pPr>
        <w:spacing w:line="360" w:lineRule="exact"/>
        <w:rPr>
          <w:sz w:val="24"/>
        </w:rPr>
      </w:pPr>
      <w:r>
        <w:rPr>
          <w:rFonts w:hint="eastAsia"/>
          <w:sz w:val="24"/>
        </w:rPr>
        <w:t>4.3</w:t>
      </w:r>
      <w:r>
        <w:rPr>
          <w:rFonts w:hint="eastAsia"/>
          <w:sz w:val="24"/>
        </w:rPr>
        <w:t>培训计划及实施</w:t>
      </w:r>
    </w:p>
    <w:p w:rsidR="00562A83" w:rsidRDefault="00562A83" w:rsidP="00562A83">
      <w:pPr>
        <w:spacing w:line="360" w:lineRule="exact"/>
        <w:rPr>
          <w:sz w:val="24"/>
        </w:rPr>
      </w:pPr>
      <w:r>
        <w:rPr>
          <w:rFonts w:hint="eastAsia"/>
          <w:sz w:val="24"/>
        </w:rPr>
        <w:t>4.3.1</w:t>
      </w:r>
      <w:r>
        <w:rPr>
          <w:rFonts w:hint="eastAsia"/>
          <w:sz w:val="24"/>
        </w:rPr>
        <w:t>各部门可根据需要提出培训申请，报</w:t>
      </w:r>
      <w:r>
        <w:rPr>
          <w:rFonts w:hint="eastAsia"/>
          <w:sz w:val="24"/>
        </w:rPr>
        <w:t xml:space="preserve"> </w:t>
      </w:r>
      <w:r>
        <w:rPr>
          <w:rFonts w:hint="eastAsia"/>
          <w:sz w:val="24"/>
        </w:rPr>
        <w:t>综合部。</w:t>
      </w:r>
    </w:p>
    <w:p w:rsidR="00562A83" w:rsidRDefault="00562A83" w:rsidP="00562A83">
      <w:pPr>
        <w:spacing w:line="360" w:lineRule="exact"/>
        <w:rPr>
          <w:sz w:val="24"/>
        </w:rPr>
      </w:pPr>
      <w:r>
        <w:rPr>
          <w:rFonts w:hint="eastAsia"/>
          <w:sz w:val="24"/>
        </w:rPr>
        <w:t xml:space="preserve">4.3.2 </w:t>
      </w:r>
      <w:r>
        <w:rPr>
          <w:rFonts w:hint="eastAsia"/>
          <w:sz w:val="24"/>
        </w:rPr>
        <w:t>综合部根据培训申请和公司发展需要制定年度培训计划，经总经理批准后下发至各部门，并督促各部门按计划执行。</w:t>
      </w:r>
    </w:p>
    <w:p w:rsidR="00562A83" w:rsidRDefault="00562A83" w:rsidP="00562A83">
      <w:pPr>
        <w:spacing w:line="360" w:lineRule="exact"/>
        <w:rPr>
          <w:sz w:val="24"/>
        </w:rPr>
      </w:pPr>
      <w:r>
        <w:rPr>
          <w:rFonts w:hint="eastAsia"/>
          <w:sz w:val="24"/>
        </w:rPr>
        <w:t>4.3.3</w:t>
      </w:r>
      <w:r>
        <w:rPr>
          <w:rFonts w:hint="eastAsia"/>
          <w:sz w:val="24"/>
        </w:rPr>
        <w:t>每次培训需填写培训记录，详实记录培训时间、地点、内容、参加人员、考核成绩等。</w:t>
      </w:r>
    </w:p>
    <w:p w:rsidR="00562A83" w:rsidRDefault="00562A83" w:rsidP="00562A83">
      <w:pPr>
        <w:spacing w:line="360" w:lineRule="exact"/>
        <w:rPr>
          <w:sz w:val="24"/>
        </w:rPr>
      </w:pPr>
      <w:r>
        <w:rPr>
          <w:rFonts w:hint="eastAsia"/>
          <w:sz w:val="24"/>
        </w:rPr>
        <w:t xml:space="preserve">4.3.4 </w:t>
      </w:r>
      <w:r>
        <w:rPr>
          <w:rFonts w:hint="eastAsia"/>
          <w:sz w:val="24"/>
        </w:rPr>
        <w:t>综合部对每个员工建立培训档案，并予以长期保存。</w:t>
      </w:r>
    </w:p>
    <w:p w:rsidR="00562A83" w:rsidRDefault="00562A83" w:rsidP="00562A83">
      <w:pPr>
        <w:spacing w:line="360" w:lineRule="exact"/>
        <w:rPr>
          <w:sz w:val="24"/>
        </w:rPr>
      </w:pPr>
      <w:r>
        <w:rPr>
          <w:rFonts w:hint="eastAsia"/>
          <w:sz w:val="24"/>
        </w:rPr>
        <w:t>4.3.5</w:t>
      </w:r>
      <w:r>
        <w:rPr>
          <w:rFonts w:hint="eastAsia"/>
          <w:sz w:val="24"/>
        </w:rPr>
        <w:t>计划外培训可由相关部门提出申请，经总经理批准后，组织实施。</w:t>
      </w:r>
    </w:p>
    <w:p w:rsidR="00562A83" w:rsidRDefault="00562A83" w:rsidP="00562A83">
      <w:pPr>
        <w:spacing w:line="360" w:lineRule="exact"/>
        <w:outlineLvl w:val="0"/>
        <w:rPr>
          <w:sz w:val="24"/>
        </w:rPr>
      </w:pPr>
      <w:r>
        <w:rPr>
          <w:rFonts w:hint="eastAsia"/>
          <w:sz w:val="24"/>
        </w:rPr>
        <w:t>4.4</w:t>
      </w:r>
      <w:r>
        <w:rPr>
          <w:rFonts w:hint="eastAsia"/>
          <w:sz w:val="24"/>
        </w:rPr>
        <w:t>培训的有效性评价</w:t>
      </w:r>
    </w:p>
    <w:p w:rsidR="00562A83" w:rsidRDefault="00562A83" w:rsidP="00562A83">
      <w:pPr>
        <w:spacing w:line="360" w:lineRule="exact"/>
        <w:rPr>
          <w:sz w:val="24"/>
        </w:rPr>
      </w:pPr>
      <w:r>
        <w:rPr>
          <w:rFonts w:hint="eastAsia"/>
          <w:sz w:val="24"/>
        </w:rPr>
        <w:t>4.4.1</w:t>
      </w:r>
      <w:r>
        <w:rPr>
          <w:rFonts w:hint="eastAsia"/>
          <w:sz w:val="24"/>
        </w:rPr>
        <w:t>通过理论考核、操作考核、业绩评定等方法，评价培训的有效性，评价受培训的人员是否具备了所需要的能力。</w:t>
      </w:r>
    </w:p>
    <w:p w:rsidR="00562A83" w:rsidRDefault="00562A83" w:rsidP="00562A83">
      <w:pPr>
        <w:spacing w:line="360" w:lineRule="exact"/>
        <w:rPr>
          <w:sz w:val="24"/>
        </w:rPr>
      </w:pPr>
      <w:r>
        <w:rPr>
          <w:rFonts w:hint="eastAsia"/>
          <w:sz w:val="24"/>
        </w:rPr>
        <w:t xml:space="preserve">4.4.2 </w:t>
      </w:r>
      <w:r>
        <w:rPr>
          <w:rFonts w:hint="eastAsia"/>
          <w:sz w:val="24"/>
        </w:rPr>
        <w:t>综合部组织各部门负责人、培训老师等，评价培训工作的有效性，征求意见和建议，以便更好地制定下一年度的培训计划，开展培训工作。</w:t>
      </w:r>
    </w:p>
    <w:p w:rsidR="00562A83" w:rsidRDefault="00562A83" w:rsidP="00562A83">
      <w:pPr>
        <w:spacing w:line="360" w:lineRule="exact"/>
        <w:rPr>
          <w:sz w:val="24"/>
        </w:rPr>
      </w:pPr>
      <w:r>
        <w:rPr>
          <w:rFonts w:hint="eastAsia"/>
          <w:sz w:val="24"/>
        </w:rPr>
        <w:lastRenderedPageBreak/>
        <w:t>4.5</w:t>
      </w:r>
      <w:r>
        <w:rPr>
          <w:rFonts w:hint="eastAsia"/>
          <w:sz w:val="24"/>
        </w:rPr>
        <w:t>对考核不合格的人员必须重新培训、考核；对不能胜任本职工作的员工应及时暂停其工作，安排培训或转岗，使员工的能力与从事的工作相适应。</w:t>
      </w:r>
    </w:p>
    <w:p w:rsidR="00562A83" w:rsidRDefault="00562A83" w:rsidP="00562A83">
      <w:pPr>
        <w:spacing w:line="360" w:lineRule="exact"/>
        <w:rPr>
          <w:sz w:val="24"/>
        </w:rPr>
      </w:pPr>
      <w:r>
        <w:rPr>
          <w:rFonts w:hint="eastAsia"/>
          <w:sz w:val="24"/>
        </w:rPr>
        <w:t>5.</w:t>
      </w:r>
      <w:r>
        <w:rPr>
          <w:rFonts w:hint="eastAsia"/>
          <w:sz w:val="24"/>
        </w:rPr>
        <w:t>相关文件</w:t>
      </w:r>
    </w:p>
    <w:p w:rsidR="00562A83" w:rsidRDefault="00562A83" w:rsidP="00562A83">
      <w:pPr>
        <w:spacing w:line="360" w:lineRule="exact"/>
        <w:rPr>
          <w:sz w:val="24"/>
        </w:rPr>
      </w:pPr>
      <w:r>
        <w:rPr>
          <w:rFonts w:hint="eastAsia"/>
          <w:sz w:val="24"/>
        </w:rPr>
        <w:t>岗位任职要求</w:t>
      </w:r>
    </w:p>
    <w:p w:rsidR="00562A83" w:rsidRDefault="00562A83" w:rsidP="00562A83">
      <w:pPr>
        <w:spacing w:line="360" w:lineRule="exact"/>
        <w:rPr>
          <w:sz w:val="24"/>
        </w:rPr>
      </w:pPr>
      <w:r>
        <w:rPr>
          <w:rFonts w:hint="eastAsia"/>
          <w:sz w:val="24"/>
        </w:rPr>
        <w:t>6.</w:t>
      </w:r>
      <w:r>
        <w:rPr>
          <w:rFonts w:hint="eastAsia"/>
          <w:sz w:val="24"/>
        </w:rPr>
        <w:t>记录</w:t>
      </w:r>
    </w:p>
    <w:p w:rsidR="00562A83" w:rsidRDefault="00562A83" w:rsidP="00562A83">
      <w:pPr>
        <w:spacing w:line="360" w:lineRule="exact"/>
        <w:rPr>
          <w:sz w:val="24"/>
        </w:rPr>
      </w:pPr>
      <w:r>
        <w:rPr>
          <w:rFonts w:hint="eastAsia"/>
          <w:sz w:val="24"/>
        </w:rPr>
        <w:t>6.1</w:t>
      </w:r>
      <w:r>
        <w:rPr>
          <w:rFonts w:hint="eastAsia"/>
          <w:sz w:val="24"/>
        </w:rPr>
        <w:t>年度培训计划</w:t>
      </w:r>
    </w:p>
    <w:p w:rsidR="00562A83" w:rsidRDefault="00562A83" w:rsidP="00562A83">
      <w:pPr>
        <w:spacing w:line="360" w:lineRule="exact"/>
        <w:rPr>
          <w:sz w:val="24"/>
        </w:rPr>
      </w:pPr>
      <w:r>
        <w:rPr>
          <w:rFonts w:hint="eastAsia"/>
          <w:sz w:val="24"/>
        </w:rPr>
        <w:t>6.2</w:t>
      </w:r>
      <w:r>
        <w:rPr>
          <w:rFonts w:hint="eastAsia"/>
          <w:sz w:val="24"/>
        </w:rPr>
        <w:t>培训申请表</w:t>
      </w:r>
    </w:p>
    <w:p w:rsidR="00562A83" w:rsidRDefault="00562A83" w:rsidP="00562A83">
      <w:pPr>
        <w:rPr>
          <w:sz w:val="24"/>
        </w:rPr>
      </w:pPr>
      <w:r>
        <w:rPr>
          <w:rFonts w:hint="eastAsia"/>
          <w:sz w:val="24"/>
        </w:rPr>
        <w:t>6.3</w:t>
      </w:r>
      <w:r>
        <w:rPr>
          <w:rFonts w:hint="eastAsia"/>
          <w:sz w:val="24"/>
        </w:rPr>
        <w:t>培训记录表</w:t>
      </w:r>
    </w:p>
    <w:p w:rsidR="004358AB" w:rsidRDefault="004358AB" w:rsidP="00D31D50">
      <w:pPr>
        <w:spacing w:line="220" w:lineRule="atLeast"/>
      </w:pPr>
    </w:p>
    <w:p w:rsidR="006E4833" w:rsidRDefault="006E4833" w:rsidP="00D31D50">
      <w:pPr>
        <w:spacing w:line="220" w:lineRule="atLeast"/>
      </w:pPr>
    </w:p>
    <w:p w:rsidR="006E4833" w:rsidRDefault="006E4833" w:rsidP="00D31D50">
      <w:pPr>
        <w:spacing w:line="220" w:lineRule="atLeast"/>
      </w:pPr>
    </w:p>
    <w:p w:rsidR="003E21C5" w:rsidRDefault="003E21C5" w:rsidP="003E21C5">
      <w:pPr>
        <w:rPr>
          <w:b/>
          <w:color w:val="FF0000"/>
        </w:rPr>
      </w:pPr>
      <w:r>
        <w:rPr>
          <w:rFonts w:hint="eastAsia"/>
          <w:b/>
          <w:color w:val="FF0000"/>
        </w:rPr>
        <w:t>说明：</w:t>
      </w:r>
    </w:p>
    <w:p w:rsidR="003E21C5" w:rsidRDefault="003E21C5" w:rsidP="003E21C5">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3E21C5" w:rsidRDefault="003E21C5" w:rsidP="003E21C5">
      <w:pPr>
        <w:rPr>
          <w:color w:val="FF0000"/>
        </w:rPr>
      </w:pPr>
      <w:r>
        <w:rPr>
          <w:rFonts w:hint="eastAsia"/>
          <w:color w:val="FF0000"/>
        </w:rPr>
        <w:t>更多问题可咨询电话：</w:t>
      </w:r>
      <w:r>
        <w:rPr>
          <w:color w:val="FF0000"/>
        </w:rPr>
        <w:t>0532-84688710</w:t>
      </w:r>
    </w:p>
    <w:p w:rsidR="006E4833" w:rsidRDefault="006E4833" w:rsidP="00D31D50">
      <w:pPr>
        <w:spacing w:line="220" w:lineRule="atLeast"/>
      </w:pPr>
    </w:p>
    <w:sectPr w:rsidR="006E4833"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02C" w:rsidRDefault="005B602C" w:rsidP="00562A83">
      <w:pPr>
        <w:spacing w:after="0"/>
      </w:pPr>
      <w:r>
        <w:separator/>
      </w:r>
    </w:p>
  </w:endnote>
  <w:endnote w:type="continuationSeparator" w:id="0">
    <w:p w:rsidR="005B602C" w:rsidRDefault="005B602C" w:rsidP="00562A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02C" w:rsidRDefault="005B602C" w:rsidP="00562A83">
      <w:pPr>
        <w:spacing w:after="0"/>
      </w:pPr>
      <w:r>
        <w:separator/>
      </w:r>
    </w:p>
  </w:footnote>
  <w:footnote w:type="continuationSeparator" w:id="0">
    <w:p w:rsidR="005B602C" w:rsidRDefault="005B602C" w:rsidP="00562A8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323B43"/>
    <w:rsid w:val="003D37D8"/>
    <w:rsid w:val="003E21C5"/>
    <w:rsid w:val="00426133"/>
    <w:rsid w:val="004358AB"/>
    <w:rsid w:val="00562A83"/>
    <w:rsid w:val="005B602C"/>
    <w:rsid w:val="006858D2"/>
    <w:rsid w:val="006E4833"/>
    <w:rsid w:val="00742D56"/>
    <w:rsid w:val="008B7726"/>
    <w:rsid w:val="00942033"/>
    <w:rsid w:val="009C51B9"/>
    <w:rsid w:val="00A66FCD"/>
    <w:rsid w:val="00C96777"/>
    <w:rsid w:val="00D31D50"/>
    <w:rsid w:val="00E55769"/>
    <w:rsid w:val="00E97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2A8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62A83"/>
    <w:rPr>
      <w:rFonts w:ascii="Tahoma" w:hAnsi="Tahoma"/>
      <w:sz w:val="18"/>
      <w:szCs w:val="18"/>
    </w:rPr>
  </w:style>
  <w:style w:type="paragraph" w:styleId="a4">
    <w:name w:val="footer"/>
    <w:basedOn w:val="a"/>
    <w:link w:val="Char0"/>
    <w:uiPriority w:val="99"/>
    <w:semiHidden/>
    <w:unhideWhenUsed/>
    <w:rsid w:val="00562A83"/>
    <w:pPr>
      <w:tabs>
        <w:tab w:val="center" w:pos="4153"/>
        <w:tab w:val="right" w:pos="8306"/>
      </w:tabs>
    </w:pPr>
    <w:rPr>
      <w:sz w:val="18"/>
      <w:szCs w:val="18"/>
    </w:rPr>
  </w:style>
  <w:style w:type="character" w:customStyle="1" w:styleId="Char0">
    <w:name w:val="页脚 Char"/>
    <w:basedOn w:val="a0"/>
    <w:link w:val="a4"/>
    <w:uiPriority w:val="99"/>
    <w:semiHidden/>
    <w:rsid w:val="00562A83"/>
    <w:rPr>
      <w:rFonts w:ascii="Tahoma" w:hAnsi="Tahoma"/>
      <w:sz w:val="18"/>
      <w:szCs w:val="18"/>
    </w:rPr>
  </w:style>
  <w:style w:type="character" w:styleId="a5">
    <w:name w:val="Hyperlink"/>
    <w:basedOn w:val="a0"/>
    <w:rsid w:val="006858D2"/>
    <w:rPr>
      <w:color w:val="0000FF"/>
      <w:u w:val="single"/>
    </w:rPr>
  </w:style>
</w:styles>
</file>

<file path=word/webSettings.xml><?xml version="1.0" encoding="utf-8"?>
<w:webSettings xmlns:r="http://schemas.openxmlformats.org/officeDocument/2006/relationships" xmlns:w="http://schemas.openxmlformats.org/wordprocessingml/2006/main">
  <w:divs>
    <w:div w:id="764812257">
      <w:bodyDiv w:val="1"/>
      <w:marLeft w:val="0"/>
      <w:marRight w:val="0"/>
      <w:marTop w:val="0"/>
      <w:marBottom w:val="0"/>
      <w:divBdr>
        <w:top w:val="none" w:sz="0" w:space="0" w:color="auto"/>
        <w:left w:val="none" w:sz="0" w:space="0" w:color="auto"/>
        <w:bottom w:val="none" w:sz="0" w:space="0" w:color="auto"/>
        <w:right w:val="none" w:sz="0" w:space="0" w:color="auto"/>
      </w:divBdr>
    </w:div>
    <w:div w:id="15671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2020-07-13T06:58:00Z</dcterms:modified>
</cp:coreProperties>
</file>