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1E" w:rsidRDefault="004B141E" w:rsidP="004B141E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>本公司明确规定各部门的岗位职责、权限和相互关系，对岗位职责及权限进行规定。</w:t>
      </w:r>
    </w:p>
    <w:p w:rsidR="004B141E" w:rsidRDefault="004B141E" w:rsidP="004B141E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>公司各岗位的职责和权限描述见《岗位职责说明书》。各岗位《岗位职责说明书》由综合部统一编制、管理者代表审核、总经理批准。</w:t>
      </w:r>
    </w:p>
    <w:p w:rsidR="004B141E" w:rsidRDefault="004B141E" w:rsidP="004B141E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>综合部负责受控以及备案已被审批的《岗位职责说明书》，综合部以及岗位归属部门各保留一份。《岗位职责说明书》可以包含该职务的基本信息、工作概述、具体工作职责、工作协调关系、衡量标准、管理权限、任职资格、工作条件等内容信息。</w:t>
      </w:r>
    </w:p>
    <w:p w:rsidR="004B141E" w:rsidRDefault="004B141E" w:rsidP="004B141E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5.3.1</w:t>
      </w:r>
      <w:r>
        <w:rPr>
          <w:rFonts w:ascii="宋体" w:hAnsi="宋体" w:cs="宋体" w:hint="eastAsia"/>
        </w:rPr>
        <w:t>公司质量职能分配表见附件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，质量管理体系结构图见手册前言。</w:t>
      </w:r>
    </w:p>
    <w:p w:rsidR="004B141E" w:rsidRDefault="004B141E" w:rsidP="004B141E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5.3.2</w:t>
      </w:r>
      <w:r>
        <w:rPr>
          <w:rFonts w:ascii="宋体" w:hAnsi="宋体" w:cs="宋体" w:hint="eastAsia"/>
        </w:rPr>
        <w:t>部门的职责如下所述。</w:t>
      </w:r>
    </w:p>
    <w:p w:rsidR="004B141E" w:rsidRDefault="004B141E" w:rsidP="004B141E">
      <w:pPr>
        <w:spacing w:line="400" w:lineRule="exac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（一）总经理职责：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1、向公司传达满足顾客和法律法规要求的重要性；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2、制定质量方针</w:t>
      </w:r>
      <w:r>
        <w:rPr>
          <w:rFonts w:ascii="宋体" w:eastAsia="宋体" w:hAnsi="宋体"/>
          <w:szCs w:val="21"/>
        </w:rPr>
        <w:t>,</w:t>
      </w:r>
      <w:r>
        <w:rPr>
          <w:rFonts w:ascii="宋体" w:eastAsia="宋体" w:hAnsi="宋体" w:hint="eastAsia"/>
          <w:szCs w:val="21"/>
        </w:rPr>
        <w:t>确保质量目标的制定,批准质量手册；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3、确定公司组织机构，确保公司内的职责、权限得到规定和沟通；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4、确保在公司内建立适当的沟通过程，对质量管理体系的有效性进行沟通。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5、确保对质量管理体系进行策划；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6、定期主持管理评审；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7、确保资源的获得；</w:t>
      </w:r>
    </w:p>
    <w:p w:rsidR="004B141E" w:rsidRDefault="004B141E" w:rsidP="004B141E">
      <w:pPr>
        <w:spacing w:line="400" w:lineRule="exact"/>
        <w:ind w:left="24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8、其它相关事项之处理。</w:t>
      </w:r>
    </w:p>
    <w:p w:rsidR="004B141E" w:rsidRDefault="004B141E" w:rsidP="004B141E">
      <w:pPr>
        <w:spacing w:line="400" w:lineRule="exac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（二）管理者代表</w:t>
      </w:r>
    </w:p>
    <w:p w:rsidR="004B141E" w:rsidRDefault="004B141E" w:rsidP="004B141E">
      <w:pPr>
        <w:spacing w:line="400" w:lineRule="exact"/>
        <w:ind w:firstLineChars="200" w:firstLine="44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总经理指定一名管理人员为管理者代表，无论该成员在其它方面的职责如何，具有以下方面的职责和权限：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1、确保质量管理体系所需的过程得到建立、实施和保持；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2、向总经理报告质量管理体系的业绩和任何改进的需求；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3、确保在整个公司内提高满足顾客要求的意识；</w:t>
      </w:r>
    </w:p>
    <w:p w:rsidR="004B141E" w:rsidRDefault="004B141E" w:rsidP="004B141E">
      <w:pPr>
        <w:ind w:firstLineChars="100" w:firstLine="2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4、负责质量管理体系和服务认证有关事宜的外部联络。</w:t>
      </w:r>
    </w:p>
    <w:p w:rsidR="004B141E" w:rsidRDefault="004B141E" w:rsidP="004B141E">
      <w:pPr>
        <w:spacing w:line="400" w:lineRule="exact"/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（三）</w:t>
      </w:r>
      <w:r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b/>
          <w:bCs/>
          <w:szCs w:val="21"/>
        </w:rPr>
        <w:t>综合部职责：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lastRenderedPageBreak/>
        <w:t>1、负责文件和记录的管理控制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2、负责员工培训、考核工作，建立员工培训档案。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3、负责人事管理工作；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4、负责公司质量管理体系运行的管理工作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5、负责内审相关工作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hAnsi="宋体"/>
          <w:szCs w:val="21"/>
        </w:rPr>
      </w:pPr>
      <w:r>
        <w:rPr>
          <w:rFonts w:ascii="等线" w:eastAsia="等线" w:hAnsi="等线" w:hint="eastAsia"/>
          <w:szCs w:val="21"/>
        </w:rPr>
        <w:t>6、</w:t>
      </w:r>
      <w:r>
        <w:rPr>
          <w:rFonts w:ascii="宋体" w:eastAsia="宋体" w:hAnsi="宋体" w:hint="eastAsia"/>
          <w:szCs w:val="21"/>
        </w:rPr>
        <w:t>负责对供方的评价选择及合格供方的日常管理，并负责采购产品的实施；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等线" w:eastAsia="等线" w:hAnsi="等线" w:hint="eastAsia"/>
          <w:szCs w:val="21"/>
        </w:rPr>
        <w:t>7、</w:t>
      </w:r>
      <w:r>
        <w:rPr>
          <w:rFonts w:ascii="宋体" w:eastAsia="宋体" w:hAnsi="宋体" w:hint="eastAsia"/>
          <w:szCs w:val="21"/>
        </w:rPr>
        <w:t>负责采购物资明细分类表的编制组织和审核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等线" w:eastAsia="等线" w:hAnsi="等线" w:hint="eastAsia"/>
          <w:szCs w:val="21"/>
        </w:rPr>
        <w:t>8、</w:t>
      </w:r>
      <w:r>
        <w:rPr>
          <w:rFonts w:ascii="宋体" w:eastAsia="宋体" w:hAnsi="宋体" w:hint="eastAsia"/>
          <w:szCs w:val="21"/>
        </w:rPr>
        <w:t>负责供应商的日常管理，定期对供应商进行业绩评价；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9、负责业务开发，合同评审，合同签订工作。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10、负责客户满意度调查，客户财产的管控。</w:t>
      </w:r>
    </w:p>
    <w:p w:rsidR="004B141E" w:rsidRDefault="004B141E" w:rsidP="004B141E">
      <w:pPr>
        <w:widowControl w:val="0"/>
        <w:numPr>
          <w:ilvl w:val="0"/>
          <w:numId w:val="1"/>
        </w:numPr>
        <w:adjustRightInd/>
        <w:snapToGrid/>
        <w:spacing w:after="0" w:line="400" w:lineRule="exact"/>
        <w:jc w:val="both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检测部职责：</w:t>
      </w:r>
    </w:p>
    <w:p w:rsidR="004B141E" w:rsidRDefault="004B141E" w:rsidP="004B141E">
      <w:pPr>
        <w:widowControl w:val="0"/>
        <w:numPr>
          <w:ilvl w:val="0"/>
          <w:numId w:val="2"/>
        </w:numPr>
        <w:adjustRightInd/>
        <w:snapToGrid/>
        <w:spacing w:after="0" w:line="400" w:lineRule="exact"/>
        <w:jc w:val="both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  <w:highlight w:val="yellow"/>
        </w:rPr>
        <w:t>负责XX电子产品检测技术服务相关技术文件</w:t>
      </w:r>
      <w:r>
        <w:rPr>
          <w:rFonts w:ascii="宋体" w:eastAsia="宋体" w:hAnsi="宋体" w:hint="eastAsia"/>
          <w:bCs/>
          <w:szCs w:val="21"/>
        </w:rPr>
        <w:t>、工艺文件的制定。</w:t>
      </w:r>
    </w:p>
    <w:p w:rsidR="004B141E" w:rsidRDefault="004B141E" w:rsidP="004B141E">
      <w:pPr>
        <w:widowControl w:val="0"/>
        <w:numPr>
          <w:ilvl w:val="0"/>
          <w:numId w:val="2"/>
        </w:numPr>
        <w:adjustRightInd/>
        <w:snapToGrid/>
        <w:spacing w:after="0" w:line="400" w:lineRule="exact"/>
        <w:jc w:val="both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负责XX电子产品检测技术服务计划的制定，并组织实施；</w:t>
      </w:r>
    </w:p>
    <w:p w:rsidR="004B141E" w:rsidRDefault="004B141E" w:rsidP="004B141E">
      <w:pPr>
        <w:widowControl w:val="0"/>
        <w:numPr>
          <w:ilvl w:val="0"/>
          <w:numId w:val="2"/>
        </w:numPr>
        <w:adjustRightInd/>
        <w:snapToGrid/>
        <w:spacing w:after="0" w:line="400" w:lineRule="exact"/>
        <w:jc w:val="both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负责检测技术服务、工艺等更改的控制。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4、负责采购产品的进货检验；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5、负责检测技术服务的验收； 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6、负责不合格品的控制；</w:t>
      </w:r>
    </w:p>
    <w:p w:rsidR="004B141E" w:rsidRDefault="004B141E" w:rsidP="004B141E">
      <w:pPr>
        <w:spacing w:line="400" w:lineRule="exact"/>
        <w:ind w:firstLineChars="100" w:firstLine="2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7、负责计量器具的管理。</w:t>
      </w:r>
    </w:p>
    <w:p w:rsidR="004B141E" w:rsidRDefault="004B141E" w:rsidP="004B141E">
      <w:pPr>
        <w:spacing w:line="400" w:lineRule="exact"/>
        <w:ind w:left="281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szCs w:val="21"/>
        </w:rPr>
        <w:t>8、负责客户投诉的沟通处理，不合格服务的召回及处理。</w:t>
      </w:r>
    </w:p>
    <w:p w:rsidR="004358AB" w:rsidRDefault="004358AB" w:rsidP="00D31D50">
      <w:pPr>
        <w:spacing w:line="220" w:lineRule="atLeast"/>
      </w:pPr>
    </w:p>
    <w:p w:rsidR="00070AEF" w:rsidRDefault="00070AEF" w:rsidP="00D31D50">
      <w:pPr>
        <w:spacing w:line="220" w:lineRule="atLeast"/>
      </w:pPr>
    </w:p>
    <w:p w:rsidR="00D868CC" w:rsidRPr="004651A0" w:rsidRDefault="00D868CC" w:rsidP="00D868CC">
      <w:pPr>
        <w:rPr>
          <w:b/>
          <w:color w:val="FF0000"/>
          <w:sz w:val="24"/>
        </w:rPr>
      </w:pPr>
      <w:r w:rsidRPr="004651A0">
        <w:rPr>
          <w:rFonts w:hint="eastAsia"/>
          <w:b/>
          <w:color w:val="FF0000"/>
          <w:sz w:val="24"/>
        </w:rPr>
        <w:t>说明：</w:t>
      </w:r>
    </w:p>
    <w:p w:rsidR="00D868CC" w:rsidRPr="004651A0" w:rsidRDefault="00D868CC" w:rsidP="00D868CC">
      <w:pPr>
        <w:spacing w:line="220" w:lineRule="atLeast"/>
        <w:rPr>
          <w:color w:val="FF0000"/>
        </w:rPr>
      </w:pPr>
      <w:r w:rsidRPr="004651A0">
        <w:rPr>
          <w:rFonts w:hint="eastAsia"/>
          <w:color w:val="FF0000"/>
        </w:rPr>
        <w:t>本范文内容由汇智认证：</w:t>
      </w:r>
      <w:hyperlink r:id="rId7" w:history="1">
        <w:r w:rsidR="00E65C71">
          <w:rPr>
            <w:rStyle w:val="a5"/>
          </w:rPr>
          <w:t>https://www.hisiso.com/</w:t>
        </w:r>
      </w:hyperlink>
      <w:r w:rsidRPr="004651A0">
        <w:rPr>
          <w:rFonts w:hint="eastAsia"/>
          <w:color w:val="FF0000"/>
        </w:rPr>
        <w:t>整理并发布，内容格式仅供参考学习使用，如需转载请标明出处。</w:t>
      </w:r>
    </w:p>
    <w:p w:rsidR="00D868CC" w:rsidRPr="004651A0" w:rsidRDefault="00D868CC" w:rsidP="00D868CC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更多问题可咨询电话：</w:t>
      </w:r>
      <w:r>
        <w:rPr>
          <w:rFonts w:hint="eastAsia"/>
          <w:color w:val="FF0000"/>
          <w:sz w:val="24"/>
        </w:rPr>
        <w:t>0532-84688710</w:t>
      </w:r>
    </w:p>
    <w:p w:rsidR="00070AEF" w:rsidRDefault="00070AEF" w:rsidP="00D31D50">
      <w:pPr>
        <w:spacing w:line="220" w:lineRule="atLeast"/>
      </w:pPr>
    </w:p>
    <w:sectPr w:rsidR="00070AE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12B" w:rsidRDefault="0019212B" w:rsidP="004B141E">
      <w:pPr>
        <w:spacing w:after="0"/>
      </w:pPr>
      <w:r>
        <w:separator/>
      </w:r>
    </w:p>
  </w:endnote>
  <w:endnote w:type="continuationSeparator" w:id="0">
    <w:p w:rsidR="0019212B" w:rsidRDefault="0019212B" w:rsidP="004B141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12B" w:rsidRDefault="0019212B" w:rsidP="004B141E">
      <w:pPr>
        <w:spacing w:after="0"/>
      </w:pPr>
      <w:r>
        <w:separator/>
      </w:r>
    </w:p>
  </w:footnote>
  <w:footnote w:type="continuationSeparator" w:id="0">
    <w:p w:rsidR="0019212B" w:rsidRDefault="0019212B" w:rsidP="004B141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A05CF4"/>
    <w:multiLevelType w:val="singleLevel"/>
    <w:tmpl w:val="FFA05CF4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3003C14"/>
    <w:multiLevelType w:val="singleLevel"/>
    <w:tmpl w:val="43003C14"/>
    <w:lvl w:ilvl="0">
      <w:start w:val="1"/>
      <w:numFmt w:val="decimal"/>
      <w:suff w:val="nothing"/>
      <w:lvlText w:val="%1、"/>
      <w:lvlJc w:val="left"/>
      <w:pPr>
        <w:ind w:left="281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0AEF"/>
    <w:rsid w:val="0019212B"/>
    <w:rsid w:val="00231B43"/>
    <w:rsid w:val="00323B43"/>
    <w:rsid w:val="003D37D8"/>
    <w:rsid w:val="00426133"/>
    <w:rsid w:val="004358AB"/>
    <w:rsid w:val="004B141E"/>
    <w:rsid w:val="00696884"/>
    <w:rsid w:val="00823E7C"/>
    <w:rsid w:val="008B7726"/>
    <w:rsid w:val="009F28D3"/>
    <w:rsid w:val="00AC4A5A"/>
    <w:rsid w:val="00C86D27"/>
    <w:rsid w:val="00D31D50"/>
    <w:rsid w:val="00D868CC"/>
    <w:rsid w:val="00E65C71"/>
    <w:rsid w:val="00EE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141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141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141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141E"/>
    <w:rPr>
      <w:rFonts w:ascii="Tahoma" w:hAnsi="Tahoma"/>
      <w:sz w:val="18"/>
      <w:szCs w:val="18"/>
    </w:rPr>
  </w:style>
  <w:style w:type="character" w:styleId="a5">
    <w:name w:val="Hyperlink"/>
    <w:basedOn w:val="a0"/>
    <w:rsid w:val="00D868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2020-07-13T06:29:00Z</dcterms:modified>
</cp:coreProperties>
</file>