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9C" w:rsidRDefault="003B139C" w:rsidP="003B139C">
      <w:pPr>
        <w:pStyle w:val="1"/>
        <w:jc w:val="center"/>
        <w:rPr>
          <w:sz w:val="28"/>
          <w:szCs w:val="28"/>
        </w:rPr>
      </w:pPr>
      <w:bookmarkStart w:id="0" w:name="_Toc11328490"/>
      <w:r>
        <w:rPr>
          <w:rFonts w:hint="eastAsia"/>
          <w:sz w:val="28"/>
          <w:szCs w:val="28"/>
        </w:rPr>
        <w:t>技术管理制度</w:t>
      </w:r>
      <w:bookmarkEnd w:id="0"/>
    </w:p>
    <w:p w:rsidR="003B139C" w:rsidRDefault="003B139C" w:rsidP="003B139C">
      <w:pPr>
        <w:jc w:val="center"/>
        <w:rPr>
          <w:rFonts w:ascii="宋体" w:hAnsi="宋体"/>
          <w:b/>
          <w:bCs/>
          <w:sz w:val="28"/>
          <w:szCs w:val="28"/>
        </w:rPr>
      </w:pPr>
      <w:bookmarkStart w:id="1" w:name="_Toc11328268"/>
      <w:r>
        <w:t>Q</w:t>
      </w:r>
      <w:r>
        <w:rPr>
          <w:rFonts w:hint="eastAsia"/>
        </w:rPr>
        <w:t>DJCCW</w:t>
      </w:r>
      <w:r>
        <w:t>-</w:t>
      </w:r>
      <w:r>
        <w:rPr>
          <w:rFonts w:hint="eastAsia"/>
        </w:rPr>
        <w:t>ZY10</w:t>
      </w:r>
      <w:r>
        <w:t>-2019</w:t>
      </w:r>
      <w:bookmarkEnd w:id="1"/>
    </w:p>
    <w:p w:rsidR="003B139C" w:rsidRDefault="003B139C" w:rsidP="003B139C">
      <w:pPr>
        <w:spacing w:line="35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Cs w:val="21"/>
        </w:rPr>
        <w:t xml:space="preserve">1 </w:t>
      </w:r>
      <w:r>
        <w:rPr>
          <w:rFonts w:ascii="宋体" w:hAnsi="宋体" w:cs="宋体" w:hint="eastAsia"/>
          <w:b/>
          <w:bCs/>
          <w:szCs w:val="21"/>
        </w:rPr>
        <w:t>目的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规范技术管理，建立良好的技术活动秩序，保证设计开发和技术创新正常进行。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3B139C" w:rsidRDefault="003B139C" w:rsidP="003B139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</w:t>
      </w:r>
      <w:r>
        <w:rPr>
          <w:rFonts w:ascii="宋体" w:hAnsi="宋体" w:hint="eastAsia"/>
          <w:b/>
          <w:sz w:val="24"/>
          <w:szCs w:val="24"/>
        </w:rPr>
        <w:t>技术开发、改进与引进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2.1 </w:t>
      </w:r>
      <w:r>
        <w:rPr>
          <w:rFonts w:ascii="宋体" w:hAnsi="宋体" w:hint="eastAsia"/>
          <w:sz w:val="24"/>
          <w:szCs w:val="24"/>
        </w:rPr>
        <w:t>技术开发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研发部根据顾客需求和市场信息，编制新产品立项建议书，经评审后按设计和开发控制程序实施新产品开发。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2.2 </w:t>
      </w:r>
      <w:r>
        <w:rPr>
          <w:rFonts w:ascii="宋体" w:hAnsi="宋体" w:hint="eastAsia"/>
          <w:sz w:val="24"/>
          <w:szCs w:val="24"/>
        </w:rPr>
        <w:t>技术改进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根据顾客需求和市场需要，由相关部门提出技术改进建议，研发部制定改进方案，经评审后，组织技术改进工作。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2.3 </w:t>
      </w:r>
      <w:r>
        <w:rPr>
          <w:rFonts w:ascii="宋体" w:hAnsi="宋体" w:hint="eastAsia"/>
          <w:sz w:val="24"/>
          <w:szCs w:val="24"/>
        </w:rPr>
        <w:t>技术发表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2.3.1 </w:t>
      </w:r>
      <w:r>
        <w:rPr>
          <w:rFonts w:ascii="宋体" w:hAnsi="宋体" w:hint="eastAsia"/>
          <w:sz w:val="24"/>
          <w:szCs w:val="24"/>
        </w:rPr>
        <w:t>对外发表技术论文时，应将原稿交主管领导审阅，经总经理批准后方可对外发布。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2.3.2 </w:t>
      </w:r>
      <w:r>
        <w:rPr>
          <w:rFonts w:ascii="宋体" w:hAnsi="宋体" w:hint="eastAsia"/>
          <w:sz w:val="24"/>
          <w:szCs w:val="24"/>
        </w:rPr>
        <w:t>外来人员到本公司参观学习，须征得相关部门同意，由主管领导批准后方可执行。</w:t>
      </w:r>
    </w:p>
    <w:p w:rsidR="003B139C" w:rsidRDefault="003B139C" w:rsidP="003B139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3 </w:t>
      </w:r>
      <w:r>
        <w:rPr>
          <w:rFonts w:ascii="宋体" w:hAnsi="宋体" w:hint="eastAsia"/>
          <w:b/>
          <w:sz w:val="24"/>
          <w:szCs w:val="24"/>
        </w:rPr>
        <w:t>技术服务管理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3.1 </w:t>
      </w:r>
      <w:r>
        <w:rPr>
          <w:rFonts w:ascii="宋体" w:hAnsi="宋体" w:hint="eastAsia"/>
          <w:sz w:val="24"/>
          <w:szCs w:val="24"/>
        </w:rPr>
        <w:t>研发部负责为客户提供技术支持服务。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3.2 </w:t>
      </w:r>
      <w:r>
        <w:rPr>
          <w:rFonts w:ascii="宋体" w:hAnsi="宋体" w:hint="eastAsia"/>
          <w:sz w:val="24"/>
          <w:szCs w:val="24"/>
        </w:rPr>
        <w:t>根据服务的类型，采用电话咨询、电子邮件、现场指导等方式提供技术服务。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3.3 </w:t>
      </w:r>
      <w:r>
        <w:rPr>
          <w:rFonts w:ascii="宋体" w:hAnsi="宋体" w:hint="eastAsia"/>
          <w:sz w:val="24"/>
          <w:szCs w:val="24"/>
        </w:rPr>
        <w:t>技术人员应努力提升自身的技术素养，要善于学习、总结，提供高质量的技术服务。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3.4 </w:t>
      </w:r>
      <w:r>
        <w:rPr>
          <w:rFonts w:ascii="宋体" w:hAnsi="宋体" w:hint="eastAsia"/>
          <w:sz w:val="24"/>
          <w:szCs w:val="24"/>
        </w:rPr>
        <w:t>研发部在提供技术服务时，要树立服务意识，想客户之所想，急客户之所急，把客户的满意程度作为服务质量的评价。</w:t>
      </w:r>
    </w:p>
    <w:p w:rsidR="003B139C" w:rsidRDefault="003B139C" w:rsidP="003B139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4  </w:t>
      </w:r>
      <w:r>
        <w:rPr>
          <w:rFonts w:ascii="宋体" w:hAnsi="宋体" w:hint="eastAsia"/>
          <w:b/>
          <w:sz w:val="24"/>
          <w:szCs w:val="24"/>
        </w:rPr>
        <w:t>技术文件、资料管理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</w:t>
      </w:r>
      <w:r>
        <w:rPr>
          <w:rFonts w:ascii="宋体" w:hAnsi="宋体" w:hint="eastAsia"/>
          <w:sz w:val="24"/>
          <w:szCs w:val="24"/>
        </w:rPr>
        <w:t>所有技术资料及时编号、登记，由资料员管理。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4.2 </w:t>
      </w:r>
      <w:r>
        <w:rPr>
          <w:rFonts w:ascii="宋体" w:hAnsi="宋体" w:hint="eastAsia"/>
          <w:sz w:val="24"/>
          <w:szCs w:val="24"/>
        </w:rPr>
        <w:t>图样、技术文件和重要的技术资料应及时归档。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</w:t>
      </w:r>
      <w:r>
        <w:rPr>
          <w:rFonts w:ascii="宋体" w:hAnsi="宋体" w:hint="eastAsia"/>
          <w:sz w:val="24"/>
          <w:szCs w:val="24"/>
        </w:rPr>
        <w:t>借阅者应爱护技术文件、资料，不得污损、涂改、剪裁、损毁、卷折；如有损坏应予以赔偿。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4.4 </w:t>
      </w:r>
      <w:r>
        <w:rPr>
          <w:rFonts w:ascii="宋体" w:hAnsi="宋体" w:hint="eastAsia"/>
          <w:sz w:val="24"/>
          <w:szCs w:val="24"/>
        </w:rPr>
        <w:t>外单位借阅技术文件、资料时，须经研发部部长同意，重要的技术文件须报请总工程师批准。</w:t>
      </w:r>
    </w:p>
    <w:p w:rsidR="003B139C" w:rsidRDefault="003B139C" w:rsidP="003B139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p w:rsidR="00532028" w:rsidRDefault="00532028" w:rsidP="00D31D50">
      <w:pPr>
        <w:spacing w:line="220" w:lineRule="atLeast"/>
      </w:pPr>
    </w:p>
    <w:p w:rsidR="00901D75" w:rsidRDefault="00901D75" w:rsidP="00901D75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901D75" w:rsidRDefault="00901D75" w:rsidP="00901D75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901D75" w:rsidRDefault="00901D75" w:rsidP="00901D75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901D75" w:rsidRDefault="00901D75" w:rsidP="00901D75"/>
    <w:p w:rsidR="00532028" w:rsidRDefault="00532028" w:rsidP="00901D75"/>
    <w:sectPr w:rsidR="0053202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30" w:rsidRDefault="00155D30" w:rsidP="003B139C">
      <w:pPr>
        <w:spacing w:after="0"/>
      </w:pPr>
      <w:r>
        <w:separator/>
      </w:r>
    </w:p>
  </w:endnote>
  <w:endnote w:type="continuationSeparator" w:id="0">
    <w:p w:rsidR="00155D30" w:rsidRDefault="00155D30" w:rsidP="003B13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30" w:rsidRDefault="00155D30" w:rsidP="003B139C">
      <w:pPr>
        <w:spacing w:after="0"/>
      </w:pPr>
      <w:r>
        <w:separator/>
      </w:r>
    </w:p>
  </w:footnote>
  <w:footnote w:type="continuationSeparator" w:id="0">
    <w:p w:rsidR="00155D30" w:rsidRDefault="00155D30" w:rsidP="003B139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7533"/>
    <w:rsid w:val="00155D30"/>
    <w:rsid w:val="002A62EE"/>
    <w:rsid w:val="002B36DA"/>
    <w:rsid w:val="00323B43"/>
    <w:rsid w:val="003908F1"/>
    <w:rsid w:val="003B139C"/>
    <w:rsid w:val="003D37D8"/>
    <w:rsid w:val="00426133"/>
    <w:rsid w:val="004358AB"/>
    <w:rsid w:val="004A6647"/>
    <w:rsid w:val="00532028"/>
    <w:rsid w:val="00770C84"/>
    <w:rsid w:val="008639A3"/>
    <w:rsid w:val="008B7726"/>
    <w:rsid w:val="00901D75"/>
    <w:rsid w:val="00B6132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3B139C"/>
    <w:pPr>
      <w:keepNext/>
      <w:widowControl w:val="0"/>
      <w:adjustRightInd/>
      <w:snapToGrid/>
      <w:spacing w:after="0"/>
      <w:jc w:val="both"/>
      <w:outlineLvl w:val="0"/>
    </w:pPr>
    <w:rPr>
      <w:rFonts w:ascii="Times New Roman" w:eastAsia="宋体" w:hAnsi="Times New Roman" w:cs="Times New Roman"/>
      <w:kern w:val="2"/>
      <w:sz w:val="21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139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139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139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139C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3B139C"/>
    <w:rPr>
      <w:rFonts w:ascii="Times New Roman" w:eastAsia="宋体" w:hAnsi="Times New Roman" w:cs="Times New Roman"/>
      <w:kern w:val="2"/>
      <w:sz w:val="21"/>
      <w:szCs w:val="20"/>
      <w:u w:val="single"/>
    </w:rPr>
  </w:style>
  <w:style w:type="character" w:styleId="a5">
    <w:name w:val="Hyperlink"/>
    <w:basedOn w:val="a0"/>
    <w:semiHidden/>
    <w:unhideWhenUsed/>
    <w:rsid w:val="004A66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2020-07-13T07:28:00Z</dcterms:modified>
</cp:coreProperties>
</file>