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E2" w:rsidRDefault="00397AE2" w:rsidP="00397AE2">
      <w:pPr>
        <w:spacing w:line="360" w:lineRule="auto"/>
      </w:pPr>
      <w:r>
        <w:t>1.</w:t>
      </w:r>
      <w:r>
        <w:rPr>
          <w:rFonts w:hint="eastAsia"/>
        </w:rPr>
        <w:t>目的</w:t>
      </w:r>
      <w:r>
        <w:t> </w:t>
      </w:r>
    </w:p>
    <w:p w:rsidR="00397AE2" w:rsidRDefault="00397AE2" w:rsidP="00397AE2">
      <w:pPr>
        <w:spacing w:line="360" w:lineRule="auto"/>
        <w:ind w:firstLine="190"/>
      </w:pPr>
      <w:r>
        <w:rPr>
          <w:rFonts w:hint="eastAsia"/>
        </w:rPr>
        <w:t>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rsidR="00397AE2" w:rsidRDefault="00397AE2" w:rsidP="00397AE2">
      <w:pPr>
        <w:spacing w:line="360" w:lineRule="auto"/>
      </w:pPr>
      <w:r>
        <w:t>2.</w:t>
      </w:r>
      <w:r>
        <w:rPr>
          <w:rFonts w:hint="eastAsia"/>
        </w:rPr>
        <w:t>范围</w:t>
      </w:r>
      <w:r>
        <w:t> </w:t>
      </w:r>
    </w:p>
    <w:p w:rsidR="00397AE2" w:rsidRDefault="00397AE2" w:rsidP="00397AE2">
      <w:pPr>
        <w:spacing w:line="360" w:lineRule="auto"/>
        <w:ind w:firstLine="190"/>
      </w:pPr>
      <w:r>
        <w:t>    </w:t>
      </w:r>
      <w:r>
        <w:rPr>
          <w:rFonts w:hint="eastAsia"/>
        </w:rPr>
        <w:t>本程序适用于在公司质量管理体系活动中应对风险和机遇的方法及要求的控制提供操作依据，这些活动包括：</w:t>
      </w:r>
      <w:r>
        <w:t> </w:t>
      </w:r>
    </w:p>
    <w:p w:rsidR="00397AE2" w:rsidRDefault="00397AE2" w:rsidP="00397AE2">
      <w:pPr>
        <w:widowControl w:val="0"/>
        <w:numPr>
          <w:ilvl w:val="0"/>
          <w:numId w:val="1"/>
        </w:numPr>
        <w:adjustRightInd/>
        <w:snapToGrid/>
        <w:spacing w:after="0" w:line="360" w:lineRule="auto"/>
        <w:ind w:firstLine="190"/>
        <w:jc w:val="both"/>
      </w:pPr>
      <w:r>
        <w:rPr>
          <w:rFonts w:hint="eastAsia"/>
        </w:rPr>
        <w:t>业务开发、市场调查及客户满意度测评过程的风险和机遇管理；</w:t>
      </w:r>
      <w:r>
        <w:t> </w:t>
      </w:r>
    </w:p>
    <w:p w:rsidR="00397AE2" w:rsidRDefault="00397AE2" w:rsidP="00397AE2">
      <w:pPr>
        <w:spacing w:line="360" w:lineRule="auto"/>
        <w:ind w:left="190"/>
      </w:pPr>
      <w:r>
        <w:t>B</w:t>
      </w:r>
      <w:r>
        <w:rPr>
          <w:rFonts w:hint="eastAsia"/>
        </w:rPr>
        <w:t>服务的设计开发、设计开发的变更控制过程的风险和机遇管理；</w:t>
      </w:r>
      <w:r>
        <w:t> </w:t>
      </w:r>
    </w:p>
    <w:p w:rsidR="00397AE2" w:rsidRDefault="00397AE2" w:rsidP="00397AE2">
      <w:pPr>
        <w:spacing w:line="360" w:lineRule="auto"/>
        <w:ind w:left="190"/>
      </w:pPr>
      <w:r>
        <w:t>c.</w:t>
      </w:r>
      <w:r>
        <w:rPr>
          <w:rFonts w:hint="eastAsia"/>
        </w:rPr>
        <w:t>供应商评审和采购控制过程的风险和机遇管理；</w:t>
      </w:r>
      <w:r>
        <w:t> </w:t>
      </w:r>
    </w:p>
    <w:p w:rsidR="00397AE2" w:rsidRDefault="00397AE2" w:rsidP="00397AE2">
      <w:pPr>
        <w:spacing w:line="360" w:lineRule="auto"/>
        <w:ind w:left="190"/>
      </w:pPr>
      <w:r>
        <w:t>d. </w:t>
      </w:r>
      <w:r>
        <w:rPr>
          <w:rFonts w:hint="eastAsia"/>
        </w:rPr>
        <w:t>过程检验和监视测量设备的管理过程的风险和机遇管理；</w:t>
      </w:r>
    </w:p>
    <w:p w:rsidR="00397AE2" w:rsidRDefault="00397AE2" w:rsidP="00397AE2">
      <w:pPr>
        <w:spacing w:line="360" w:lineRule="auto"/>
        <w:ind w:firstLine="190"/>
      </w:pPr>
      <w:r>
        <w:t>e. </w:t>
      </w:r>
      <w:r>
        <w:rPr>
          <w:rFonts w:hint="eastAsia"/>
        </w:rPr>
        <w:t>设备的维护和保养管理过程的风险和机遇管理；</w:t>
      </w:r>
    </w:p>
    <w:p w:rsidR="00397AE2" w:rsidRDefault="00397AE2" w:rsidP="00397AE2">
      <w:pPr>
        <w:spacing w:line="360" w:lineRule="auto"/>
        <w:ind w:firstLine="190"/>
      </w:pPr>
      <w:r>
        <w:t>f. </w:t>
      </w:r>
      <w:r>
        <w:rPr>
          <w:rFonts w:hint="eastAsia"/>
        </w:rPr>
        <w:t>不合格服务的处置及纠正措施的执行和验证过程的风险和机遇管理；</w:t>
      </w:r>
      <w:r>
        <w:t> h.</w:t>
      </w:r>
      <w:r>
        <w:rPr>
          <w:rFonts w:hint="eastAsia"/>
        </w:rPr>
        <w:t>持续改进过程的风险和机遇管理；</w:t>
      </w:r>
    </w:p>
    <w:p w:rsidR="00397AE2" w:rsidRDefault="00397AE2" w:rsidP="00397AE2">
      <w:pPr>
        <w:spacing w:line="360" w:lineRule="auto"/>
        <w:ind w:firstLine="190"/>
      </w:pPr>
      <w:r>
        <w:t>g. </w:t>
      </w:r>
      <w:r>
        <w:rPr>
          <w:rFonts w:hint="eastAsia"/>
        </w:rPr>
        <w:t>当适用时，也可适用于对公司管理过程中应对风险和机遇的控制提供操作指南。</w:t>
      </w:r>
    </w:p>
    <w:p w:rsidR="00397AE2" w:rsidRDefault="00397AE2" w:rsidP="00397AE2">
      <w:pPr>
        <w:spacing w:line="360" w:lineRule="auto"/>
        <w:ind w:firstLine="190"/>
      </w:pPr>
      <w:r>
        <w:t>3.</w:t>
      </w:r>
      <w:r>
        <w:rPr>
          <w:rFonts w:hint="eastAsia"/>
        </w:rPr>
        <w:t>职责</w:t>
      </w:r>
      <w:r>
        <w:t> </w:t>
      </w:r>
    </w:p>
    <w:p w:rsidR="00397AE2" w:rsidRDefault="00397AE2" w:rsidP="00397AE2">
      <w:pPr>
        <w:spacing w:line="360" w:lineRule="auto"/>
        <w:ind w:firstLine="190"/>
      </w:pPr>
      <w:r>
        <w:t>3.1</w:t>
      </w:r>
      <w:r>
        <w:rPr>
          <w:rFonts w:hint="eastAsia"/>
        </w:rPr>
        <w:t>综合部：负责风险管理所需资源的提供，包括人员资格、必要的培训、信息获取等。负责风险可接受准则方针的确定，并按制定的评审周期保持对风险和机遇管理的评审。</w:t>
      </w:r>
      <w:r>
        <w:t> </w:t>
      </w:r>
    </w:p>
    <w:p w:rsidR="00397AE2" w:rsidRDefault="00397AE2" w:rsidP="00397AE2">
      <w:pPr>
        <w:spacing w:line="360" w:lineRule="auto"/>
        <w:ind w:firstLine="190"/>
      </w:pPr>
      <w:r>
        <w:lastRenderedPageBreak/>
        <w:t>3.2</w:t>
      </w:r>
      <w:r>
        <w:rPr>
          <w:rFonts w:hint="eastAsia"/>
        </w:rPr>
        <w:t>综合部：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rsidR="00397AE2" w:rsidRDefault="00397AE2" w:rsidP="00397AE2">
      <w:pPr>
        <w:spacing w:line="360" w:lineRule="auto"/>
        <w:ind w:firstLine="190"/>
      </w:pPr>
      <w:r>
        <w:t>3.3</w:t>
      </w:r>
      <w:r>
        <w:rPr>
          <w:rFonts w:hint="eastAsia"/>
        </w:rPr>
        <w:t>各部门：负责本部门的风险和机遇评估，并制定相应的措施以规避或者降低风险并落实执行。</w:t>
      </w:r>
      <w:r>
        <w:t> </w:t>
      </w:r>
    </w:p>
    <w:p w:rsidR="00397AE2" w:rsidRDefault="00397AE2" w:rsidP="00397AE2">
      <w:pPr>
        <w:spacing w:line="360" w:lineRule="auto"/>
        <w:ind w:firstLine="190"/>
      </w:pPr>
      <w:r>
        <w:t>3.4</w:t>
      </w:r>
      <w:r>
        <w:rPr>
          <w:rFonts w:hint="eastAsia"/>
        </w:rPr>
        <w:t>业务部：负责收集服务售后的风险信息及本部门的风险识别，负责制定相应的措施以规避或者降低风险并落实执行。</w:t>
      </w:r>
      <w:r>
        <w:t> </w:t>
      </w:r>
    </w:p>
    <w:p w:rsidR="00397AE2" w:rsidRDefault="00397AE2" w:rsidP="00397AE2">
      <w:pPr>
        <w:spacing w:line="360" w:lineRule="auto"/>
        <w:ind w:firstLine="190"/>
      </w:pPr>
      <w:r>
        <w:t>4.</w:t>
      </w:r>
      <w:r>
        <w:rPr>
          <w:rFonts w:hint="eastAsia"/>
        </w:rPr>
        <w:t>定义</w:t>
      </w:r>
      <w:r>
        <w:t> </w:t>
      </w:r>
    </w:p>
    <w:p w:rsidR="00397AE2" w:rsidRDefault="00397AE2" w:rsidP="00397AE2">
      <w:pPr>
        <w:spacing w:line="360" w:lineRule="auto"/>
        <w:ind w:firstLine="190"/>
      </w:pPr>
      <w:r>
        <w:t>4.1</w:t>
      </w:r>
      <w:r>
        <w:rPr>
          <w:rFonts w:hint="eastAsia"/>
        </w:rPr>
        <w:t>风险：在一定环境下和一定限期内客观存在的、影响企业目标实现的各种不确定性事件。</w:t>
      </w:r>
    </w:p>
    <w:p w:rsidR="00397AE2" w:rsidRDefault="00397AE2" w:rsidP="00397AE2">
      <w:pPr>
        <w:spacing w:line="360" w:lineRule="auto"/>
        <w:ind w:firstLine="190"/>
      </w:pPr>
      <w:r>
        <w:t>4.2</w:t>
      </w:r>
      <w:r>
        <w:rPr>
          <w:rFonts w:hint="eastAsia"/>
        </w:rPr>
        <w:t>机遇：对企业有正面影响的条件和事件</w:t>
      </w:r>
      <w:r>
        <w:t>,</w:t>
      </w:r>
      <w:r>
        <w:rPr>
          <w:rFonts w:hint="eastAsia"/>
        </w:rPr>
        <w:t>包括某些突发事件等。</w:t>
      </w:r>
      <w:r>
        <w:t> </w:t>
      </w:r>
    </w:p>
    <w:p w:rsidR="00397AE2" w:rsidRDefault="00397AE2" w:rsidP="00397AE2">
      <w:pPr>
        <w:spacing w:line="360" w:lineRule="auto"/>
        <w:ind w:firstLine="190"/>
      </w:pPr>
      <w:r>
        <w:t>4.3</w:t>
      </w:r>
      <w:r>
        <w:rPr>
          <w:rFonts w:hint="eastAsia"/>
        </w:rPr>
        <w:t>风险评估：在风险事件发生之前或之后（但还没有结束），该事件给各个方面造成的影响和损失的可能性进行量化评估的工作。即，风险评估就是量化测评某一事件或事物带来的影响或损失的可能程度。</w:t>
      </w:r>
      <w:r>
        <w:t> </w:t>
      </w:r>
    </w:p>
    <w:p w:rsidR="00397AE2" w:rsidRDefault="00397AE2" w:rsidP="00397AE2">
      <w:pPr>
        <w:spacing w:line="360" w:lineRule="auto"/>
        <w:ind w:firstLine="190"/>
      </w:pPr>
      <w:r>
        <w:t>4.4</w:t>
      </w:r>
      <w:r>
        <w:rPr>
          <w:rFonts w:hint="eastAsia"/>
        </w:rPr>
        <w:t>风险规避：风险规避是风险应对的一种方法，是指通过有计划的变更来消</w:t>
      </w:r>
    </w:p>
    <w:p w:rsidR="00397AE2" w:rsidRDefault="00397AE2" w:rsidP="00397AE2">
      <w:pPr>
        <w:spacing w:line="360" w:lineRule="auto"/>
        <w:ind w:firstLine="190"/>
      </w:pPr>
      <w:r>
        <w:rPr>
          <w:rFonts w:hint="eastAsia"/>
        </w:rPr>
        <w:t>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r>
        <w:t> </w:t>
      </w:r>
    </w:p>
    <w:p w:rsidR="00397AE2" w:rsidRDefault="00397AE2" w:rsidP="00397AE2">
      <w:pPr>
        <w:spacing w:line="360" w:lineRule="auto"/>
        <w:ind w:firstLine="190"/>
      </w:pPr>
      <w:r>
        <w:lastRenderedPageBreak/>
        <w:t>4.5</w:t>
      </w:r>
      <w:r>
        <w:rPr>
          <w:rFonts w:hint="eastAsia"/>
        </w:rPr>
        <w:t>风险降低：通过采取措施以达到降低风险的效果。一般情况下，若采取的措施能够有效的降低所遭受的风险，应将采取措施的记录进行保留或者写入文件进行归档，以便后期重复发生时作为改善的依据。</w:t>
      </w:r>
    </w:p>
    <w:p w:rsidR="00397AE2" w:rsidRDefault="00397AE2" w:rsidP="00397AE2">
      <w:pPr>
        <w:spacing w:line="360" w:lineRule="auto"/>
        <w:ind w:firstLine="190"/>
      </w:pPr>
      <w:r>
        <w:t>4.6</w:t>
      </w:r>
      <w:r>
        <w:rPr>
          <w:rFonts w:hint="eastAsia"/>
        </w:rPr>
        <w:t>风险接受：是指企业承担风险造成的损失。风险接受一般适用于那些造成损失较小、重复性较高的风险、最适合于自留的风险事件。</w:t>
      </w:r>
      <w:r>
        <w:t> </w:t>
      </w:r>
    </w:p>
    <w:p w:rsidR="00397AE2" w:rsidRDefault="00397AE2" w:rsidP="00397AE2">
      <w:pPr>
        <w:spacing w:line="360" w:lineRule="auto"/>
        <w:ind w:firstLine="190"/>
      </w:pPr>
      <w:r>
        <w:t>4.7</w:t>
      </w:r>
      <w:r>
        <w:rPr>
          <w:rFonts w:hint="eastAsia"/>
        </w:rPr>
        <w:t>内部风险：企业内部形成的风险</w:t>
      </w:r>
      <w:r>
        <w:t>,</w:t>
      </w:r>
      <w:r>
        <w:rPr>
          <w:rFonts w:hint="eastAsia"/>
        </w:rPr>
        <w:t>例如战略决策风险、环境风险、财务风险、管理风险、经营风险等。</w:t>
      </w:r>
      <w:r>
        <w:t> </w:t>
      </w:r>
    </w:p>
    <w:p w:rsidR="00397AE2" w:rsidRDefault="00397AE2" w:rsidP="00397AE2">
      <w:pPr>
        <w:spacing w:line="360" w:lineRule="auto"/>
        <w:ind w:firstLine="190"/>
      </w:pPr>
      <w:r>
        <w:t>4.8</w:t>
      </w:r>
      <w:r>
        <w:rPr>
          <w:rFonts w:hint="eastAsia"/>
        </w:rPr>
        <w:t>外部风险：由外部影响因素导致的风险，例如政策风险、市场需求风险和业务风险等。</w:t>
      </w:r>
      <w:r>
        <w:t> </w:t>
      </w:r>
    </w:p>
    <w:p w:rsidR="00397AE2" w:rsidRDefault="00397AE2" w:rsidP="00397AE2">
      <w:pPr>
        <w:spacing w:line="360" w:lineRule="auto"/>
        <w:ind w:firstLine="190"/>
      </w:pPr>
      <w:r>
        <w:t>4.9</w:t>
      </w:r>
      <w:r>
        <w:rPr>
          <w:rFonts w:hint="eastAsia"/>
        </w:rPr>
        <w:t>风险严重度：风险发生后其所产生的影响的严重程度。</w:t>
      </w:r>
    </w:p>
    <w:p w:rsidR="00397AE2" w:rsidRDefault="00397AE2" w:rsidP="00397AE2">
      <w:pPr>
        <w:spacing w:line="360" w:lineRule="auto"/>
        <w:ind w:firstLine="190"/>
      </w:pPr>
      <w:r>
        <w:t>4.10</w:t>
      </w:r>
      <w:r>
        <w:rPr>
          <w:rFonts w:hint="eastAsia"/>
        </w:rPr>
        <w:t>风险发生频度：风险出现的频率或者概率。</w:t>
      </w:r>
      <w:r>
        <w:t> </w:t>
      </w:r>
    </w:p>
    <w:p w:rsidR="00397AE2" w:rsidRDefault="00397AE2" w:rsidP="00397AE2">
      <w:pPr>
        <w:spacing w:line="360" w:lineRule="auto"/>
        <w:ind w:firstLine="190"/>
      </w:pPr>
      <w:r>
        <w:t>4.11</w:t>
      </w:r>
      <w:r>
        <w:rPr>
          <w:rFonts w:hint="eastAsia"/>
        </w:rPr>
        <w:t>风险系数：风险系数用于评定是否对已识别的风险采取措施，风险系数</w:t>
      </w:r>
      <w:r>
        <w:t>=</w:t>
      </w:r>
      <w:r>
        <w:rPr>
          <w:rFonts w:hint="eastAsia"/>
        </w:rPr>
        <w:t>风险严重度</w:t>
      </w:r>
      <w:r>
        <w:t>x</w:t>
      </w:r>
      <w:r>
        <w:rPr>
          <w:rFonts w:hint="eastAsia"/>
        </w:rPr>
        <w:t>风险发生频度。</w:t>
      </w:r>
      <w:r>
        <w:t> </w:t>
      </w:r>
    </w:p>
    <w:p w:rsidR="00397AE2" w:rsidRDefault="00397AE2" w:rsidP="00397AE2">
      <w:pPr>
        <w:spacing w:line="360" w:lineRule="auto"/>
        <w:ind w:firstLine="190"/>
      </w:pPr>
      <w:r>
        <w:t>5.</w:t>
      </w:r>
      <w:r>
        <w:rPr>
          <w:rFonts w:hint="eastAsia"/>
        </w:rPr>
        <w:t>作业内容</w:t>
      </w:r>
      <w:r>
        <w:t> </w:t>
      </w:r>
    </w:p>
    <w:p w:rsidR="00397AE2" w:rsidRDefault="00397AE2" w:rsidP="00397AE2">
      <w:pPr>
        <w:spacing w:line="360" w:lineRule="auto"/>
        <w:ind w:firstLine="190"/>
      </w:pPr>
      <w:r>
        <w:t>5.1</w:t>
      </w:r>
      <w:r>
        <w:rPr>
          <w:rFonts w:hint="eastAsia"/>
        </w:rPr>
        <w:t>风险和机遇管理策划</w:t>
      </w:r>
      <w:r>
        <w:t> </w:t>
      </w:r>
    </w:p>
    <w:p w:rsidR="00397AE2" w:rsidRDefault="00397AE2" w:rsidP="00397AE2">
      <w:pPr>
        <w:spacing w:line="360" w:lineRule="auto"/>
        <w:ind w:firstLine="190"/>
      </w:pPr>
      <w:r>
        <w:t xml:space="preserve">  </w:t>
      </w:r>
      <w:r>
        <w:rPr>
          <w:rFonts w:hint="eastAsia"/>
        </w:rPr>
        <w:t>为全面识别和应对各部门在生产和管理活动中存在的风险和机遇，各部门应建立识别和应对的方法，确认本部门存在的风险，并将评估的结果记录在《风险和机遇评估分析表》。</w:t>
      </w:r>
      <w:r>
        <w:t> </w:t>
      </w:r>
    </w:p>
    <w:p w:rsidR="00397AE2" w:rsidRDefault="00397AE2" w:rsidP="00397AE2">
      <w:pPr>
        <w:spacing w:line="360" w:lineRule="auto"/>
        <w:ind w:firstLine="190"/>
      </w:pPr>
      <w:r>
        <w:t xml:space="preserve">  </w:t>
      </w:r>
      <w:r>
        <w:rPr>
          <w:rFonts w:hint="eastAsia"/>
        </w:rPr>
        <w:t>在风险和机遇的识别和应对过程中，责任部门应对可能存在风险的车间、生产过程和人员存在的风险进行逐一的筛选识别，风险识别过程中应识别包括但不限于以下方面的风险：</w:t>
      </w:r>
      <w:r>
        <w:t> </w:t>
      </w:r>
    </w:p>
    <w:p w:rsidR="00397AE2" w:rsidRDefault="00397AE2" w:rsidP="00397AE2">
      <w:pPr>
        <w:widowControl w:val="0"/>
        <w:numPr>
          <w:ilvl w:val="0"/>
          <w:numId w:val="2"/>
        </w:numPr>
        <w:adjustRightInd/>
        <w:snapToGrid/>
        <w:spacing w:after="0" w:line="360" w:lineRule="auto"/>
        <w:ind w:firstLine="190"/>
        <w:jc w:val="both"/>
      </w:pPr>
      <w:r>
        <w:rPr>
          <w:rFonts w:hint="eastAsia"/>
        </w:rPr>
        <w:lastRenderedPageBreak/>
        <w:t>对服务适用的法律法规、客户要求的变更造成的风险；</w:t>
      </w:r>
    </w:p>
    <w:p w:rsidR="00397AE2" w:rsidRDefault="00397AE2" w:rsidP="00397AE2">
      <w:pPr>
        <w:spacing w:line="360" w:lineRule="auto"/>
        <w:ind w:left="190"/>
      </w:pPr>
      <w:r>
        <w:t> b.</w:t>
      </w:r>
      <w:r>
        <w:rPr>
          <w:rFonts w:hint="eastAsia"/>
        </w:rPr>
        <w:t>存储、运输作业过程中的安全风险；</w:t>
      </w:r>
    </w:p>
    <w:p w:rsidR="00397AE2" w:rsidRDefault="00397AE2" w:rsidP="00397AE2">
      <w:pPr>
        <w:spacing w:line="360" w:lineRule="auto"/>
        <w:ind w:left="190"/>
      </w:pPr>
      <w:r>
        <w:t> c.</w:t>
      </w:r>
      <w:r>
        <w:rPr>
          <w:rFonts w:hint="eastAsia"/>
        </w:rPr>
        <w:t>设备设施服务质量造成的风险；</w:t>
      </w:r>
    </w:p>
    <w:p w:rsidR="00397AE2" w:rsidRDefault="00397AE2" w:rsidP="00397AE2">
      <w:pPr>
        <w:spacing w:line="360" w:lineRule="auto"/>
      </w:pPr>
      <w:r>
        <w:t>d.</w:t>
      </w:r>
      <w:r>
        <w:rPr>
          <w:rFonts w:hint="eastAsia"/>
        </w:rPr>
        <w:t>服务售后的风险；</w:t>
      </w:r>
      <w:r>
        <w:t> </w:t>
      </w:r>
    </w:p>
    <w:p w:rsidR="00397AE2" w:rsidRDefault="00397AE2" w:rsidP="00397AE2">
      <w:pPr>
        <w:spacing w:line="360" w:lineRule="auto"/>
      </w:pPr>
      <w:r>
        <w:t>e.</w:t>
      </w:r>
      <w:r>
        <w:rPr>
          <w:rFonts w:hint="eastAsia"/>
        </w:rPr>
        <w:t>服务方案设计开发阶段的设计失效风险</w:t>
      </w:r>
      <w:r>
        <w:rPr>
          <w:rFonts w:ascii="宋体" w:hAnsi="宋体" w:cs="宋体" w:hint="eastAsia"/>
        </w:rPr>
        <w:t>①</w:t>
      </w:r>
      <w:r>
        <w:rPr>
          <w:rFonts w:hint="eastAsia"/>
        </w:rPr>
        <w:t>；</w:t>
      </w:r>
    </w:p>
    <w:p w:rsidR="00397AE2" w:rsidRDefault="00397AE2" w:rsidP="00397AE2">
      <w:pPr>
        <w:spacing w:line="360" w:lineRule="auto"/>
      </w:pPr>
      <w:r>
        <w:t> f.</w:t>
      </w:r>
      <w:r>
        <w:rPr>
          <w:rFonts w:hint="eastAsia"/>
        </w:rPr>
        <w:t>过程失效的风险</w:t>
      </w:r>
      <w:r>
        <w:rPr>
          <w:rFonts w:ascii="宋体" w:hAnsi="宋体" w:cs="宋体" w:hint="eastAsia"/>
        </w:rPr>
        <w:t>①</w:t>
      </w:r>
      <w:r>
        <w:rPr>
          <w:rFonts w:hint="eastAsia"/>
        </w:rPr>
        <w:t>。</w:t>
      </w:r>
      <w:r>
        <w:t> </w:t>
      </w:r>
    </w:p>
    <w:p w:rsidR="00397AE2" w:rsidRDefault="00397AE2" w:rsidP="00397AE2">
      <w:pPr>
        <w:spacing w:line="360" w:lineRule="auto"/>
      </w:pPr>
      <w:r>
        <w:t>5.2</w:t>
      </w:r>
      <w:r>
        <w:rPr>
          <w:rFonts w:hint="eastAsia"/>
        </w:rPr>
        <w:t>建立风险</w:t>
      </w:r>
      <w:r>
        <w:t>/</w:t>
      </w:r>
      <w:r>
        <w:rPr>
          <w:rFonts w:hint="eastAsia"/>
        </w:rPr>
        <w:t>机遇管理团队</w:t>
      </w:r>
      <w:r>
        <w:t> </w:t>
      </w:r>
    </w:p>
    <w:p w:rsidR="00397AE2" w:rsidRDefault="00397AE2" w:rsidP="00397AE2">
      <w:pPr>
        <w:spacing w:line="360" w:lineRule="auto"/>
      </w:pPr>
      <w:r>
        <w:t>5.2.1</w:t>
      </w:r>
      <w:r>
        <w:rPr>
          <w:rFonts w:hint="eastAsia"/>
        </w:rPr>
        <w:t>建立分风险和机遇评估小组</w:t>
      </w:r>
      <w:r>
        <w:t> </w:t>
      </w:r>
    </w:p>
    <w:p w:rsidR="00397AE2" w:rsidRDefault="00397AE2" w:rsidP="00397AE2">
      <w:pPr>
        <w:spacing w:line="360" w:lineRule="auto"/>
      </w:pPr>
      <w:r>
        <w:t xml:space="preserve">    </w:t>
      </w:r>
      <w:r>
        <w:rPr>
          <w:rFonts w:hint="eastAsia"/>
        </w:rPr>
        <w:t>风险识别活动的开展应是一次团体的活动，各部门在进行风险识别和评估过程中应通过集思广益和有效的分析判断下进行的，在此之前应建立一个</w:t>
      </w:r>
      <w:r>
        <w:t>“</w:t>
      </w:r>
      <w:r>
        <w:rPr>
          <w:rFonts w:hint="eastAsia"/>
        </w:rPr>
        <w:t>风险和机遇评估小组</w:t>
      </w:r>
      <w:r>
        <w:t>”</w:t>
      </w:r>
      <w:r>
        <w:rPr>
          <w:rFonts w:hint="eastAsia"/>
        </w:rPr>
        <w:t>，综合部应通过授权，赋予该</w:t>
      </w:r>
      <w:r>
        <w:t>“</w:t>
      </w:r>
      <w:r>
        <w:rPr>
          <w:rFonts w:hint="eastAsia"/>
        </w:rPr>
        <w:t>风险和机遇评估小组</w:t>
      </w:r>
      <w:r>
        <w:t>”</w:t>
      </w:r>
      <w:r>
        <w:rPr>
          <w:rFonts w:hint="eastAsia"/>
        </w:rPr>
        <w:t>以下的职责：</w:t>
      </w:r>
    </w:p>
    <w:p w:rsidR="00397AE2" w:rsidRDefault="00397AE2" w:rsidP="00397AE2">
      <w:pPr>
        <w:widowControl w:val="0"/>
        <w:numPr>
          <w:ilvl w:val="0"/>
          <w:numId w:val="3"/>
        </w:numPr>
        <w:adjustRightInd/>
        <w:snapToGrid/>
        <w:spacing w:after="0" w:line="360" w:lineRule="auto"/>
        <w:jc w:val="both"/>
      </w:pPr>
      <w:r>
        <w:rPr>
          <w:rFonts w:hint="eastAsia"/>
        </w:rPr>
        <w:t>组织实施风险和机遇分析和评估；</w:t>
      </w:r>
      <w:r>
        <w:t> </w:t>
      </w:r>
    </w:p>
    <w:p w:rsidR="00397AE2" w:rsidRDefault="00397AE2" w:rsidP="00397AE2">
      <w:pPr>
        <w:spacing w:line="360" w:lineRule="auto"/>
      </w:pPr>
      <w:r>
        <w:t>b.</w:t>
      </w:r>
      <w:r>
        <w:rPr>
          <w:rFonts w:hint="eastAsia"/>
        </w:rPr>
        <w:t>制定风险和机遇应对措施并落实执行；</w:t>
      </w:r>
      <w:r>
        <w:t> </w:t>
      </w:r>
    </w:p>
    <w:p w:rsidR="00397AE2" w:rsidRDefault="00397AE2" w:rsidP="00397AE2">
      <w:pPr>
        <w:spacing w:line="360" w:lineRule="auto"/>
      </w:pPr>
      <w:r>
        <w:t>c.</w:t>
      </w:r>
      <w:r>
        <w:rPr>
          <w:rFonts w:hint="eastAsia"/>
        </w:rPr>
        <w:t>编制风险管理计划；</w:t>
      </w:r>
      <w:r>
        <w:t> </w:t>
      </w:r>
    </w:p>
    <w:p w:rsidR="00397AE2" w:rsidRDefault="00397AE2" w:rsidP="00397AE2">
      <w:pPr>
        <w:spacing w:line="360" w:lineRule="auto"/>
      </w:pPr>
      <w:r>
        <w:t>d.</w:t>
      </w:r>
      <w:r>
        <w:rPr>
          <w:rFonts w:hint="eastAsia"/>
        </w:rPr>
        <w:t>组织实施风险应对措施的实施效果验证。</w:t>
      </w:r>
      <w:r>
        <w:t> </w:t>
      </w:r>
      <w:r>
        <w:rPr>
          <w:rFonts w:hint="eastAsia"/>
        </w:rPr>
        <w:t>在</w:t>
      </w:r>
      <w:r>
        <w:t>“</w:t>
      </w:r>
      <w:r>
        <w:rPr>
          <w:rFonts w:hint="eastAsia"/>
        </w:rPr>
        <w:t>风险和机遇评估小组</w:t>
      </w:r>
      <w:r>
        <w:t>”</w:t>
      </w:r>
      <w:r>
        <w:rPr>
          <w:rFonts w:hint="eastAsia"/>
        </w:rPr>
        <w:t>中，综合部应指派一名人员作为该小组的组长，负责规划和安排风险和机遇的识别和应对的控制，并赋予评估小组组长以下职责：策划并实施风险和机遇的管理，并编制《风险和机遇应对计划》表。</w:t>
      </w:r>
      <w:r>
        <w:t> </w:t>
      </w:r>
    </w:p>
    <w:p w:rsidR="00397AE2" w:rsidRDefault="00397AE2" w:rsidP="00397AE2">
      <w:pPr>
        <w:spacing w:line="360" w:lineRule="auto"/>
      </w:pPr>
      <w:r>
        <w:t>5.2.2</w:t>
      </w:r>
      <w:r>
        <w:rPr>
          <w:rFonts w:hint="eastAsia"/>
        </w:rPr>
        <w:t>风险管理团队人员的任职要求</w:t>
      </w:r>
      <w:r>
        <w:t> </w:t>
      </w:r>
    </w:p>
    <w:p w:rsidR="00397AE2" w:rsidRDefault="00397AE2" w:rsidP="00397AE2">
      <w:pPr>
        <w:spacing w:line="360" w:lineRule="auto"/>
        <w:ind w:firstLine="190"/>
      </w:pPr>
      <w:r>
        <w:lastRenderedPageBreak/>
        <w:t xml:space="preserve">  </w:t>
      </w:r>
      <w:r>
        <w:rPr>
          <w:rFonts w:hint="eastAsia"/>
        </w:rPr>
        <w:t>为确保参与风险和机遇识别和评估的人员，其人员资质符合要求，能够胜任并且参与本部门的风险和机遇的识别和制定应对相应的应对措施，风险和机遇评估小组人员应具备以下的能力：</w:t>
      </w:r>
      <w:r>
        <w:t> </w:t>
      </w:r>
    </w:p>
    <w:p w:rsidR="00397AE2" w:rsidRDefault="00397AE2" w:rsidP="00397AE2">
      <w:pPr>
        <w:spacing w:line="360" w:lineRule="auto"/>
        <w:ind w:firstLine="190"/>
      </w:pPr>
      <w:r>
        <w:t>a.</w:t>
      </w:r>
      <w:r>
        <w:rPr>
          <w:rFonts w:hint="eastAsia"/>
        </w:rPr>
        <w:t>熟悉其所在部门的所有流程；</w:t>
      </w:r>
      <w:r>
        <w:t> </w:t>
      </w:r>
    </w:p>
    <w:p w:rsidR="00397AE2" w:rsidRDefault="00397AE2" w:rsidP="00397AE2">
      <w:pPr>
        <w:spacing w:line="360" w:lineRule="auto"/>
        <w:ind w:firstLine="190"/>
      </w:pPr>
      <w:r>
        <w:t>b.</w:t>
      </w:r>
      <w:r>
        <w:rPr>
          <w:rFonts w:hint="eastAsia"/>
        </w:rPr>
        <w:t>有一定的组织协调能力；</w:t>
      </w:r>
      <w:r>
        <w:t> </w:t>
      </w:r>
    </w:p>
    <w:p w:rsidR="00397AE2" w:rsidRDefault="00397AE2" w:rsidP="00397AE2">
      <w:pPr>
        <w:spacing w:line="360" w:lineRule="auto"/>
        <w:ind w:firstLine="190"/>
      </w:pPr>
      <w:r>
        <w:t>c.</w:t>
      </w:r>
      <w:r>
        <w:rPr>
          <w:rFonts w:hint="eastAsia"/>
        </w:rPr>
        <w:t>熟悉本标准的要求，并依据本标准内容策划风险分析和评估。</w:t>
      </w:r>
    </w:p>
    <w:p w:rsidR="00397AE2" w:rsidRDefault="00397AE2" w:rsidP="00397AE2">
      <w:pPr>
        <w:spacing w:line="360" w:lineRule="auto"/>
      </w:pPr>
      <w:r>
        <w:t>5.3</w:t>
      </w:r>
      <w:r>
        <w:rPr>
          <w:rFonts w:hint="eastAsia"/>
        </w:rPr>
        <w:t>风险管理计划</w:t>
      </w:r>
      <w:r>
        <w:t> </w:t>
      </w:r>
    </w:p>
    <w:p w:rsidR="00397AE2" w:rsidRDefault="00397AE2" w:rsidP="00397AE2">
      <w:pPr>
        <w:spacing w:line="360" w:lineRule="auto"/>
        <w:ind w:firstLine="190"/>
      </w:pPr>
      <w:r>
        <w:t xml:space="preserve">  </w:t>
      </w:r>
      <w:r>
        <w:rPr>
          <w:rFonts w:hint="eastAsia"/>
        </w:rPr>
        <w:t>评估小组组长应组织策划风险管理计划并编制《风险管理计划》表，指导操作风险识别和风险评估，以及对风险的可接受性准则规定，编制《风险管理计划》时，应包含但不限于以下内容：</w:t>
      </w:r>
      <w:r>
        <w:t> </w:t>
      </w:r>
    </w:p>
    <w:p w:rsidR="00397AE2" w:rsidRDefault="00397AE2" w:rsidP="00397AE2">
      <w:pPr>
        <w:widowControl w:val="0"/>
        <w:numPr>
          <w:ilvl w:val="0"/>
          <w:numId w:val="4"/>
        </w:numPr>
        <w:adjustRightInd/>
        <w:snapToGrid/>
        <w:spacing w:after="0" w:line="360" w:lineRule="auto"/>
        <w:ind w:firstLine="190"/>
        <w:jc w:val="both"/>
      </w:pPr>
      <w:r>
        <w:rPr>
          <w:rFonts w:hint="eastAsia"/>
        </w:rPr>
        <w:t>计划的范围，判定和描述适用于计划的设备寿命周期阶段；</w:t>
      </w:r>
    </w:p>
    <w:p w:rsidR="00397AE2" w:rsidRDefault="00397AE2" w:rsidP="00397AE2">
      <w:pPr>
        <w:spacing w:line="360" w:lineRule="auto"/>
        <w:ind w:left="190"/>
      </w:pPr>
      <w:r>
        <w:t>b.</w:t>
      </w:r>
      <w:r>
        <w:rPr>
          <w:rFonts w:hint="eastAsia"/>
        </w:rPr>
        <w:t>职责和权限的分配；</w:t>
      </w:r>
      <w:r>
        <w:t> </w:t>
      </w:r>
    </w:p>
    <w:p w:rsidR="00397AE2" w:rsidRDefault="00397AE2" w:rsidP="00397AE2">
      <w:pPr>
        <w:spacing w:line="360" w:lineRule="auto"/>
        <w:ind w:left="190"/>
      </w:pPr>
      <w:r>
        <w:t>c.</w:t>
      </w:r>
      <w:r>
        <w:rPr>
          <w:rFonts w:hint="eastAsia"/>
        </w:rPr>
        <w:t>风险管理活动的评审要求；</w:t>
      </w:r>
      <w:r>
        <w:t> </w:t>
      </w:r>
    </w:p>
    <w:p w:rsidR="00397AE2" w:rsidRDefault="00397AE2" w:rsidP="00397AE2">
      <w:pPr>
        <w:spacing w:line="360" w:lineRule="auto"/>
        <w:ind w:left="190"/>
      </w:pPr>
      <w:r>
        <w:t>d.</w:t>
      </w:r>
      <w:r>
        <w:rPr>
          <w:rFonts w:hint="eastAsia"/>
        </w:rPr>
        <w:t>风险的可接受性准则，包括危害概率不能估计时的可接受风险准则；</w:t>
      </w:r>
      <w:r>
        <w:t> </w:t>
      </w:r>
    </w:p>
    <w:p w:rsidR="00397AE2" w:rsidRDefault="00397AE2" w:rsidP="00397AE2">
      <w:pPr>
        <w:spacing w:line="360" w:lineRule="auto"/>
        <w:ind w:left="190"/>
      </w:pPr>
      <w:r>
        <w:t>e.</w:t>
      </w:r>
      <w:r>
        <w:rPr>
          <w:rFonts w:hint="eastAsia"/>
        </w:rPr>
        <w:t>验证活动；</w:t>
      </w:r>
      <w:r>
        <w:t> </w:t>
      </w:r>
    </w:p>
    <w:p w:rsidR="00397AE2" w:rsidRDefault="00397AE2" w:rsidP="00397AE2">
      <w:pPr>
        <w:spacing w:line="360" w:lineRule="auto"/>
        <w:ind w:left="190"/>
      </w:pPr>
      <w:r>
        <w:t>f.</w:t>
      </w:r>
      <w:r>
        <w:rPr>
          <w:rFonts w:hint="eastAsia"/>
        </w:rPr>
        <w:t>有关生产和生产后信息收集和评审的活动。</w:t>
      </w:r>
    </w:p>
    <w:p w:rsidR="00397AE2" w:rsidRDefault="00397AE2" w:rsidP="00397AE2">
      <w:pPr>
        <w:spacing w:line="360" w:lineRule="auto"/>
      </w:pPr>
      <w:r>
        <w:t>5.4</w:t>
      </w:r>
      <w:r>
        <w:rPr>
          <w:rFonts w:hint="eastAsia"/>
        </w:rPr>
        <w:t>风险评估</w:t>
      </w:r>
      <w:r>
        <w:t> </w:t>
      </w:r>
    </w:p>
    <w:p w:rsidR="00397AE2" w:rsidRDefault="00397AE2" w:rsidP="00397AE2">
      <w:pPr>
        <w:spacing w:line="360" w:lineRule="auto"/>
        <w:ind w:firstLine="420"/>
      </w:pPr>
      <w:r>
        <w:rPr>
          <w:rFonts w:hint="eastAsia"/>
        </w:rPr>
        <w:t>对已识别的风险的严重度和发生频度进行评价，其评价的要求应依据本程序所规定的评价准则进行评价确认，风险的严重度和发生频度的确认用以确定风险系数，之后根据风险系数确定对风险应采取的措施。</w:t>
      </w:r>
      <w:r>
        <w:t> </w:t>
      </w:r>
    </w:p>
    <w:p w:rsidR="00397AE2" w:rsidRDefault="00397AE2" w:rsidP="00397AE2">
      <w:pPr>
        <w:spacing w:line="360" w:lineRule="auto"/>
      </w:pPr>
      <w:r>
        <w:lastRenderedPageBreak/>
        <w:t>5.4.1</w:t>
      </w:r>
      <w:r>
        <w:rPr>
          <w:rFonts w:hint="eastAsia"/>
        </w:rPr>
        <w:t>风险的严重程度评价准则</w:t>
      </w:r>
      <w:r>
        <w:t> </w:t>
      </w:r>
    </w:p>
    <w:p w:rsidR="00397AE2" w:rsidRDefault="00397AE2" w:rsidP="00397AE2">
      <w:pPr>
        <w:spacing w:line="360" w:lineRule="auto"/>
        <w:ind w:firstLine="420"/>
      </w:pPr>
      <w:r>
        <w:rPr>
          <w:rFonts w:hint="eastAsia"/>
        </w:rPr>
        <w:t>风险严重度用于评价潜在风险可能造成的损害程度，根据对潜在风险的评估量化</w:t>
      </w:r>
      <w:r>
        <w:t>,</w:t>
      </w:r>
      <w:r>
        <w:rPr>
          <w:rFonts w:hint="eastAsia"/>
        </w:rPr>
        <w:t>若潜在风险发生后，其会导致的各方面的影响以及危害程度，以下包括但不限于风险产生后会导致的危害：</w:t>
      </w:r>
    </w:p>
    <w:p w:rsidR="00397AE2" w:rsidRDefault="00397AE2" w:rsidP="00397AE2">
      <w:pPr>
        <w:spacing w:line="360" w:lineRule="auto"/>
      </w:pPr>
      <w:r>
        <w:t>a.</w:t>
      </w:r>
      <w:r>
        <w:rPr>
          <w:rFonts w:hint="eastAsia"/>
        </w:rPr>
        <w:t>法律法规、服务及客户要求；</w:t>
      </w:r>
    </w:p>
    <w:p w:rsidR="00397AE2" w:rsidRDefault="00397AE2" w:rsidP="00397AE2">
      <w:pPr>
        <w:spacing w:line="360" w:lineRule="auto"/>
      </w:pPr>
      <w:r>
        <w:t>b.</w:t>
      </w:r>
      <w:r>
        <w:rPr>
          <w:rFonts w:hint="eastAsia"/>
        </w:rPr>
        <w:t>风险发生时导致的人身伤害；</w:t>
      </w:r>
      <w:r>
        <w:t> </w:t>
      </w:r>
    </w:p>
    <w:p w:rsidR="00397AE2" w:rsidRDefault="00397AE2" w:rsidP="00397AE2">
      <w:pPr>
        <w:spacing w:line="360" w:lineRule="auto"/>
      </w:pPr>
      <w:r>
        <w:t>c.</w:t>
      </w:r>
      <w:r>
        <w:rPr>
          <w:rFonts w:hint="eastAsia"/>
        </w:rPr>
        <w:t>财产损失的多少</w:t>
      </w:r>
      <w:r>
        <w:t>; </w:t>
      </w:r>
    </w:p>
    <w:p w:rsidR="00397AE2" w:rsidRDefault="00397AE2" w:rsidP="00397AE2">
      <w:pPr>
        <w:spacing w:line="360" w:lineRule="auto"/>
      </w:pPr>
      <w:r>
        <w:t>d.</w:t>
      </w:r>
      <w:r>
        <w:rPr>
          <w:rFonts w:hint="eastAsia"/>
        </w:rPr>
        <w:t>是否会影响正常运行；</w:t>
      </w:r>
      <w:r>
        <w:t> </w:t>
      </w:r>
    </w:p>
    <w:p w:rsidR="00397AE2" w:rsidRDefault="00397AE2" w:rsidP="00397AE2">
      <w:pPr>
        <w:spacing w:line="360" w:lineRule="auto"/>
      </w:pPr>
      <w:r>
        <w:t>e.</w:t>
      </w:r>
      <w:r>
        <w:rPr>
          <w:rFonts w:hint="eastAsia"/>
        </w:rPr>
        <w:t>对企业形象的损害程度。</w:t>
      </w:r>
      <w:r>
        <w:t> </w:t>
      </w:r>
    </w:p>
    <w:p w:rsidR="00397AE2" w:rsidRDefault="00397AE2" w:rsidP="00397AE2">
      <w:pPr>
        <w:spacing w:line="360" w:lineRule="auto"/>
      </w:pPr>
      <w:r>
        <w:rPr>
          <w:rFonts w:hint="eastAsia"/>
        </w:rPr>
        <w:t>注：在对风险进行严重程度判定时，推荐扩大分析风险所带来的危害层面，以便于更有效的对潜在的风险采取措施，以达到减少或部分消除风险乃至完全消除的目的。</w:t>
      </w:r>
      <w:r>
        <w:t> </w:t>
      </w:r>
    </w:p>
    <w:p w:rsidR="00397AE2" w:rsidRDefault="00397AE2" w:rsidP="00397AE2">
      <w:pPr>
        <w:spacing w:line="360" w:lineRule="auto"/>
      </w:pPr>
      <w:r>
        <w:t xml:space="preserve">   </w:t>
      </w:r>
      <w:r>
        <w:rPr>
          <w:rFonts w:hint="eastAsia"/>
        </w:rPr>
        <w:t>为便于识别风险所带来的危害程度，对风险的严重程度进行区分，风险严重度分为以下五类：</w:t>
      </w:r>
      <w:r>
        <w:t> a.</w:t>
      </w:r>
      <w:r>
        <w:rPr>
          <w:rFonts w:hint="eastAsia"/>
        </w:rPr>
        <w:t>非常严重</w:t>
      </w:r>
      <w:r>
        <w:t> b.</w:t>
      </w:r>
      <w:r>
        <w:rPr>
          <w:rFonts w:hint="eastAsia"/>
        </w:rPr>
        <w:t>严重</w:t>
      </w:r>
      <w:r>
        <w:t> c.</w:t>
      </w:r>
      <w:r>
        <w:rPr>
          <w:rFonts w:hint="eastAsia"/>
        </w:rPr>
        <w:t>较严重</w:t>
      </w:r>
      <w:r>
        <w:t>d.</w:t>
      </w:r>
      <w:r>
        <w:rPr>
          <w:rFonts w:hint="eastAsia"/>
        </w:rPr>
        <w:t>一般</w:t>
      </w:r>
      <w:r>
        <w:t> e.</w:t>
      </w:r>
      <w:r>
        <w:rPr>
          <w:rFonts w:hint="eastAsia"/>
        </w:rPr>
        <w:t>轻微</w:t>
      </w:r>
      <w:r>
        <w:t> </w:t>
      </w:r>
    </w:p>
    <w:p w:rsidR="00397AE2" w:rsidRDefault="00397AE2" w:rsidP="00397AE2">
      <w:pPr>
        <w:spacing w:line="360" w:lineRule="auto"/>
      </w:pPr>
      <w:r>
        <w:t xml:space="preserve">   </w:t>
      </w:r>
      <w:r>
        <w:rPr>
          <w:rFonts w:hint="eastAsia"/>
        </w:rPr>
        <w:t>下表为依据定义的风险影响和影响程度的多少进行量化，在对风险的严重程度进行评价时，下表作为评价风险严重度的准则：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1604"/>
        <w:gridCol w:w="1926"/>
        <w:gridCol w:w="1290"/>
        <w:gridCol w:w="1636"/>
        <w:gridCol w:w="1140"/>
        <w:gridCol w:w="1170"/>
      </w:tblGrid>
      <w:tr w:rsidR="00397AE2" w:rsidTr="00CB70B7">
        <w:trPr>
          <w:jc w:val="center"/>
        </w:trPr>
        <w:tc>
          <w:tcPr>
            <w:tcW w:w="1116" w:type="dxa"/>
            <w:vAlign w:val="center"/>
          </w:tcPr>
          <w:p w:rsidR="00397AE2" w:rsidRDefault="00397AE2" w:rsidP="00CB70B7">
            <w:pPr>
              <w:spacing w:line="360" w:lineRule="auto"/>
              <w:jc w:val="center"/>
            </w:pPr>
            <w:r>
              <w:rPr>
                <w:rFonts w:hint="eastAsia"/>
              </w:rPr>
              <w:t>严重程度</w:t>
            </w:r>
          </w:p>
        </w:tc>
        <w:tc>
          <w:tcPr>
            <w:tcW w:w="1604" w:type="dxa"/>
            <w:vAlign w:val="center"/>
          </w:tcPr>
          <w:p w:rsidR="00397AE2" w:rsidRDefault="00397AE2" w:rsidP="00CB70B7">
            <w:pPr>
              <w:spacing w:line="360" w:lineRule="auto"/>
              <w:jc w:val="center"/>
            </w:pPr>
            <w:r>
              <w:rPr>
                <w:rFonts w:hint="eastAsia"/>
              </w:rPr>
              <w:t>法律法规、服务及其他要求</w:t>
            </w:r>
          </w:p>
        </w:tc>
        <w:tc>
          <w:tcPr>
            <w:tcW w:w="1926" w:type="dxa"/>
            <w:vAlign w:val="center"/>
          </w:tcPr>
          <w:p w:rsidR="00397AE2" w:rsidRDefault="00397AE2" w:rsidP="00CB70B7">
            <w:pPr>
              <w:spacing w:line="360" w:lineRule="auto"/>
              <w:jc w:val="center"/>
            </w:pPr>
            <w:r>
              <w:rPr>
                <w:rFonts w:hint="eastAsia"/>
              </w:rPr>
              <w:t>人身伤害</w:t>
            </w:r>
          </w:p>
        </w:tc>
        <w:tc>
          <w:tcPr>
            <w:tcW w:w="1290" w:type="dxa"/>
            <w:vAlign w:val="center"/>
          </w:tcPr>
          <w:p w:rsidR="00397AE2" w:rsidRDefault="00397AE2" w:rsidP="00CB70B7">
            <w:pPr>
              <w:spacing w:line="360" w:lineRule="auto"/>
              <w:jc w:val="center"/>
            </w:pPr>
            <w:r>
              <w:rPr>
                <w:rFonts w:hint="eastAsia"/>
              </w:rPr>
              <w:t>人身伤害</w:t>
            </w:r>
          </w:p>
        </w:tc>
        <w:tc>
          <w:tcPr>
            <w:tcW w:w="1636" w:type="dxa"/>
            <w:vAlign w:val="center"/>
          </w:tcPr>
          <w:p w:rsidR="00397AE2" w:rsidRDefault="00397AE2" w:rsidP="00CB70B7">
            <w:pPr>
              <w:spacing w:line="360" w:lineRule="auto"/>
              <w:jc w:val="center"/>
            </w:pPr>
            <w:r>
              <w:rPr>
                <w:rFonts w:hint="eastAsia"/>
              </w:rPr>
              <w:t>停工</w:t>
            </w:r>
            <w:r>
              <w:t>/</w:t>
            </w:r>
            <w:r>
              <w:rPr>
                <w:rFonts w:hint="eastAsia"/>
              </w:rPr>
              <w:t>停产</w:t>
            </w:r>
          </w:p>
        </w:tc>
        <w:tc>
          <w:tcPr>
            <w:tcW w:w="1140" w:type="dxa"/>
            <w:vAlign w:val="center"/>
          </w:tcPr>
          <w:p w:rsidR="00397AE2" w:rsidRDefault="00397AE2" w:rsidP="00CB70B7">
            <w:pPr>
              <w:spacing w:line="360" w:lineRule="auto"/>
              <w:jc w:val="center"/>
            </w:pPr>
            <w:r>
              <w:rPr>
                <w:rFonts w:hint="eastAsia"/>
              </w:rPr>
              <w:t>企业形象</w:t>
            </w:r>
          </w:p>
        </w:tc>
        <w:tc>
          <w:tcPr>
            <w:tcW w:w="1170" w:type="dxa"/>
            <w:vAlign w:val="center"/>
          </w:tcPr>
          <w:p w:rsidR="00397AE2" w:rsidRDefault="00397AE2" w:rsidP="00CB70B7">
            <w:pPr>
              <w:spacing w:line="360" w:lineRule="auto"/>
              <w:jc w:val="center"/>
            </w:pPr>
            <w:r>
              <w:rPr>
                <w:rFonts w:hint="eastAsia"/>
              </w:rPr>
              <w:t>严重等级</w:t>
            </w:r>
          </w:p>
        </w:tc>
      </w:tr>
      <w:tr w:rsidR="00397AE2" w:rsidTr="00CB70B7">
        <w:trPr>
          <w:jc w:val="center"/>
        </w:trPr>
        <w:tc>
          <w:tcPr>
            <w:tcW w:w="1116" w:type="dxa"/>
            <w:vAlign w:val="center"/>
          </w:tcPr>
          <w:p w:rsidR="00397AE2" w:rsidRDefault="00397AE2" w:rsidP="00CB70B7">
            <w:pPr>
              <w:spacing w:line="360" w:lineRule="auto"/>
              <w:jc w:val="center"/>
            </w:pPr>
            <w:r>
              <w:rPr>
                <w:rFonts w:hint="eastAsia"/>
              </w:rPr>
              <w:t>非常严重</w:t>
            </w:r>
          </w:p>
        </w:tc>
        <w:tc>
          <w:tcPr>
            <w:tcW w:w="1604" w:type="dxa"/>
            <w:vAlign w:val="center"/>
          </w:tcPr>
          <w:p w:rsidR="00397AE2" w:rsidRDefault="00397AE2" w:rsidP="00CB70B7">
            <w:pPr>
              <w:spacing w:line="360" w:lineRule="auto"/>
              <w:jc w:val="center"/>
            </w:pPr>
            <w:r>
              <w:rPr>
                <w:rFonts w:hint="eastAsia"/>
              </w:rPr>
              <w:t>违反法律法规、国际</w:t>
            </w:r>
            <w:r>
              <w:t>/</w:t>
            </w:r>
            <w:r>
              <w:rPr>
                <w:rFonts w:hint="eastAsia"/>
              </w:rPr>
              <w:t>国家标</w:t>
            </w:r>
          </w:p>
          <w:p w:rsidR="00397AE2" w:rsidRDefault="00397AE2" w:rsidP="00CB70B7">
            <w:pPr>
              <w:spacing w:line="360" w:lineRule="auto"/>
              <w:jc w:val="center"/>
            </w:pPr>
            <w:r>
              <w:rPr>
                <w:rFonts w:hint="eastAsia"/>
              </w:rPr>
              <w:lastRenderedPageBreak/>
              <w:t>准、客户标准</w:t>
            </w:r>
          </w:p>
        </w:tc>
        <w:tc>
          <w:tcPr>
            <w:tcW w:w="1926" w:type="dxa"/>
            <w:vAlign w:val="center"/>
          </w:tcPr>
          <w:p w:rsidR="00397AE2" w:rsidRDefault="00397AE2" w:rsidP="00CB70B7">
            <w:pPr>
              <w:spacing w:line="360" w:lineRule="auto"/>
              <w:jc w:val="center"/>
            </w:pPr>
            <w:r>
              <w:rPr>
                <w:rFonts w:hint="eastAsia"/>
              </w:rPr>
              <w:lastRenderedPageBreak/>
              <w:t>死亡、截肢、骨折、听力丧</w:t>
            </w:r>
          </w:p>
          <w:p w:rsidR="00397AE2" w:rsidRDefault="00397AE2" w:rsidP="00CB70B7">
            <w:pPr>
              <w:spacing w:line="360" w:lineRule="auto"/>
              <w:jc w:val="center"/>
            </w:pPr>
            <w:r>
              <w:rPr>
                <w:rFonts w:hint="eastAsia"/>
              </w:rPr>
              <w:t>失、慢性病等</w:t>
            </w:r>
          </w:p>
        </w:tc>
        <w:tc>
          <w:tcPr>
            <w:tcW w:w="1290" w:type="dxa"/>
            <w:vAlign w:val="center"/>
          </w:tcPr>
          <w:p w:rsidR="00397AE2" w:rsidRDefault="00397AE2" w:rsidP="00CB70B7">
            <w:pPr>
              <w:spacing w:line="360" w:lineRule="auto"/>
              <w:jc w:val="center"/>
            </w:pPr>
            <w:r>
              <w:rPr>
                <w:rFonts w:hint="eastAsia"/>
              </w:rPr>
              <w:t>财产损失</w:t>
            </w:r>
            <w:r>
              <w:t>≥</w:t>
            </w:r>
          </w:p>
          <w:p w:rsidR="00397AE2" w:rsidRDefault="00397AE2" w:rsidP="00CB70B7">
            <w:pPr>
              <w:spacing w:line="360" w:lineRule="auto"/>
              <w:jc w:val="center"/>
            </w:pPr>
            <w:r>
              <w:t>10</w:t>
            </w:r>
          </w:p>
        </w:tc>
        <w:tc>
          <w:tcPr>
            <w:tcW w:w="1636" w:type="dxa"/>
            <w:vAlign w:val="center"/>
          </w:tcPr>
          <w:p w:rsidR="00397AE2" w:rsidRDefault="00397AE2" w:rsidP="00CB70B7">
            <w:pPr>
              <w:spacing w:line="360" w:lineRule="auto"/>
              <w:jc w:val="center"/>
            </w:pPr>
            <w:r>
              <w:rPr>
                <w:rFonts w:hint="eastAsia"/>
              </w:rPr>
              <w:t>不可恢复</w:t>
            </w:r>
          </w:p>
        </w:tc>
        <w:tc>
          <w:tcPr>
            <w:tcW w:w="1140" w:type="dxa"/>
            <w:vAlign w:val="center"/>
          </w:tcPr>
          <w:p w:rsidR="00397AE2" w:rsidRDefault="00397AE2" w:rsidP="00CB70B7">
            <w:pPr>
              <w:spacing w:line="360" w:lineRule="auto"/>
              <w:jc w:val="center"/>
            </w:pPr>
            <w:r>
              <w:rPr>
                <w:rFonts w:hint="eastAsia"/>
              </w:rPr>
              <w:t>重大国际、国内影响</w:t>
            </w:r>
          </w:p>
        </w:tc>
        <w:tc>
          <w:tcPr>
            <w:tcW w:w="1170" w:type="dxa"/>
            <w:vAlign w:val="center"/>
          </w:tcPr>
          <w:p w:rsidR="00397AE2" w:rsidRDefault="00397AE2" w:rsidP="00CB70B7">
            <w:pPr>
              <w:spacing w:line="360" w:lineRule="auto"/>
              <w:jc w:val="center"/>
            </w:pPr>
            <w:r>
              <w:t>5</w:t>
            </w:r>
          </w:p>
        </w:tc>
      </w:tr>
      <w:tr w:rsidR="00397AE2" w:rsidTr="00CB70B7">
        <w:trPr>
          <w:jc w:val="center"/>
        </w:trPr>
        <w:tc>
          <w:tcPr>
            <w:tcW w:w="1116" w:type="dxa"/>
            <w:vAlign w:val="center"/>
          </w:tcPr>
          <w:p w:rsidR="00397AE2" w:rsidRDefault="00397AE2" w:rsidP="00CB70B7">
            <w:pPr>
              <w:spacing w:line="360" w:lineRule="auto"/>
              <w:jc w:val="center"/>
            </w:pPr>
            <w:r>
              <w:rPr>
                <w:rFonts w:hint="eastAsia"/>
              </w:rPr>
              <w:lastRenderedPageBreak/>
              <w:t>严重</w:t>
            </w:r>
          </w:p>
        </w:tc>
        <w:tc>
          <w:tcPr>
            <w:tcW w:w="1604" w:type="dxa"/>
            <w:vAlign w:val="center"/>
          </w:tcPr>
          <w:p w:rsidR="00397AE2" w:rsidRDefault="00397AE2" w:rsidP="00CB70B7">
            <w:pPr>
              <w:spacing w:line="360" w:lineRule="auto"/>
              <w:jc w:val="center"/>
            </w:pPr>
            <w:r>
              <w:rPr>
                <w:rFonts w:hint="eastAsia"/>
              </w:rPr>
              <w:t>省内标准、行业标准</w:t>
            </w:r>
          </w:p>
        </w:tc>
        <w:tc>
          <w:tcPr>
            <w:tcW w:w="1926" w:type="dxa"/>
            <w:vAlign w:val="center"/>
          </w:tcPr>
          <w:p w:rsidR="00397AE2" w:rsidRDefault="00397AE2" w:rsidP="00CB70B7">
            <w:pPr>
              <w:spacing w:line="360" w:lineRule="auto"/>
              <w:jc w:val="center"/>
            </w:pPr>
            <w:r>
              <w:rPr>
                <w:rFonts w:hint="eastAsia"/>
              </w:rPr>
              <w:t>工疗养，且停</w:t>
            </w:r>
          </w:p>
          <w:p w:rsidR="00397AE2" w:rsidRDefault="00397AE2" w:rsidP="00CB70B7">
            <w:pPr>
              <w:spacing w:line="360" w:lineRule="auto"/>
              <w:jc w:val="center"/>
            </w:pPr>
            <w:r>
              <w:rPr>
                <w:rFonts w:hint="eastAsia"/>
              </w:rPr>
              <w:t>工时间</w:t>
            </w:r>
            <w:r>
              <w:t>≥3</w:t>
            </w:r>
            <w:r>
              <w:rPr>
                <w:rFonts w:hint="eastAsia"/>
              </w:rPr>
              <w:t>个月</w:t>
            </w:r>
          </w:p>
        </w:tc>
        <w:tc>
          <w:tcPr>
            <w:tcW w:w="1290" w:type="dxa"/>
            <w:vAlign w:val="center"/>
          </w:tcPr>
          <w:p w:rsidR="00397AE2" w:rsidRDefault="00397AE2" w:rsidP="00CB70B7">
            <w:pPr>
              <w:spacing w:line="360" w:lineRule="auto"/>
              <w:jc w:val="center"/>
            </w:pPr>
            <w:r>
              <w:t>10</w:t>
            </w:r>
            <w:r>
              <w:rPr>
                <w:rFonts w:hint="eastAsia"/>
              </w:rPr>
              <w:t>＜财产损失</w:t>
            </w:r>
            <w:r>
              <w:t>≥5</w:t>
            </w:r>
          </w:p>
        </w:tc>
        <w:tc>
          <w:tcPr>
            <w:tcW w:w="1636" w:type="dxa"/>
            <w:vAlign w:val="center"/>
          </w:tcPr>
          <w:p w:rsidR="00397AE2" w:rsidRDefault="00397AE2" w:rsidP="00CB70B7">
            <w:pPr>
              <w:spacing w:line="360" w:lineRule="auto"/>
              <w:jc w:val="center"/>
            </w:pPr>
            <w:r>
              <w:rPr>
                <w:rFonts w:hint="eastAsia"/>
              </w:rPr>
              <w:t>需较长时间调整后才可恢复</w:t>
            </w:r>
          </w:p>
        </w:tc>
        <w:tc>
          <w:tcPr>
            <w:tcW w:w="1140" w:type="dxa"/>
            <w:vAlign w:val="center"/>
          </w:tcPr>
          <w:p w:rsidR="00397AE2" w:rsidRDefault="00397AE2" w:rsidP="00CB70B7">
            <w:pPr>
              <w:spacing w:line="360" w:lineRule="auto"/>
              <w:jc w:val="center"/>
            </w:pPr>
            <w:r>
              <w:rPr>
                <w:rFonts w:hint="eastAsia"/>
              </w:rPr>
              <w:t>省内、行业影响</w:t>
            </w:r>
          </w:p>
        </w:tc>
        <w:tc>
          <w:tcPr>
            <w:tcW w:w="1170" w:type="dxa"/>
            <w:vAlign w:val="center"/>
          </w:tcPr>
          <w:p w:rsidR="00397AE2" w:rsidRDefault="00397AE2" w:rsidP="00CB70B7">
            <w:pPr>
              <w:spacing w:line="360" w:lineRule="auto"/>
              <w:jc w:val="center"/>
            </w:pPr>
            <w:r>
              <w:t>4</w:t>
            </w:r>
          </w:p>
        </w:tc>
      </w:tr>
      <w:tr w:rsidR="00397AE2" w:rsidTr="00CB70B7">
        <w:trPr>
          <w:jc w:val="center"/>
        </w:trPr>
        <w:tc>
          <w:tcPr>
            <w:tcW w:w="1116" w:type="dxa"/>
            <w:vAlign w:val="center"/>
          </w:tcPr>
          <w:p w:rsidR="00397AE2" w:rsidRDefault="00397AE2" w:rsidP="00CB70B7">
            <w:pPr>
              <w:spacing w:line="360" w:lineRule="auto"/>
              <w:jc w:val="center"/>
            </w:pPr>
            <w:r>
              <w:rPr>
                <w:rFonts w:hint="eastAsia"/>
              </w:rPr>
              <w:t>较严重</w:t>
            </w:r>
          </w:p>
        </w:tc>
        <w:tc>
          <w:tcPr>
            <w:tcW w:w="1604" w:type="dxa"/>
            <w:vAlign w:val="center"/>
          </w:tcPr>
          <w:p w:rsidR="00397AE2" w:rsidRDefault="00397AE2" w:rsidP="00CB70B7">
            <w:pPr>
              <w:spacing w:line="360" w:lineRule="auto"/>
              <w:jc w:val="center"/>
            </w:pPr>
            <w:r>
              <w:rPr>
                <w:rFonts w:hint="eastAsia"/>
              </w:rPr>
              <w:t>地区标准</w:t>
            </w:r>
          </w:p>
        </w:tc>
        <w:tc>
          <w:tcPr>
            <w:tcW w:w="1926" w:type="dxa"/>
            <w:vAlign w:val="center"/>
          </w:tcPr>
          <w:p w:rsidR="00397AE2" w:rsidRDefault="00397AE2" w:rsidP="00CB70B7">
            <w:pPr>
              <w:spacing w:line="360" w:lineRule="auto"/>
              <w:jc w:val="center"/>
            </w:pPr>
            <w:r>
              <w:rPr>
                <w:rFonts w:hint="eastAsia"/>
              </w:rPr>
              <w:t>受伤需要停工疗养，且停工时间＜</w:t>
            </w:r>
            <w:r>
              <w:t>3</w:t>
            </w:r>
            <w:r>
              <w:rPr>
                <w:rFonts w:hint="eastAsia"/>
              </w:rPr>
              <w:t>个</w:t>
            </w:r>
          </w:p>
          <w:p w:rsidR="00397AE2" w:rsidRDefault="00397AE2" w:rsidP="00CB70B7">
            <w:pPr>
              <w:spacing w:line="360" w:lineRule="auto"/>
              <w:jc w:val="center"/>
            </w:pPr>
            <w:r>
              <w:rPr>
                <w:rFonts w:hint="eastAsia"/>
              </w:rPr>
              <w:t>月</w:t>
            </w:r>
          </w:p>
        </w:tc>
        <w:tc>
          <w:tcPr>
            <w:tcW w:w="1290" w:type="dxa"/>
            <w:vAlign w:val="center"/>
          </w:tcPr>
          <w:p w:rsidR="00397AE2" w:rsidRDefault="00397AE2" w:rsidP="00CB70B7">
            <w:pPr>
              <w:spacing w:line="360" w:lineRule="auto"/>
              <w:jc w:val="center"/>
            </w:pPr>
            <w:r>
              <w:t>5</w:t>
            </w:r>
            <w:r>
              <w:rPr>
                <w:rFonts w:hint="eastAsia"/>
              </w:rPr>
              <w:t>＜财产损失</w:t>
            </w:r>
            <w:r>
              <w:t>≥0.5</w:t>
            </w:r>
          </w:p>
        </w:tc>
        <w:tc>
          <w:tcPr>
            <w:tcW w:w="1636" w:type="dxa"/>
            <w:vAlign w:val="center"/>
          </w:tcPr>
          <w:p w:rsidR="00397AE2" w:rsidRDefault="00397AE2" w:rsidP="00CB70B7">
            <w:pPr>
              <w:spacing w:line="360" w:lineRule="auto"/>
              <w:jc w:val="center"/>
            </w:pPr>
            <w:r>
              <w:rPr>
                <w:rFonts w:hint="eastAsia"/>
              </w:rPr>
              <w:t>间歇性恢复</w:t>
            </w:r>
          </w:p>
        </w:tc>
        <w:tc>
          <w:tcPr>
            <w:tcW w:w="1140" w:type="dxa"/>
            <w:vAlign w:val="center"/>
          </w:tcPr>
          <w:p w:rsidR="00397AE2" w:rsidRDefault="00397AE2" w:rsidP="00CB70B7">
            <w:pPr>
              <w:spacing w:line="360" w:lineRule="auto"/>
              <w:jc w:val="center"/>
            </w:pPr>
            <w:r>
              <w:rPr>
                <w:rFonts w:hint="eastAsia"/>
              </w:rPr>
              <w:t>地区性影响</w:t>
            </w:r>
          </w:p>
        </w:tc>
        <w:tc>
          <w:tcPr>
            <w:tcW w:w="1170" w:type="dxa"/>
            <w:vAlign w:val="center"/>
          </w:tcPr>
          <w:p w:rsidR="00397AE2" w:rsidRDefault="00397AE2" w:rsidP="00CB70B7">
            <w:pPr>
              <w:spacing w:line="360" w:lineRule="auto"/>
              <w:jc w:val="center"/>
            </w:pPr>
            <w:r>
              <w:t>3</w:t>
            </w:r>
          </w:p>
        </w:tc>
      </w:tr>
      <w:tr w:rsidR="00397AE2" w:rsidTr="00CB70B7">
        <w:trPr>
          <w:jc w:val="center"/>
        </w:trPr>
        <w:tc>
          <w:tcPr>
            <w:tcW w:w="1116" w:type="dxa"/>
            <w:vAlign w:val="center"/>
          </w:tcPr>
          <w:p w:rsidR="00397AE2" w:rsidRDefault="00397AE2" w:rsidP="00CB70B7">
            <w:pPr>
              <w:spacing w:line="360" w:lineRule="auto"/>
              <w:jc w:val="center"/>
            </w:pPr>
            <w:r>
              <w:rPr>
                <w:rFonts w:hint="eastAsia"/>
              </w:rPr>
              <w:t>一般</w:t>
            </w:r>
          </w:p>
        </w:tc>
        <w:tc>
          <w:tcPr>
            <w:tcW w:w="1604" w:type="dxa"/>
            <w:vAlign w:val="center"/>
          </w:tcPr>
          <w:p w:rsidR="00397AE2" w:rsidRDefault="00397AE2" w:rsidP="00CB70B7">
            <w:pPr>
              <w:spacing w:line="360" w:lineRule="auto"/>
              <w:jc w:val="center"/>
            </w:pPr>
            <w:r>
              <w:rPr>
                <w:rFonts w:hint="eastAsia"/>
              </w:rPr>
              <w:t>企业标准</w:t>
            </w:r>
          </w:p>
        </w:tc>
        <w:tc>
          <w:tcPr>
            <w:tcW w:w="1926" w:type="dxa"/>
            <w:vAlign w:val="center"/>
          </w:tcPr>
          <w:p w:rsidR="00397AE2" w:rsidRDefault="00397AE2" w:rsidP="00CB70B7">
            <w:pPr>
              <w:spacing w:line="360" w:lineRule="auto"/>
              <w:jc w:val="center"/>
            </w:pPr>
            <w:r>
              <w:rPr>
                <w:rFonts w:hint="eastAsia"/>
              </w:rPr>
              <w:t>轻微受伤</w:t>
            </w:r>
            <w:r>
              <w:t>,</w:t>
            </w:r>
            <w:r>
              <w:rPr>
                <w:rFonts w:hint="eastAsia"/>
              </w:rPr>
              <w:t>包扎即可</w:t>
            </w:r>
          </w:p>
        </w:tc>
        <w:tc>
          <w:tcPr>
            <w:tcW w:w="1290" w:type="dxa"/>
            <w:vAlign w:val="center"/>
          </w:tcPr>
          <w:p w:rsidR="00397AE2" w:rsidRDefault="00397AE2" w:rsidP="00CB70B7">
            <w:pPr>
              <w:spacing w:line="360" w:lineRule="auto"/>
              <w:jc w:val="center"/>
            </w:pPr>
            <w:r>
              <w:rPr>
                <w:rFonts w:hint="eastAsia"/>
              </w:rPr>
              <w:t>财产损失＜</w:t>
            </w:r>
            <w:r>
              <w:t>0.5</w:t>
            </w:r>
          </w:p>
        </w:tc>
        <w:tc>
          <w:tcPr>
            <w:tcW w:w="1636" w:type="dxa"/>
            <w:vAlign w:val="center"/>
          </w:tcPr>
          <w:p w:rsidR="00397AE2" w:rsidRDefault="00397AE2" w:rsidP="00CB70B7">
            <w:pPr>
              <w:spacing w:line="360" w:lineRule="auto"/>
              <w:jc w:val="center"/>
            </w:pPr>
            <w:r>
              <w:rPr>
                <w:rFonts w:hint="eastAsia"/>
              </w:rPr>
              <w:t>可短时恢复</w:t>
            </w:r>
          </w:p>
        </w:tc>
        <w:tc>
          <w:tcPr>
            <w:tcW w:w="1140" w:type="dxa"/>
            <w:vAlign w:val="center"/>
          </w:tcPr>
          <w:p w:rsidR="00397AE2" w:rsidRDefault="00397AE2" w:rsidP="00CB70B7">
            <w:pPr>
              <w:spacing w:line="360" w:lineRule="auto"/>
              <w:jc w:val="center"/>
            </w:pPr>
            <w:r>
              <w:rPr>
                <w:rFonts w:hint="eastAsia"/>
              </w:rPr>
              <w:t>企业及周边</w:t>
            </w:r>
          </w:p>
          <w:p w:rsidR="00397AE2" w:rsidRDefault="00397AE2" w:rsidP="00CB70B7">
            <w:pPr>
              <w:spacing w:line="360" w:lineRule="auto"/>
              <w:jc w:val="center"/>
            </w:pPr>
            <w:r>
              <w:rPr>
                <w:rFonts w:hint="eastAsia"/>
              </w:rPr>
              <w:t>范围</w:t>
            </w:r>
          </w:p>
        </w:tc>
        <w:tc>
          <w:tcPr>
            <w:tcW w:w="1170" w:type="dxa"/>
            <w:vAlign w:val="center"/>
          </w:tcPr>
          <w:p w:rsidR="00397AE2" w:rsidRDefault="00397AE2" w:rsidP="00CB70B7">
            <w:pPr>
              <w:spacing w:line="360" w:lineRule="auto"/>
              <w:jc w:val="center"/>
            </w:pPr>
            <w:r>
              <w:t>2</w:t>
            </w:r>
          </w:p>
        </w:tc>
      </w:tr>
      <w:tr w:rsidR="00397AE2" w:rsidTr="00CB70B7">
        <w:trPr>
          <w:jc w:val="center"/>
        </w:trPr>
        <w:tc>
          <w:tcPr>
            <w:tcW w:w="1116" w:type="dxa"/>
            <w:vAlign w:val="center"/>
          </w:tcPr>
          <w:p w:rsidR="00397AE2" w:rsidRDefault="00397AE2" w:rsidP="00CB70B7">
            <w:pPr>
              <w:spacing w:line="360" w:lineRule="auto"/>
              <w:jc w:val="center"/>
            </w:pPr>
            <w:r>
              <w:rPr>
                <w:rFonts w:hint="eastAsia"/>
              </w:rPr>
              <w:t>轻微</w:t>
            </w:r>
          </w:p>
        </w:tc>
        <w:tc>
          <w:tcPr>
            <w:tcW w:w="1604" w:type="dxa"/>
            <w:vAlign w:val="center"/>
          </w:tcPr>
          <w:p w:rsidR="00397AE2" w:rsidRDefault="00397AE2" w:rsidP="00CB70B7">
            <w:pPr>
              <w:spacing w:line="360" w:lineRule="auto"/>
              <w:jc w:val="center"/>
            </w:pPr>
            <w:r>
              <w:rPr>
                <w:rFonts w:hint="eastAsia"/>
              </w:rPr>
              <w:t>不违反</w:t>
            </w:r>
          </w:p>
        </w:tc>
        <w:tc>
          <w:tcPr>
            <w:tcW w:w="1926" w:type="dxa"/>
            <w:vAlign w:val="center"/>
          </w:tcPr>
          <w:p w:rsidR="00397AE2" w:rsidRDefault="00397AE2" w:rsidP="00CB70B7">
            <w:pPr>
              <w:spacing w:line="360" w:lineRule="auto"/>
              <w:jc w:val="center"/>
            </w:pPr>
            <w:r>
              <w:rPr>
                <w:rFonts w:hint="eastAsia"/>
              </w:rPr>
              <w:t>无伤亡</w:t>
            </w:r>
          </w:p>
        </w:tc>
        <w:tc>
          <w:tcPr>
            <w:tcW w:w="1290" w:type="dxa"/>
            <w:vAlign w:val="center"/>
          </w:tcPr>
          <w:p w:rsidR="00397AE2" w:rsidRDefault="00397AE2" w:rsidP="00CB70B7">
            <w:pPr>
              <w:spacing w:line="360" w:lineRule="auto"/>
              <w:jc w:val="center"/>
            </w:pPr>
            <w:r>
              <w:rPr>
                <w:rFonts w:hint="eastAsia"/>
              </w:rPr>
              <w:t>无损失</w:t>
            </w:r>
          </w:p>
        </w:tc>
        <w:tc>
          <w:tcPr>
            <w:tcW w:w="1636" w:type="dxa"/>
            <w:vAlign w:val="center"/>
          </w:tcPr>
          <w:p w:rsidR="00397AE2" w:rsidRDefault="00397AE2" w:rsidP="00CB70B7">
            <w:pPr>
              <w:spacing w:line="360" w:lineRule="auto"/>
              <w:jc w:val="center"/>
            </w:pPr>
            <w:r>
              <w:rPr>
                <w:rFonts w:hint="eastAsia"/>
              </w:rPr>
              <w:t>没有停工</w:t>
            </w:r>
          </w:p>
        </w:tc>
        <w:tc>
          <w:tcPr>
            <w:tcW w:w="1140" w:type="dxa"/>
            <w:vAlign w:val="center"/>
          </w:tcPr>
          <w:p w:rsidR="00397AE2" w:rsidRDefault="00397AE2" w:rsidP="00CB70B7">
            <w:pPr>
              <w:spacing w:line="360" w:lineRule="auto"/>
              <w:jc w:val="center"/>
            </w:pPr>
            <w:r>
              <w:rPr>
                <w:rFonts w:hint="eastAsia"/>
              </w:rPr>
              <w:t>不影响</w:t>
            </w:r>
          </w:p>
        </w:tc>
        <w:tc>
          <w:tcPr>
            <w:tcW w:w="1170" w:type="dxa"/>
            <w:vAlign w:val="center"/>
          </w:tcPr>
          <w:p w:rsidR="00397AE2" w:rsidRDefault="00397AE2" w:rsidP="00CB70B7">
            <w:pPr>
              <w:spacing w:line="360" w:lineRule="auto"/>
              <w:jc w:val="center"/>
            </w:pPr>
            <w:r>
              <w:t>1</w:t>
            </w:r>
          </w:p>
        </w:tc>
      </w:tr>
    </w:tbl>
    <w:p w:rsidR="00397AE2" w:rsidRDefault="00397AE2" w:rsidP="00397AE2">
      <w:pPr>
        <w:spacing w:line="360" w:lineRule="auto"/>
        <w:ind w:firstLine="420"/>
      </w:pPr>
      <w:r>
        <w:rPr>
          <w:rFonts w:hint="eastAsia"/>
        </w:rPr>
        <w:t>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分析表》中。</w:t>
      </w:r>
      <w:r>
        <w:t> </w:t>
      </w:r>
    </w:p>
    <w:p w:rsidR="00397AE2" w:rsidRDefault="00397AE2" w:rsidP="00397AE2">
      <w:pPr>
        <w:spacing w:line="360" w:lineRule="auto"/>
      </w:pPr>
      <w:r>
        <w:t>5.4.2</w:t>
      </w:r>
      <w:r>
        <w:rPr>
          <w:rFonts w:hint="eastAsia"/>
        </w:rPr>
        <w:t>风险的发生频率评价准则</w:t>
      </w:r>
      <w:r>
        <w:t> </w:t>
      </w:r>
    </w:p>
    <w:p w:rsidR="00397AE2" w:rsidRDefault="00397AE2" w:rsidP="00397AE2">
      <w:pPr>
        <w:spacing w:line="360" w:lineRule="auto"/>
      </w:pPr>
      <w:r>
        <w:t xml:space="preserve">    </w:t>
      </w:r>
      <w:r>
        <w:rPr>
          <w:rFonts w:hint="eastAsia"/>
        </w:rPr>
        <w:t>风险的发生频率是指潜在风险出现的频率，为便于识别和定义，将风险频度定义为</w:t>
      </w:r>
      <w:r>
        <w:t>5</w:t>
      </w:r>
      <w:r>
        <w:rPr>
          <w:rFonts w:hint="eastAsia"/>
        </w:rPr>
        <w:t>级，如下所示：</w:t>
      </w:r>
    </w:p>
    <w:p w:rsidR="00397AE2" w:rsidRDefault="00397AE2" w:rsidP="00397AE2">
      <w:pPr>
        <w:spacing w:line="360" w:lineRule="auto"/>
      </w:pPr>
      <w:r>
        <w:t>a.</w:t>
      </w:r>
      <w:r>
        <w:rPr>
          <w:rFonts w:hint="eastAsia"/>
        </w:rPr>
        <w:t>极少发生；</w:t>
      </w:r>
      <w:r>
        <w:t> b.</w:t>
      </w:r>
      <w:r>
        <w:rPr>
          <w:rFonts w:hint="eastAsia"/>
        </w:rPr>
        <w:t>很少发生；</w:t>
      </w:r>
      <w:r>
        <w:t> c.</w:t>
      </w:r>
      <w:r>
        <w:rPr>
          <w:rFonts w:hint="eastAsia"/>
        </w:rPr>
        <w:t>偶尔发生</w:t>
      </w:r>
      <w:r>
        <w:t>; d.</w:t>
      </w:r>
      <w:r>
        <w:rPr>
          <w:rFonts w:hint="eastAsia"/>
        </w:rPr>
        <w:t>有时发生；</w:t>
      </w:r>
      <w:r>
        <w:t> e.</w:t>
      </w:r>
      <w:r>
        <w:rPr>
          <w:rFonts w:hint="eastAsia"/>
        </w:rPr>
        <w:t>经常发生；</w:t>
      </w:r>
      <w:r>
        <w:t> </w:t>
      </w:r>
    </w:p>
    <w:p w:rsidR="00397AE2" w:rsidRDefault="00397AE2" w:rsidP="00397AE2">
      <w:pPr>
        <w:spacing w:line="360" w:lineRule="auto"/>
      </w:pPr>
      <w:r>
        <w:lastRenderedPageBreak/>
        <w:t xml:space="preserve">    </w:t>
      </w:r>
      <w:r>
        <w:rPr>
          <w:rFonts w:hint="eastAsia"/>
        </w:rPr>
        <w:t>通过对上述的不确定因素进行评价风险发生的频度，风险的发生频率的评价以其可能发生的频率进行量化确认作为风险的发生频率的评价准则：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397AE2" w:rsidTr="00CB70B7">
        <w:tc>
          <w:tcPr>
            <w:tcW w:w="2840" w:type="dxa"/>
            <w:vAlign w:val="center"/>
          </w:tcPr>
          <w:p w:rsidR="00397AE2" w:rsidRDefault="00397AE2" w:rsidP="00CB70B7">
            <w:pPr>
              <w:spacing w:line="360" w:lineRule="auto"/>
              <w:jc w:val="center"/>
            </w:pPr>
            <w:r>
              <w:rPr>
                <w:rFonts w:hint="eastAsia"/>
              </w:rPr>
              <w:t>发生频度</w:t>
            </w:r>
          </w:p>
        </w:tc>
        <w:tc>
          <w:tcPr>
            <w:tcW w:w="2841" w:type="dxa"/>
            <w:vAlign w:val="center"/>
          </w:tcPr>
          <w:p w:rsidR="00397AE2" w:rsidRDefault="00397AE2" w:rsidP="00CB70B7">
            <w:pPr>
              <w:spacing w:line="360" w:lineRule="auto"/>
              <w:jc w:val="center"/>
            </w:pPr>
            <w:r>
              <w:rPr>
                <w:rFonts w:hint="eastAsia"/>
              </w:rPr>
              <w:t>定义</w:t>
            </w:r>
          </w:p>
        </w:tc>
        <w:tc>
          <w:tcPr>
            <w:tcW w:w="2841" w:type="dxa"/>
            <w:vAlign w:val="center"/>
          </w:tcPr>
          <w:p w:rsidR="00397AE2" w:rsidRDefault="00397AE2" w:rsidP="00CB70B7">
            <w:pPr>
              <w:spacing w:line="360" w:lineRule="auto"/>
              <w:jc w:val="center"/>
            </w:pPr>
            <w:r>
              <w:rPr>
                <w:rFonts w:hint="eastAsia"/>
              </w:rPr>
              <w:t>等级</w:t>
            </w:r>
          </w:p>
        </w:tc>
      </w:tr>
      <w:tr w:rsidR="00397AE2" w:rsidTr="00CB70B7">
        <w:tc>
          <w:tcPr>
            <w:tcW w:w="2840" w:type="dxa"/>
            <w:vAlign w:val="center"/>
          </w:tcPr>
          <w:p w:rsidR="00397AE2" w:rsidRDefault="00397AE2" w:rsidP="00CB70B7">
            <w:pPr>
              <w:spacing w:line="360" w:lineRule="auto"/>
              <w:jc w:val="center"/>
            </w:pPr>
            <w:r>
              <w:rPr>
                <w:rFonts w:hint="eastAsia"/>
              </w:rPr>
              <w:t>极少发生</w:t>
            </w:r>
          </w:p>
        </w:tc>
        <w:tc>
          <w:tcPr>
            <w:tcW w:w="2841" w:type="dxa"/>
            <w:vAlign w:val="center"/>
          </w:tcPr>
          <w:p w:rsidR="00397AE2" w:rsidRDefault="00397AE2" w:rsidP="00CB70B7">
            <w:pPr>
              <w:spacing w:line="360" w:lineRule="auto"/>
              <w:jc w:val="center"/>
            </w:pPr>
            <w:r>
              <w:rPr>
                <w:rFonts w:hint="eastAsia"/>
              </w:rPr>
              <w:t>发生概率</w:t>
            </w:r>
            <w:r>
              <w:t>≤0.001%</w:t>
            </w:r>
          </w:p>
        </w:tc>
        <w:tc>
          <w:tcPr>
            <w:tcW w:w="2841" w:type="dxa"/>
            <w:vAlign w:val="center"/>
          </w:tcPr>
          <w:p w:rsidR="00397AE2" w:rsidRDefault="00397AE2" w:rsidP="00CB70B7">
            <w:pPr>
              <w:spacing w:line="360" w:lineRule="auto"/>
              <w:jc w:val="center"/>
            </w:pPr>
            <w:r>
              <w:t>1</w:t>
            </w:r>
          </w:p>
        </w:tc>
      </w:tr>
      <w:tr w:rsidR="00397AE2" w:rsidTr="00CB70B7">
        <w:tc>
          <w:tcPr>
            <w:tcW w:w="2840" w:type="dxa"/>
            <w:vAlign w:val="center"/>
          </w:tcPr>
          <w:p w:rsidR="00397AE2" w:rsidRDefault="00397AE2" w:rsidP="00CB70B7">
            <w:pPr>
              <w:spacing w:line="360" w:lineRule="auto"/>
              <w:jc w:val="center"/>
            </w:pPr>
            <w:r>
              <w:rPr>
                <w:rFonts w:hint="eastAsia"/>
              </w:rPr>
              <w:t>很少发生</w:t>
            </w:r>
          </w:p>
        </w:tc>
        <w:tc>
          <w:tcPr>
            <w:tcW w:w="2841" w:type="dxa"/>
            <w:vAlign w:val="center"/>
          </w:tcPr>
          <w:p w:rsidR="00397AE2" w:rsidRDefault="00397AE2" w:rsidP="00CB70B7">
            <w:pPr>
              <w:spacing w:line="360" w:lineRule="auto"/>
              <w:jc w:val="center"/>
            </w:pPr>
            <w:r>
              <w:t>0.001%</w:t>
            </w:r>
            <w:r>
              <w:rPr>
                <w:rFonts w:hint="eastAsia"/>
              </w:rPr>
              <w:t>＜发生概率</w:t>
            </w:r>
            <w:r>
              <w:t>≤0.1%</w:t>
            </w:r>
          </w:p>
        </w:tc>
        <w:tc>
          <w:tcPr>
            <w:tcW w:w="2841" w:type="dxa"/>
            <w:vAlign w:val="center"/>
          </w:tcPr>
          <w:p w:rsidR="00397AE2" w:rsidRDefault="00397AE2" w:rsidP="00CB70B7">
            <w:pPr>
              <w:spacing w:line="360" w:lineRule="auto"/>
              <w:jc w:val="center"/>
            </w:pPr>
            <w:r>
              <w:t>2</w:t>
            </w:r>
          </w:p>
        </w:tc>
      </w:tr>
      <w:tr w:rsidR="00397AE2" w:rsidTr="00CB70B7">
        <w:tc>
          <w:tcPr>
            <w:tcW w:w="2840" w:type="dxa"/>
            <w:vAlign w:val="center"/>
          </w:tcPr>
          <w:p w:rsidR="00397AE2" w:rsidRDefault="00397AE2" w:rsidP="00CB70B7">
            <w:pPr>
              <w:spacing w:line="360" w:lineRule="auto"/>
              <w:jc w:val="center"/>
            </w:pPr>
            <w:r>
              <w:rPr>
                <w:rFonts w:hint="eastAsia"/>
              </w:rPr>
              <w:t>偶尔发生</w:t>
            </w:r>
          </w:p>
        </w:tc>
        <w:tc>
          <w:tcPr>
            <w:tcW w:w="2841" w:type="dxa"/>
            <w:vAlign w:val="center"/>
          </w:tcPr>
          <w:p w:rsidR="00397AE2" w:rsidRDefault="00397AE2" w:rsidP="00CB70B7">
            <w:pPr>
              <w:spacing w:line="360" w:lineRule="auto"/>
              <w:jc w:val="center"/>
            </w:pPr>
            <w:r>
              <w:t>0.1%</w:t>
            </w:r>
            <w:r>
              <w:rPr>
                <w:rFonts w:hint="eastAsia"/>
              </w:rPr>
              <w:t>＜发生概率</w:t>
            </w:r>
            <w:r>
              <w:t>≤1%</w:t>
            </w:r>
          </w:p>
        </w:tc>
        <w:tc>
          <w:tcPr>
            <w:tcW w:w="2841" w:type="dxa"/>
            <w:vAlign w:val="center"/>
          </w:tcPr>
          <w:p w:rsidR="00397AE2" w:rsidRDefault="00397AE2" w:rsidP="00CB70B7">
            <w:pPr>
              <w:spacing w:line="360" w:lineRule="auto"/>
              <w:jc w:val="center"/>
            </w:pPr>
            <w:r>
              <w:t>3</w:t>
            </w:r>
          </w:p>
        </w:tc>
      </w:tr>
      <w:tr w:rsidR="00397AE2" w:rsidTr="00CB70B7">
        <w:tc>
          <w:tcPr>
            <w:tcW w:w="2840" w:type="dxa"/>
            <w:vAlign w:val="center"/>
          </w:tcPr>
          <w:p w:rsidR="00397AE2" w:rsidRDefault="00397AE2" w:rsidP="00CB70B7">
            <w:pPr>
              <w:spacing w:line="360" w:lineRule="auto"/>
              <w:jc w:val="center"/>
            </w:pPr>
            <w:r>
              <w:rPr>
                <w:rFonts w:hint="eastAsia"/>
              </w:rPr>
              <w:t>有时发生</w:t>
            </w:r>
          </w:p>
        </w:tc>
        <w:tc>
          <w:tcPr>
            <w:tcW w:w="2841" w:type="dxa"/>
            <w:vAlign w:val="center"/>
          </w:tcPr>
          <w:p w:rsidR="00397AE2" w:rsidRDefault="00397AE2" w:rsidP="00CB70B7">
            <w:pPr>
              <w:spacing w:line="360" w:lineRule="auto"/>
              <w:jc w:val="center"/>
            </w:pPr>
            <w:r>
              <w:t>1%</w:t>
            </w:r>
            <w:r>
              <w:rPr>
                <w:rFonts w:hint="eastAsia"/>
              </w:rPr>
              <w:t>＜发生概率</w:t>
            </w:r>
            <w:r>
              <w:t>≤10%</w:t>
            </w:r>
          </w:p>
        </w:tc>
        <w:tc>
          <w:tcPr>
            <w:tcW w:w="2841" w:type="dxa"/>
            <w:vAlign w:val="center"/>
          </w:tcPr>
          <w:p w:rsidR="00397AE2" w:rsidRDefault="00397AE2" w:rsidP="00CB70B7">
            <w:pPr>
              <w:spacing w:line="360" w:lineRule="auto"/>
              <w:jc w:val="center"/>
            </w:pPr>
            <w:r>
              <w:t>4</w:t>
            </w:r>
          </w:p>
        </w:tc>
      </w:tr>
      <w:tr w:rsidR="00397AE2" w:rsidTr="00CB70B7">
        <w:tc>
          <w:tcPr>
            <w:tcW w:w="2840" w:type="dxa"/>
            <w:vAlign w:val="center"/>
          </w:tcPr>
          <w:p w:rsidR="00397AE2" w:rsidRDefault="00397AE2" w:rsidP="00CB70B7">
            <w:pPr>
              <w:spacing w:line="360" w:lineRule="auto"/>
              <w:jc w:val="center"/>
            </w:pPr>
            <w:r>
              <w:rPr>
                <w:rFonts w:hint="eastAsia"/>
              </w:rPr>
              <w:t>经常发生</w:t>
            </w:r>
          </w:p>
        </w:tc>
        <w:tc>
          <w:tcPr>
            <w:tcW w:w="2841" w:type="dxa"/>
            <w:vAlign w:val="center"/>
          </w:tcPr>
          <w:p w:rsidR="00397AE2" w:rsidRDefault="00397AE2" w:rsidP="00CB70B7">
            <w:pPr>
              <w:spacing w:line="360" w:lineRule="auto"/>
              <w:jc w:val="center"/>
            </w:pPr>
            <w:r>
              <w:rPr>
                <w:rFonts w:hint="eastAsia"/>
              </w:rPr>
              <w:t>发生概率</w:t>
            </w:r>
            <w:r>
              <w:t>≥10%</w:t>
            </w:r>
          </w:p>
        </w:tc>
        <w:tc>
          <w:tcPr>
            <w:tcW w:w="2841" w:type="dxa"/>
            <w:vAlign w:val="center"/>
          </w:tcPr>
          <w:p w:rsidR="00397AE2" w:rsidRDefault="00397AE2" w:rsidP="00CB70B7">
            <w:pPr>
              <w:spacing w:line="360" w:lineRule="auto"/>
              <w:jc w:val="center"/>
            </w:pPr>
            <w:r>
              <w:t>5</w:t>
            </w:r>
          </w:p>
        </w:tc>
      </w:tr>
    </w:tbl>
    <w:p w:rsidR="00397AE2" w:rsidRDefault="00397AE2" w:rsidP="00397AE2">
      <w:pPr>
        <w:spacing w:line="360" w:lineRule="auto"/>
      </w:pPr>
      <w:r>
        <w:t xml:space="preserve">              </w:t>
      </w:r>
    </w:p>
    <w:p w:rsidR="00397AE2" w:rsidRDefault="00397AE2" w:rsidP="00397AE2">
      <w:pPr>
        <w:spacing w:line="360" w:lineRule="auto"/>
        <w:ind w:firstLine="420"/>
      </w:pPr>
      <w:r>
        <w:rPr>
          <w:rFonts w:hint="eastAsia"/>
        </w:rPr>
        <w:t>发生频度判定过程中，当一个或多个因素在判定过程中其发生频度不一致时，应遵循从严原则进行判定，即当多个因素中仅其中一个或部分因素其发生较为频繁时，依据发生频率较高的因素作为风险发生度进行判定。根据上表内容确定风险的严重度后，将严重等级数字填入《风险和机遇评估分析表》中。</w:t>
      </w:r>
      <w:r>
        <w:t> </w:t>
      </w:r>
    </w:p>
    <w:p w:rsidR="00397AE2" w:rsidRDefault="00397AE2" w:rsidP="00397AE2">
      <w:pPr>
        <w:spacing w:line="360" w:lineRule="auto"/>
      </w:pPr>
      <w:r>
        <w:t>5.4.3</w:t>
      </w:r>
      <w:r>
        <w:rPr>
          <w:rFonts w:hint="eastAsia"/>
        </w:rPr>
        <w:t>风险的可接受准则</w:t>
      </w:r>
      <w:r>
        <w:t> </w:t>
      </w:r>
    </w:p>
    <w:p w:rsidR="00397AE2" w:rsidRDefault="00397AE2" w:rsidP="00397AE2">
      <w:pPr>
        <w:spacing w:line="360" w:lineRule="auto"/>
      </w:pPr>
      <w:r>
        <w:t xml:space="preserve">    </w:t>
      </w:r>
      <w:r>
        <w:rPr>
          <w:rFonts w:hint="eastAsia"/>
        </w:rPr>
        <w:t>风险可接受准则是通过计算得出的风险系数来判定风险是否可接受，通过对风险的严重度和风险的发生频率评价后，通过计算风险系数确定是否对风险采取措施。风险系数的计算如下公式：</w:t>
      </w:r>
    </w:p>
    <w:p w:rsidR="00397AE2" w:rsidRDefault="00397AE2" w:rsidP="00397AE2">
      <w:pPr>
        <w:spacing w:line="360" w:lineRule="auto"/>
      </w:pPr>
      <w:r>
        <w:rPr>
          <w:rFonts w:hint="eastAsia"/>
        </w:rPr>
        <w:t>风险系数</w:t>
      </w:r>
      <w:r>
        <w:t>=</w:t>
      </w:r>
      <w:r>
        <w:rPr>
          <w:rFonts w:hint="eastAsia"/>
        </w:rPr>
        <w:t>风险严重度等级</w:t>
      </w:r>
      <w:r>
        <w:t>*</w:t>
      </w:r>
      <w:r>
        <w:rPr>
          <w:rFonts w:hint="eastAsia"/>
        </w:rPr>
        <w:t>风险频度等级</w:t>
      </w:r>
      <w:r>
        <w:t> </w:t>
      </w:r>
    </w:p>
    <w:p w:rsidR="00397AE2" w:rsidRDefault="00397AE2" w:rsidP="00397AE2">
      <w:pPr>
        <w:spacing w:line="360" w:lineRule="auto"/>
      </w:pPr>
      <w:r>
        <w:rPr>
          <w:rFonts w:hint="eastAsia"/>
        </w:rPr>
        <w:t>风险系数的大小决定是否对风险应采取的措施，如下表要求</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1371"/>
        <w:gridCol w:w="1371"/>
        <w:gridCol w:w="1371"/>
        <w:gridCol w:w="1371"/>
        <w:gridCol w:w="1372"/>
      </w:tblGrid>
      <w:tr w:rsidR="00397AE2" w:rsidTr="00CB70B7">
        <w:trPr>
          <w:trHeight w:val="1134"/>
        </w:trPr>
        <w:tc>
          <w:tcPr>
            <w:tcW w:w="1666" w:type="dxa"/>
          </w:tcPr>
          <w:p w:rsidR="00397AE2" w:rsidRDefault="00397AE2" w:rsidP="00CB70B7"/>
          <w:p w:rsidR="00397AE2" w:rsidRDefault="00397AE2" w:rsidP="00CB70B7"/>
          <w:p w:rsidR="00397AE2" w:rsidRDefault="00397AE2" w:rsidP="00CB70B7"/>
          <w:p w:rsidR="00397AE2" w:rsidRDefault="00397AE2" w:rsidP="00CB70B7">
            <w:r>
              <w:rPr>
                <w:rFonts w:hint="eastAsia"/>
              </w:rPr>
              <w:t>严重度</w:t>
            </w:r>
          </w:p>
          <w:p w:rsidR="00397AE2" w:rsidRDefault="00397AE2" w:rsidP="00CB70B7">
            <w:pPr>
              <w:spacing w:line="360" w:lineRule="auto"/>
            </w:pPr>
            <w:r>
              <w:rPr>
                <w:rFonts w:hint="eastAsia"/>
              </w:rPr>
              <w:t>发生频度</w:t>
            </w:r>
          </w:p>
        </w:tc>
        <w:tc>
          <w:tcPr>
            <w:tcW w:w="1371" w:type="dxa"/>
            <w:vAlign w:val="center"/>
          </w:tcPr>
          <w:p w:rsidR="00397AE2" w:rsidRDefault="00397AE2" w:rsidP="00CB70B7">
            <w:pPr>
              <w:spacing w:line="360" w:lineRule="auto"/>
              <w:jc w:val="center"/>
            </w:pPr>
            <w:r>
              <w:rPr>
                <w:rFonts w:hint="eastAsia"/>
              </w:rPr>
              <w:t>非常少发生</w:t>
            </w:r>
          </w:p>
        </w:tc>
        <w:tc>
          <w:tcPr>
            <w:tcW w:w="1371" w:type="dxa"/>
            <w:vAlign w:val="center"/>
          </w:tcPr>
          <w:p w:rsidR="00397AE2" w:rsidRDefault="00397AE2" w:rsidP="00CB70B7">
            <w:pPr>
              <w:spacing w:line="360" w:lineRule="auto"/>
              <w:jc w:val="center"/>
            </w:pPr>
            <w:r>
              <w:rPr>
                <w:rFonts w:hint="eastAsia"/>
              </w:rPr>
              <w:t>很少发生</w:t>
            </w:r>
          </w:p>
        </w:tc>
        <w:tc>
          <w:tcPr>
            <w:tcW w:w="1371" w:type="dxa"/>
            <w:vAlign w:val="center"/>
          </w:tcPr>
          <w:p w:rsidR="00397AE2" w:rsidRDefault="00397AE2" w:rsidP="00CB70B7">
            <w:pPr>
              <w:spacing w:line="360" w:lineRule="auto"/>
              <w:jc w:val="center"/>
            </w:pPr>
            <w:r>
              <w:rPr>
                <w:rFonts w:hint="eastAsia"/>
              </w:rPr>
              <w:t>偶尔发生</w:t>
            </w:r>
          </w:p>
        </w:tc>
        <w:tc>
          <w:tcPr>
            <w:tcW w:w="1371" w:type="dxa"/>
            <w:vAlign w:val="center"/>
          </w:tcPr>
          <w:p w:rsidR="00397AE2" w:rsidRDefault="00397AE2" w:rsidP="00CB70B7">
            <w:pPr>
              <w:spacing w:line="360" w:lineRule="auto"/>
              <w:jc w:val="center"/>
            </w:pPr>
            <w:r>
              <w:rPr>
                <w:rFonts w:hint="eastAsia"/>
              </w:rPr>
              <w:t>有时发生</w:t>
            </w:r>
          </w:p>
        </w:tc>
        <w:tc>
          <w:tcPr>
            <w:tcW w:w="1372" w:type="dxa"/>
            <w:vAlign w:val="center"/>
          </w:tcPr>
          <w:p w:rsidR="00397AE2" w:rsidRDefault="00397AE2" w:rsidP="00CB70B7">
            <w:pPr>
              <w:spacing w:line="360" w:lineRule="auto"/>
              <w:jc w:val="center"/>
            </w:pPr>
            <w:r>
              <w:rPr>
                <w:rFonts w:hint="eastAsia"/>
              </w:rPr>
              <w:t>经常发生</w:t>
            </w:r>
          </w:p>
        </w:tc>
      </w:tr>
      <w:tr w:rsidR="00397AE2" w:rsidTr="00CB70B7">
        <w:tc>
          <w:tcPr>
            <w:tcW w:w="1666" w:type="dxa"/>
            <w:vAlign w:val="center"/>
          </w:tcPr>
          <w:p w:rsidR="00397AE2" w:rsidRDefault="00397AE2" w:rsidP="00CB70B7">
            <w:pPr>
              <w:spacing w:line="360" w:lineRule="auto"/>
              <w:jc w:val="center"/>
            </w:pPr>
            <w:r>
              <w:rPr>
                <w:rFonts w:hint="eastAsia"/>
              </w:rPr>
              <w:t>非常严重</w:t>
            </w:r>
          </w:p>
        </w:tc>
        <w:tc>
          <w:tcPr>
            <w:tcW w:w="1371" w:type="dxa"/>
            <w:vAlign w:val="center"/>
          </w:tcPr>
          <w:p w:rsidR="00397AE2" w:rsidRDefault="00397AE2" w:rsidP="00CB70B7">
            <w:pPr>
              <w:spacing w:line="360" w:lineRule="auto"/>
              <w:jc w:val="center"/>
            </w:pPr>
            <w:r>
              <w:t>5</w:t>
            </w:r>
          </w:p>
        </w:tc>
        <w:tc>
          <w:tcPr>
            <w:tcW w:w="1371" w:type="dxa"/>
            <w:vAlign w:val="center"/>
          </w:tcPr>
          <w:p w:rsidR="00397AE2" w:rsidRDefault="00397AE2" w:rsidP="00CB70B7">
            <w:pPr>
              <w:spacing w:line="360" w:lineRule="auto"/>
              <w:jc w:val="center"/>
            </w:pPr>
            <w:r>
              <w:t>10</w:t>
            </w:r>
          </w:p>
        </w:tc>
        <w:tc>
          <w:tcPr>
            <w:tcW w:w="1371" w:type="dxa"/>
            <w:vAlign w:val="center"/>
          </w:tcPr>
          <w:p w:rsidR="00397AE2" w:rsidRDefault="00397AE2" w:rsidP="00CB70B7">
            <w:pPr>
              <w:spacing w:line="360" w:lineRule="auto"/>
              <w:jc w:val="center"/>
            </w:pPr>
            <w:r>
              <w:t>15</w:t>
            </w:r>
          </w:p>
        </w:tc>
        <w:tc>
          <w:tcPr>
            <w:tcW w:w="1371" w:type="dxa"/>
            <w:vAlign w:val="center"/>
          </w:tcPr>
          <w:p w:rsidR="00397AE2" w:rsidRDefault="00397AE2" w:rsidP="00CB70B7">
            <w:pPr>
              <w:spacing w:line="360" w:lineRule="auto"/>
              <w:jc w:val="center"/>
            </w:pPr>
            <w:r>
              <w:t>20</w:t>
            </w:r>
          </w:p>
        </w:tc>
        <w:tc>
          <w:tcPr>
            <w:tcW w:w="1372" w:type="dxa"/>
            <w:vAlign w:val="center"/>
          </w:tcPr>
          <w:p w:rsidR="00397AE2" w:rsidRDefault="00397AE2" w:rsidP="00CB70B7">
            <w:pPr>
              <w:spacing w:line="360" w:lineRule="auto"/>
              <w:jc w:val="center"/>
            </w:pPr>
            <w:r>
              <w:t>25</w:t>
            </w:r>
          </w:p>
        </w:tc>
      </w:tr>
      <w:tr w:rsidR="00397AE2" w:rsidTr="00CB70B7">
        <w:tc>
          <w:tcPr>
            <w:tcW w:w="1666" w:type="dxa"/>
            <w:vAlign w:val="center"/>
          </w:tcPr>
          <w:p w:rsidR="00397AE2" w:rsidRDefault="00397AE2" w:rsidP="00CB70B7">
            <w:pPr>
              <w:spacing w:line="360" w:lineRule="auto"/>
              <w:jc w:val="center"/>
            </w:pPr>
            <w:r>
              <w:rPr>
                <w:rFonts w:hint="eastAsia"/>
              </w:rPr>
              <w:t>严重</w:t>
            </w:r>
          </w:p>
        </w:tc>
        <w:tc>
          <w:tcPr>
            <w:tcW w:w="1371" w:type="dxa"/>
            <w:vAlign w:val="center"/>
          </w:tcPr>
          <w:p w:rsidR="00397AE2" w:rsidRDefault="00397AE2" w:rsidP="00CB70B7">
            <w:pPr>
              <w:spacing w:line="360" w:lineRule="auto"/>
              <w:jc w:val="center"/>
            </w:pPr>
            <w:r>
              <w:t>4</w:t>
            </w:r>
          </w:p>
        </w:tc>
        <w:tc>
          <w:tcPr>
            <w:tcW w:w="1371" w:type="dxa"/>
            <w:vAlign w:val="center"/>
          </w:tcPr>
          <w:p w:rsidR="00397AE2" w:rsidRDefault="00397AE2" w:rsidP="00CB70B7">
            <w:pPr>
              <w:spacing w:line="360" w:lineRule="auto"/>
              <w:jc w:val="center"/>
            </w:pPr>
            <w:r>
              <w:t>8</w:t>
            </w:r>
          </w:p>
        </w:tc>
        <w:tc>
          <w:tcPr>
            <w:tcW w:w="1371" w:type="dxa"/>
            <w:vAlign w:val="center"/>
          </w:tcPr>
          <w:p w:rsidR="00397AE2" w:rsidRDefault="00397AE2" w:rsidP="00CB70B7">
            <w:pPr>
              <w:spacing w:line="360" w:lineRule="auto"/>
              <w:jc w:val="center"/>
            </w:pPr>
            <w:r>
              <w:t>12</w:t>
            </w:r>
          </w:p>
        </w:tc>
        <w:tc>
          <w:tcPr>
            <w:tcW w:w="1371" w:type="dxa"/>
            <w:vAlign w:val="center"/>
          </w:tcPr>
          <w:p w:rsidR="00397AE2" w:rsidRDefault="00397AE2" w:rsidP="00CB70B7">
            <w:pPr>
              <w:spacing w:line="360" w:lineRule="auto"/>
              <w:jc w:val="center"/>
            </w:pPr>
            <w:r>
              <w:t>16</w:t>
            </w:r>
          </w:p>
        </w:tc>
        <w:tc>
          <w:tcPr>
            <w:tcW w:w="1372" w:type="dxa"/>
            <w:vAlign w:val="center"/>
          </w:tcPr>
          <w:p w:rsidR="00397AE2" w:rsidRDefault="00397AE2" w:rsidP="00CB70B7">
            <w:pPr>
              <w:spacing w:line="360" w:lineRule="auto"/>
              <w:jc w:val="center"/>
            </w:pPr>
            <w:r>
              <w:t>20</w:t>
            </w:r>
          </w:p>
        </w:tc>
      </w:tr>
      <w:tr w:rsidR="00397AE2" w:rsidTr="00CB70B7">
        <w:tc>
          <w:tcPr>
            <w:tcW w:w="1666" w:type="dxa"/>
            <w:vAlign w:val="center"/>
          </w:tcPr>
          <w:p w:rsidR="00397AE2" w:rsidRDefault="00397AE2" w:rsidP="00CB70B7">
            <w:pPr>
              <w:spacing w:line="360" w:lineRule="auto"/>
              <w:jc w:val="center"/>
            </w:pPr>
            <w:r>
              <w:rPr>
                <w:rFonts w:hint="eastAsia"/>
              </w:rPr>
              <w:t>较严重</w:t>
            </w:r>
          </w:p>
        </w:tc>
        <w:tc>
          <w:tcPr>
            <w:tcW w:w="1371" w:type="dxa"/>
            <w:vAlign w:val="center"/>
          </w:tcPr>
          <w:p w:rsidR="00397AE2" w:rsidRDefault="00397AE2" w:rsidP="00CB70B7">
            <w:pPr>
              <w:spacing w:line="360" w:lineRule="auto"/>
              <w:jc w:val="center"/>
            </w:pPr>
            <w:r>
              <w:t>3</w:t>
            </w:r>
          </w:p>
        </w:tc>
        <w:tc>
          <w:tcPr>
            <w:tcW w:w="1371" w:type="dxa"/>
            <w:vAlign w:val="center"/>
          </w:tcPr>
          <w:p w:rsidR="00397AE2" w:rsidRDefault="00397AE2" w:rsidP="00CB70B7">
            <w:pPr>
              <w:spacing w:line="360" w:lineRule="auto"/>
              <w:jc w:val="center"/>
            </w:pPr>
            <w:r>
              <w:t>6</w:t>
            </w:r>
          </w:p>
        </w:tc>
        <w:tc>
          <w:tcPr>
            <w:tcW w:w="1371" w:type="dxa"/>
            <w:vAlign w:val="center"/>
          </w:tcPr>
          <w:p w:rsidR="00397AE2" w:rsidRDefault="00397AE2" w:rsidP="00CB70B7">
            <w:pPr>
              <w:spacing w:line="360" w:lineRule="auto"/>
              <w:jc w:val="center"/>
            </w:pPr>
            <w:r>
              <w:t>9</w:t>
            </w:r>
          </w:p>
        </w:tc>
        <w:tc>
          <w:tcPr>
            <w:tcW w:w="1371" w:type="dxa"/>
            <w:vAlign w:val="center"/>
          </w:tcPr>
          <w:p w:rsidR="00397AE2" w:rsidRDefault="00397AE2" w:rsidP="00CB70B7">
            <w:pPr>
              <w:spacing w:line="360" w:lineRule="auto"/>
              <w:jc w:val="center"/>
            </w:pPr>
            <w:r>
              <w:t>12</w:t>
            </w:r>
          </w:p>
        </w:tc>
        <w:tc>
          <w:tcPr>
            <w:tcW w:w="1372" w:type="dxa"/>
            <w:vAlign w:val="center"/>
          </w:tcPr>
          <w:p w:rsidR="00397AE2" w:rsidRDefault="00397AE2" w:rsidP="00CB70B7">
            <w:pPr>
              <w:spacing w:line="360" w:lineRule="auto"/>
              <w:jc w:val="center"/>
            </w:pPr>
            <w:r>
              <w:t>15</w:t>
            </w:r>
          </w:p>
        </w:tc>
      </w:tr>
      <w:tr w:rsidR="00397AE2" w:rsidTr="00CB70B7">
        <w:tc>
          <w:tcPr>
            <w:tcW w:w="1666" w:type="dxa"/>
            <w:vAlign w:val="center"/>
          </w:tcPr>
          <w:p w:rsidR="00397AE2" w:rsidRDefault="00397AE2" w:rsidP="00CB70B7">
            <w:pPr>
              <w:spacing w:line="360" w:lineRule="auto"/>
              <w:jc w:val="center"/>
            </w:pPr>
            <w:r>
              <w:rPr>
                <w:rFonts w:hint="eastAsia"/>
              </w:rPr>
              <w:t>一般</w:t>
            </w:r>
          </w:p>
        </w:tc>
        <w:tc>
          <w:tcPr>
            <w:tcW w:w="1371" w:type="dxa"/>
            <w:vAlign w:val="center"/>
          </w:tcPr>
          <w:p w:rsidR="00397AE2" w:rsidRDefault="00397AE2" w:rsidP="00CB70B7">
            <w:pPr>
              <w:spacing w:line="360" w:lineRule="auto"/>
              <w:jc w:val="center"/>
            </w:pPr>
            <w:r>
              <w:t>2</w:t>
            </w:r>
          </w:p>
        </w:tc>
        <w:tc>
          <w:tcPr>
            <w:tcW w:w="1371" w:type="dxa"/>
            <w:vAlign w:val="center"/>
          </w:tcPr>
          <w:p w:rsidR="00397AE2" w:rsidRDefault="00397AE2" w:rsidP="00CB70B7">
            <w:pPr>
              <w:spacing w:line="360" w:lineRule="auto"/>
              <w:jc w:val="center"/>
            </w:pPr>
            <w:r>
              <w:t>4</w:t>
            </w:r>
          </w:p>
        </w:tc>
        <w:tc>
          <w:tcPr>
            <w:tcW w:w="1371" w:type="dxa"/>
            <w:vAlign w:val="center"/>
          </w:tcPr>
          <w:p w:rsidR="00397AE2" w:rsidRDefault="00397AE2" w:rsidP="00CB70B7">
            <w:pPr>
              <w:spacing w:line="360" w:lineRule="auto"/>
              <w:jc w:val="center"/>
            </w:pPr>
            <w:r>
              <w:t>6</w:t>
            </w:r>
          </w:p>
        </w:tc>
        <w:tc>
          <w:tcPr>
            <w:tcW w:w="1371" w:type="dxa"/>
            <w:vAlign w:val="center"/>
          </w:tcPr>
          <w:p w:rsidR="00397AE2" w:rsidRDefault="00397AE2" w:rsidP="00CB70B7">
            <w:pPr>
              <w:spacing w:line="360" w:lineRule="auto"/>
              <w:jc w:val="center"/>
            </w:pPr>
            <w:r>
              <w:t>8</w:t>
            </w:r>
          </w:p>
        </w:tc>
        <w:tc>
          <w:tcPr>
            <w:tcW w:w="1372" w:type="dxa"/>
            <w:vAlign w:val="center"/>
          </w:tcPr>
          <w:p w:rsidR="00397AE2" w:rsidRDefault="00397AE2" w:rsidP="00CB70B7">
            <w:pPr>
              <w:spacing w:line="360" w:lineRule="auto"/>
              <w:jc w:val="center"/>
            </w:pPr>
            <w:r>
              <w:t>10</w:t>
            </w:r>
          </w:p>
        </w:tc>
      </w:tr>
      <w:tr w:rsidR="00397AE2" w:rsidTr="00CB70B7">
        <w:tc>
          <w:tcPr>
            <w:tcW w:w="1666" w:type="dxa"/>
            <w:vAlign w:val="center"/>
          </w:tcPr>
          <w:p w:rsidR="00397AE2" w:rsidRDefault="00397AE2" w:rsidP="00CB70B7">
            <w:pPr>
              <w:spacing w:line="360" w:lineRule="auto"/>
              <w:jc w:val="center"/>
            </w:pPr>
            <w:r>
              <w:rPr>
                <w:rFonts w:hint="eastAsia"/>
              </w:rPr>
              <w:t>轻微</w:t>
            </w:r>
          </w:p>
        </w:tc>
        <w:tc>
          <w:tcPr>
            <w:tcW w:w="1371" w:type="dxa"/>
            <w:vAlign w:val="center"/>
          </w:tcPr>
          <w:p w:rsidR="00397AE2" w:rsidRDefault="00397AE2" w:rsidP="00CB70B7">
            <w:pPr>
              <w:spacing w:line="360" w:lineRule="auto"/>
              <w:jc w:val="center"/>
            </w:pPr>
            <w:r>
              <w:t>1</w:t>
            </w:r>
          </w:p>
        </w:tc>
        <w:tc>
          <w:tcPr>
            <w:tcW w:w="1371" w:type="dxa"/>
            <w:vAlign w:val="center"/>
          </w:tcPr>
          <w:p w:rsidR="00397AE2" w:rsidRDefault="00397AE2" w:rsidP="00CB70B7">
            <w:pPr>
              <w:spacing w:line="360" w:lineRule="auto"/>
              <w:jc w:val="center"/>
            </w:pPr>
            <w:r>
              <w:t>2</w:t>
            </w:r>
          </w:p>
        </w:tc>
        <w:tc>
          <w:tcPr>
            <w:tcW w:w="1371" w:type="dxa"/>
            <w:vAlign w:val="center"/>
          </w:tcPr>
          <w:p w:rsidR="00397AE2" w:rsidRDefault="00397AE2" w:rsidP="00CB70B7">
            <w:pPr>
              <w:spacing w:line="360" w:lineRule="auto"/>
              <w:jc w:val="center"/>
            </w:pPr>
            <w:r>
              <w:t>3</w:t>
            </w:r>
          </w:p>
        </w:tc>
        <w:tc>
          <w:tcPr>
            <w:tcW w:w="1371" w:type="dxa"/>
            <w:vAlign w:val="center"/>
          </w:tcPr>
          <w:p w:rsidR="00397AE2" w:rsidRDefault="00397AE2" w:rsidP="00CB70B7">
            <w:pPr>
              <w:spacing w:line="360" w:lineRule="auto"/>
              <w:jc w:val="center"/>
            </w:pPr>
            <w:r>
              <w:t>4</w:t>
            </w:r>
          </w:p>
        </w:tc>
        <w:tc>
          <w:tcPr>
            <w:tcW w:w="1372" w:type="dxa"/>
            <w:vAlign w:val="center"/>
          </w:tcPr>
          <w:p w:rsidR="00397AE2" w:rsidRDefault="00397AE2" w:rsidP="00CB70B7">
            <w:pPr>
              <w:spacing w:line="360" w:lineRule="auto"/>
              <w:jc w:val="center"/>
            </w:pPr>
            <w:r>
              <w:t>5</w:t>
            </w:r>
          </w:p>
        </w:tc>
      </w:tr>
    </w:tbl>
    <w:p w:rsidR="00397AE2" w:rsidRDefault="00397AE2" w:rsidP="00397AE2">
      <w:pPr>
        <w:spacing w:line="360" w:lineRule="auto"/>
      </w:pPr>
      <w:r>
        <w:t xml:space="preserve">    </w:t>
      </w:r>
      <w:r>
        <w:rPr>
          <w:rFonts w:hint="eastAsia"/>
        </w:rPr>
        <w:t>使用风险系数作为参考值，下表为风险风险系数的范围及当风险系数达到一定值时应对风险采取措施：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2550"/>
        <w:gridCol w:w="4396"/>
      </w:tblGrid>
      <w:tr w:rsidR="00397AE2" w:rsidTr="00CB70B7">
        <w:tc>
          <w:tcPr>
            <w:tcW w:w="1576" w:type="dxa"/>
            <w:vMerge w:val="restart"/>
            <w:vAlign w:val="center"/>
          </w:tcPr>
          <w:p w:rsidR="00397AE2" w:rsidRDefault="00397AE2" w:rsidP="00CB70B7">
            <w:pPr>
              <w:spacing w:line="360" w:lineRule="auto"/>
              <w:jc w:val="center"/>
            </w:pPr>
            <w:r>
              <w:rPr>
                <w:rFonts w:hint="eastAsia"/>
              </w:rPr>
              <w:t>风险系数</w:t>
            </w:r>
          </w:p>
        </w:tc>
        <w:tc>
          <w:tcPr>
            <w:tcW w:w="6946" w:type="dxa"/>
            <w:gridSpan w:val="2"/>
            <w:vAlign w:val="center"/>
          </w:tcPr>
          <w:p w:rsidR="00397AE2" w:rsidRDefault="00397AE2" w:rsidP="00CB70B7">
            <w:pPr>
              <w:spacing w:line="360" w:lineRule="auto"/>
              <w:jc w:val="center"/>
            </w:pPr>
            <w:r>
              <w:rPr>
                <w:rFonts w:hint="eastAsia"/>
              </w:rPr>
              <w:t>风险等级及应采取的措施</w:t>
            </w:r>
          </w:p>
        </w:tc>
      </w:tr>
      <w:tr w:rsidR="00397AE2" w:rsidTr="00CB70B7">
        <w:tc>
          <w:tcPr>
            <w:tcW w:w="1576" w:type="dxa"/>
            <w:vMerge/>
            <w:vAlign w:val="center"/>
          </w:tcPr>
          <w:p w:rsidR="00397AE2" w:rsidRDefault="00397AE2" w:rsidP="00CB70B7">
            <w:pPr>
              <w:spacing w:line="360" w:lineRule="auto"/>
              <w:jc w:val="center"/>
            </w:pPr>
          </w:p>
        </w:tc>
        <w:tc>
          <w:tcPr>
            <w:tcW w:w="2550" w:type="dxa"/>
            <w:vAlign w:val="center"/>
          </w:tcPr>
          <w:p w:rsidR="00397AE2" w:rsidRDefault="00397AE2" w:rsidP="00CB70B7">
            <w:pPr>
              <w:spacing w:line="360" w:lineRule="auto"/>
              <w:jc w:val="center"/>
            </w:pPr>
            <w:r>
              <w:rPr>
                <w:rFonts w:hint="eastAsia"/>
              </w:rPr>
              <w:t>风险等级</w:t>
            </w:r>
          </w:p>
        </w:tc>
        <w:tc>
          <w:tcPr>
            <w:tcW w:w="4396" w:type="dxa"/>
            <w:vAlign w:val="center"/>
          </w:tcPr>
          <w:p w:rsidR="00397AE2" w:rsidRDefault="00397AE2" w:rsidP="00CB70B7">
            <w:pPr>
              <w:spacing w:line="360" w:lineRule="auto"/>
              <w:jc w:val="center"/>
            </w:pPr>
            <w:r>
              <w:rPr>
                <w:rFonts w:hint="eastAsia"/>
              </w:rPr>
              <w:t>风险措施</w:t>
            </w:r>
          </w:p>
        </w:tc>
      </w:tr>
      <w:tr w:rsidR="00397AE2" w:rsidTr="00CB70B7">
        <w:tc>
          <w:tcPr>
            <w:tcW w:w="1576" w:type="dxa"/>
            <w:vAlign w:val="center"/>
          </w:tcPr>
          <w:p w:rsidR="00397AE2" w:rsidRDefault="00397AE2" w:rsidP="00CB70B7">
            <w:pPr>
              <w:spacing w:line="360" w:lineRule="auto"/>
              <w:jc w:val="center"/>
            </w:pPr>
            <w:r>
              <w:t>15-25</w:t>
            </w:r>
          </w:p>
        </w:tc>
        <w:tc>
          <w:tcPr>
            <w:tcW w:w="2550" w:type="dxa"/>
            <w:vAlign w:val="center"/>
          </w:tcPr>
          <w:p w:rsidR="00397AE2" w:rsidRDefault="00397AE2" w:rsidP="00CB70B7">
            <w:pPr>
              <w:spacing w:line="360" w:lineRule="auto"/>
              <w:jc w:val="center"/>
            </w:pPr>
            <w:r>
              <w:rPr>
                <w:rFonts w:hint="eastAsia"/>
              </w:rPr>
              <w:t>高风险</w:t>
            </w:r>
          </w:p>
        </w:tc>
        <w:tc>
          <w:tcPr>
            <w:tcW w:w="4396" w:type="dxa"/>
            <w:vAlign w:val="center"/>
          </w:tcPr>
          <w:p w:rsidR="00397AE2" w:rsidRDefault="00397AE2" w:rsidP="00CB70B7">
            <w:pPr>
              <w:spacing w:line="360" w:lineRule="auto"/>
              <w:jc w:val="center"/>
            </w:pPr>
            <w:r>
              <w:rPr>
                <w:rFonts w:hint="eastAsia"/>
              </w:rPr>
              <w:t>应立即采取措施规避或降低风险</w:t>
            </w:r>
          </w:p>
        </w:tc>
      </w:tr>
      <w:tr w:rsidR="00397AE2" w:rsidTr="00CB70B7">
        <w:tc>
          <w:tcPr>
            <w:tcW w:w="1576" w:type="dxa"/>
            <w:vAlign w:val="center"/>
          </w:tcPr>
          <w:p w:rsidR="00397AE2" w:rsidRDefault="00397AE2" w:rsidP="00CB70B7">
            <w:pPr>
              <w:spacing w:line="360" w:lineRule="auto"/>
              <w:jc w:val="center"/>
            </w:pPr>
            <w:r>
              <w:t>5-15</w:t>
            </w:r>
          </w:p>
        </w:tc>
        <w:tc>
          <w:tcPr>
            <w:tcW w:w="2550" w:type="dxa"/>
            <w:vAlign w:val="center"/>
          </w:tcPr>
          <w:p w:rsidR="00397AE2" w:rsidRDefault="00397AE2" w:rsidP="00CB70B7">
            <w:pPr>
              <w:spacing w:line="360" w:lineRule="auto"/>
              <w:jc w:val="center"/>
            </w:pPr>
            <w:r>
              <w:rPr>
                <w:rFonts w:hint="eastAsia"/>
              </w:rPr>
              <w:t>一般风险</w:t>
            </w:r>
          </w:p>
        </w:tc>
        <w:tc>
          <w:tcPr>
            <w:tcW w:w="4396" w:type="dxa"/>
            <w:vAlign w:val="center"/>
          </w:tcPr>
          <w:p w:rsidR="00397AE2" w:rsidRDefault="00397AE2" w:rsidP="00CB70B7">
            <w:pPr>
              <w:spacing w:line="360" w:lineRule="auto"/>
              <w:jc w:val="center"/>
            </w:pPr>
            <w:r>
              <w:rPr>
                <w:rFonts w:hint="eastAsia"/>
              </w:rPr>
              <w:t>需采取措施降低风险</w:t>
            </w:r>
          </w:p>
        </w:tc>
      </w:tr>
      <w:tr w:rsidR="00397AE2" w:rsidTr="00CB70B7">
        <w:tc>
          <w:tcPr>
            <w:tcW w:w="1576" w:type="dxa"/>
            <w:vAlign w:val="center"/>
          </w:tcPr>
          <w:p w:rsidR="00397AE2" w:rsidRDefault="00397AE2" w:rsidP="00CB70B7">
            <w:pPr>
              <w:spacing w:line="360" w:lineRule="auto"/>
              <w:jc w:val="center"/>
            </w:pPr>
            <w:r>
              <w:t>1-5</w:t>
            </w:r>
          </w:p>
        </w:tc>
        <w:tc>
          <w:tcPr>
            <w:tcW w:w="2550" w:type="dxa"/>
            <w:vAlign w:val="center"/>
          </w:tcPr>
          <w:p w:rsidR="00397AE2" w:rsidRDefault="00397AE2" w:rsidP="00CB70B7">
            <w:pPr>
              <w:spacing w:line="360" w:lineRule="auto"/>
              <w:jc w:val="center"/>
            </w:pPr>
            <w:r>
              <w:rPr>
                <w:rFonts w:hint="eastAsia"/>
              </w:rPr>
              <w:t>低风险</w:t>
            </w:r>
          </w:p>
        </w:tc>
        <w:tc>
          <w:tcPr>
            <w:tcW w:w="4396" w:type="dxa"/>
            <w:vAlign w:val="center"/>
          </w:tcPr>
          <w:p w:rsidR="00397AE2" w:rsidRDefault="00397AE2" w:rsidP="00CB70B7">
            <w:pPr>
              <w:spacing w:line="360" w:lineRule="auto"/>
              <w:jc w:val="center"/>
            </w:pPr>
            <w:r>
              <w:rPr>
                <w:rFonts w:hint="eastAsia"/>
              </w:rPr>
              <w:t>风险较低</w:t>
            </w:r>
            <w:r>
              <w:t>,</w:t>
            </w:r>
            <w:r>
              <w:rPr>
                <w:rFonts w:hint="eastAsia"/>
              </w:rPr>
              <w:t>当采取措施消除风险引起的成本比风险本身引起的损失较大时</w:t>
            </w:r>
            <w:r>
              <w:t>,</w:t>
            </w:r>
            <w:r>
              <w:rPr>
                <w:rFonts w:hint="eastAsia"/>
              </w:rPr>
              <w:t>接受风险</w:t>
            </w:r>
          </w:p>
        </w:tc>
      </w:tr>
    </w:tbl>
    <w:p w:rsidR="00397AE2" w:rsidRDefault="00397AE2" w:rsidP="00397AE2">
      <w:pPr>
        <w:spacing w:line="360" w:lineRule="auto"/>
      </w:pPr>
      <w:r>
        <w:t xml:space="preserve">    </w:t>
      </w:r>
      <w:r>
        <w:rPr>
          <w:rFonts w:hint="eastAsia"/>
        </w:rPr>
        <w:t>风险的应对方式应根据实际情况进行筛选，当潜在的风险可有效的采取规避措施进行规避风险时，应制定风险规避方案，确认风险规避措施并予以执行，直至部分消除或完全消除风险。当尚无可行方案进行规避风险时</w:t>
      </w:r>
      <w:r>
        <w:t>,</w:t>
      </w:r>
      <w:r>
        <w:rPr>
          <w:rFonts w:hint="eastAsia"/>
        </w:rPr>
        <w:t>应采取有效的风险降低措施，降低</w:t>
      </w:r>
      <w:r>
        <w:rPr>
          <w:rFonts w:hint="eastAsia"/>
        </w:rPr>
        <w:lastRenderedPageBreak/>
        <w:t>潜在风险所带来的影响。下表为识别风险系数后，对风险等级的判定应急应采取的风险应对措施对照表：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1309"/>
        <w:gridCol w:w="1420"/>
        <w:gridCol w:w="1420"/>
        <w:gridCol w:w="1421"/>
        <w:gridCol w:w="1421"/>
      </w:tblGrid>
      <w:tr w:rsidR="00397AE2" w:rsidTr="00CB70B7">
        <w:trPr>
          <w:trHeight w:val="1134"/>
        </w:trPr>
        <w:tc>
          <w:tcPr>
            <w:tcW w:w="1531" w:type="dxa"/>
          </w:tcPr>
          <w:p w:rsidR="00397AE2" w:rsidRDefault="00397AE2" w:rsidP="00CB70B7"/>
          <w:p w:rsidR="00397AE2" w:rsidRDefault="00397AE2" w:rsidP="00CB70B7"/>
          <w:p w:rsidR="00397AE2" w:rsidRDefault="00397AE2" w:rsidP="00CB70B7"/>
          <w:p w:rsidR="00397AE2" w:rsidRDefault="00397AE2" w:rsidP="00CB70B7">
            <w:r>
              <w:rPr>
                <w:rFonts w:hint="eastAsia"/>
              </w:rPr>
              <w:t>严重度</w:t>
            </w:r>
          </w:p>
          <w:p w:rsidR="00397AE2" w:rsidRDefault="00397AE2" w:rsidP="00CB70B7">
            <w:pPr>
              <w:spacing w:line="360" w:lineRule="auto"/>
            </w:pPr>
            <w:r>
              <w:rPr>
                <w:rFonts w:hint="eastAsia"/>
              </w:rPr>
              <w:t>发生频度</w:t>
            </w:r>
          </w:p>
        </w:tc>
        <w:tc>
          <w:tcPr>
            <w:tcW w:w="1309" w:type="dxa"/>
            <w:vAlign w:val="center"/>
          </w:tcPr>
          <w:p w:rsidR="00397AE2" w:rsidRDefault="00397AE2" w:rsidP="00CB70B7">
            <w:pPr>
              <w:spacing w:line="360" w:lineRule="auto"/>
              <w:jc w:val="center"/>
            </w:pPr>
            <w:r>
              <w:rPr>
                <w:rFonts w:hint="eastAsia"/>
              </w:rPr>
              <w:t>非常少发生</w:t>
            </w:r>
          </w:p>
        </w:tc>
        <w:tc>
          <w:tcPr>
            <w:tcW w:w="1420" w:type="dxa"/>
            <w:vAlign w:val="center"/>
          </w:tcPr>
          <w:p w:rsidR="00397AE2" w:rsidRDefault="00397AE2" w:rsidP="00CB70B7">
            <w:pPr>
              <w:spacing w:line="360" w:lineRule="auto"/>
              <w:jc w:val="center"/>
            </w:pPr>
            <w:r>
              <w:rPr>
                <w:rFonts w:hint="eastAsia"/>
              </w:rPr>
              <w:t>很少发生</w:t>
            </w:r>
          </w:p>
        </w:tc>
        <w:tc>
          <w:tcPr>
            <w:tcW w:w="1420" w:type="dxa"/>
            <w:vAlign w:val="center"/>
          </w:tcPr>
          <w:p w:rsidR="00397AE2" w:rsidRDefault="00397AE2" w:rsidP="00CB70B7">
            <w:pPr>
              <w:spacing w:line="360" w:lineRule="auto"/>
              <w:jc w:val="center"/>
            </w:pPr>
            <w:r>
              <w:rPr>
                <w:rFonts w:hint="eastAsia"/>
              </w:rPr>
              <w:t>偶尔发生</w:t>
            </w:r>
          </w:p>
        </w:tc>
        <w:tc>
          <w:tcPr>
            <w:tcW w:w="1421" w:type="dxa"/>
            <w:vAlign w:val="center"/>
          </w:tcPr>
          <w:p w:rsidR="00397AE2" w:rsidRDefault="00397AE2" w:rsidP="00CB70B7">
            <w:pPr>
              <w:spacing w:line="360" w:lineRule="auto"/>
              <w:jc w:val="center"/>
            </w:pPr>
            <w:r>
              <w:rPr>
                <w:rFonts w:hint="eastAsia"/>
              </w:rPr>
              <w:t>有时发生</w:t>
            </w:r>
          </w:p>
        </w:tc>
        <w:tc>
          <w:tcPr>
            <w:tcW w:w="1421" w:type="dxa"/>
            <w:vAlign w:val="center"/>
          </w:tcPr>
          <w:p w:rsidR="00397AE2" w:rsidRDefault="00397AE2" w:rsidP="00CB70B7">
            <w:pPr>
              <w:spacing w:line="360" w:lineRule="auto"/>
              <w:jc w:val="center"/>
            </w:pPr>
            <w:r>
              <w:rPr>
                <w:rFonts w:hint="eastAsia"/>
              </w:rPr>
              <w:t>经常发生</w:t>
            </w:r>
          </w:p>
        </w:tc>
      </w:tr>
      <w:tr w:rsidR="00397AE2" w:rsidTr="00CB70B7">
        <w:tc>
          <w:tcPr>
            <w:tcW w:w="1531" w:type="dxa"/>
            <w:vAlign w:val="center"/>
          </w:tcPr>
          <w:p w:rsidR="00397AE2" w:rsidRDefault="00397AE2" w:rsidP="00CB70B7">
            <w:pPr>
              <w:spacing w:line="360" w:lineRule="auto"/>
              <w:jc w:val="center"/>
            </w:pPr>
            <w:r>
              <w:rPr>
                <w:rFonts w:hint="eastAsia"/>
              </w:rPr>
              <w:t>非常严重</w:t>
            </w:r>
          </w:p>
        </w:tc>
        <w:tc>
          <w:tcPr>
            <w:tcW w:w="1309" w:type="dxa"/>
            <w:vAlign w:val="center"/>
          </w:tcPr>
          <w:p w:rsidR="00397AE2" w:rsidRDefault="00397AE2" w:rsidP="00CB70B7">
            <w:pPr>
              <w:spacing w:line="360" w:lineRule="auto"/>
              <w:jc w:val="center"/>
            </w:pPr>
            <w:r>
              <w:rPr>
                <w:rFonts w:hint="eastAsia"/>
              </w:rPr>
              <w:t>一般风险</w:t>
            </w:r>
          </w:p>
        </w:tc>
        <w:tc>
          <w:tcPr>
            <w:tcW w:w="1420" w:type="dxa"/>
            <w:vAlign w:val="center"/>
          </w:tcPr>
          <w:p w:rsidR="00397AE2" w:rsidRDefault="00397AE2" w:rsidP="00CB70B7">
            <w:pPr>
              <w:spacing w:line="360" w:lineRule="auto"/>
              <w:jc w:val="center"/>
            </w:pPr>
            <w:r>
              <w:rPr>
                <w:rFonts w:hint="eastAsia"/>
              </w:rPr>
              <w:t>一般风险</w:t>
            </w:r>
          </w:p>
        </w:tc>
        <w:tc>
          <w:tcPr>
            <w:tcW w:w="1420" w:type="dxa"/>
            <w:vAlign w:val="center"/>
          </w:tcPr>
          <w:p w:rsidR="00397AE2" w:rsidRDefault="00397AE2" w:rsidP="00CB70B7">
            <w:pPr>
              <w:spacing w:line="360" w:lineRule="auto"/>
              <w:jc w:val="center"/>
            </w:pPr>
            <w:r>
              <w:rPr>
                <w:rFonts w:hint="eastAsia"/>
              </w:rPr>
              <w:t>高风险</w:t>
            </w:r>
          </w:p>
        </w:tc>
        <w:tc>
          <w:tcPr>
            <w:tcW w:w="1421" w:type="dxa"/>
            <w:vAlign w:val="center"/>
          </w:tcPr>
          <w:p w:rsidR="00397AE2" w:rsidRDefault="00397AE2" w:rsidP="00CB70B7">
            <w:pPr>
              <w:spacing w:line="360" w:lineRule="auto"/>
              <w:jc w:val="center"/>
            </w:pPr>
            <w:r>
              <w:rPr>
                <w:rFonts w:hint="eastAsia"/>
              </w:rPr>
              <w:t>高风险</w:t>
            </w:r>
          </w:p>
        </w:tc>
        <w:tc>
          <w:tcPr>
            <w:tcW w:w="1421" w:type="dxa"/>
            <w:vAlign w:val="center"/>
          </w:tcPr>
          <w:p w:rsidR="00397AE2" w:rsidRDefault="00397AE2" w:rsidP="00CB70B7">
            <w:pPr>
              <w:spacing w:line="360" w:lineRule="auto"/>
              <w:jc w:val="center"/>
            </w:pPr>
            <w:r>
              <w:rPr>
                <w:rFonts w:hint="eastAsia"/>
              </w:rPr>
              <w:t>高风险</w:t>
            </w:r>
          </w:p>
        </w:tc>
      </w:tr>
      <w:tr w:rsidR="00397AE2" w:rsidTr="00CB70B7">
        <w:tc>
          <w:tcPr>
            <w:tcW w:w="1531" w:type="dxa"/>
            <w:vAlign w:val="center"/>
          </w:tcPr>
          <w:p w:rsidR="00397AE2" w:rsidRDefault="00397AE2" w:rsidP="00CB70B7">
            <w:pPr>
              <w:spacing w:line="360" w:lineRule="auto"/>
              <w:jc w:val="center"/>
            </w:pPr>
            <w:r>
              <w:rPr>
                <w:rFonts w:hint="eastAsia"/>
              </w:rPr>
              <w:t>严重</w:t>
            </w:r>
          </w:p>
        </w:tc>
        <w:tc>
          <w:tcPr>
            <w:tcW w:w="1309"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一般风险</w:t>
            </w:r>
          </w:p>
        </w:tc>
        <w:tc>
          <w:tcPr>
            <w:tcW w:w="1420" w:type="dxa"/>
            <w:vAlign w:val="center"/>
          </w:tcPr>
          <w:p w:rsidR="00397AE2" w:rsidRDefault="00397AE2" w:rsidP="00CB70B7">
            <w:pPr>
              <w:spacing w:line="360" w:lineRule="auto"/>
              <w:jc w:val="center"/>
            </w:pPr>
            <w:r>
              <w:rPr>
                <w:rFonts w:hint="eastAsia"/>
              </w:rPr>
              <w:t>一般风险</w:t>
            </w:r>
          </w:p>
        </w:tc>
        <w:tc>
          <w:tcPr>
            <w:tcW w:w="1421" w:type="dxa"/>
            <w:vAlign w:val="center"/>
          </w:tcPr>
          <w:p w:rsidR="00397AE2" w:rsidRDefault="00397AE2" w:rsidP="00CB70B7">
            <w:pPr>
              <w:spacing w:line="360" w:lineRule="auto"/>
              <w:jc w:val="center"/>
            </w:pPr>
            <w:r>
              <w:rPr>
                <w:rFonts w:hint="eastAsia"/>
              </w:rPr>
              <w:t>高风险</w:t>
            </w:r>
          </w:p>
        </w:tc>
        <w:tc>
          <w:tcPr>
            <w:tcW w:w="1421" w:type="dxa"/>
            <w:vAlign w:val="center"/>
          </w:tcPr>
          <w:p w:rsidR="00397AE2" w:rsidRDefault="00397AE2" w:rsidP="00CB70B7">
            <w:pPr>
              <w:spacing w:line="360" w:lineRule="auto"/>
              <w:jc w:val="center"/>
            </w:pPr>
            <w:r>
              <w:rPr>
                <w:rFonts w:hint="eastAsia"/>
              </w:rPr>
              <w:t>高风险</w:t>
            </w:r>
          </w:p>
        </w:tc>
      </w:tr>
      <w:tr w:rsidR="00397AE2" w:rsidTr="00CB70B7">
        <w:tc>
          <w:tcPr>
            <w:tcW w:w="1531" w:type="dxa"/>
            <w:vAlign w:val="center"/>
          </w:tcPr>
          <w:p w:rsidR="00397AE2" w:rsidRDefault="00397AE2" w:rsidP="00CB70B7">
            <w:pPr>
              <w:spacing w:line="360" w:lineRule="auto"/>
              <w:jc w:val="center"/>
            </w:pPr>
            <w:r>
              <w:rPr>
                <w:rFonts w:hint="eastAsia"/>
              </w:rPr>
              <w:t>较严重</w:t>
            </w:r>
          </w:p>
        </w:tc>
        <w:tc>
          <w:tcPr>
            <w:tcW w:w="1309"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一般风险</w:t>
            </w:r>
          </w:p>
        </w:tc>
        <w:tc>
          <w:tcPr>
            <w:tcW w:w="1420" w:type="dxa"/>
            <w:vAlign w:val="center"/>
          </w:tcPr>
          <w:p w:rsidR="00397AE2" w:rsidRDefault="00397AE2" w:rsidP="00CB70B7">
            <w:pPr>
              <w:spacing w:line="360" w:lineRule="auto"/>
              <w:jc w:val="center"/>
            </w:pPr>
            <w:r>
              <w:rPr>
                <w:rFonts w:hint="eastAsia"/>
              </w:rPr>
              <w:t>一般风险</w:t>
            </w:r>
          </w:p>
        </w:tc>
        <w:tc>
          <w:tcPr>
            <w:tcW w:w="1421" w:type="dxa"/>
            <w:vAlign w:val="center"/>
          </w:tcPr>
          <w:p w:rsidR="00397AE2" w:rsidRDefault="00397AE2" w:rsidP="00CB70B7">
            <w:pPr>
              <w:spacing w:line="360" w:lineRule="auto"/>
              <w:jc w:val="center"/>
            </w:pPr>
            <w:r>
              <w:rPr>
                <w:rFonts w:hint="eastAsia"/>
              </w:rPr>
              <w:t>一般风险</w:t>
            </w:r>
          </w:p>
        </w:tc>
        <w:tc>
          <w:tcPr>
            <w:tcW w:w="1421" w:type="dxa"/>
            <w:vAlign w:val="center"/>
          </w:tcPr>
          <w:p w:rsidR="00397AE2" w:rsidRDefault="00397AE2" w:rsidP="00CB70B7">
            <w:pPr>
              <w:spacing w:line="360" w:lineRule="auto"/>
              <w:jc w:val="center"/>
            </w:pPr>
            <w:r>
              <w:rPr>
                <w:rFonts w:hint="eastAsia"/>
              </w:rPr>
              <w:t>高风险</w:t>
            </w:r>
          </w:p>
        </w:tc>
      </w:tr>
      <w:tr w:rsidR="00397AE2" w:rsidTr="00CB70B7">
        <w:tc>
          <w:tcPr>
            <w:tcW w:w="1531" w:type="dxa"/>
            <w:vAlign w:val="center"/>
          </w:tcPr>
          <w:p w:rsidR="00397AE2" w:rsidRDefault="00397AE2" w:rsidP="00CB70B7">
            <w:pPr>
              <w:spacing w:line="360" w:lineRule="auto"/>
              <w:jc w:val="center"/>
            </w:pPr>
            <w:r>
              <w:rPr>
                <w:rFonts w:hint="eastAsia"/>
              </w:rPr>
              <w:t>一般</w:t>
            </w:r>
          </w:p>
        </w:tc>
        <w:tc>
          <w:tcPr>
            <w:tcW w:w="1309"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一般风险</w:t>
            </w:r>
          </w:p>
        </w:tc>
        <w:tc>
          <w:tcPr>
            <w:tcW w:w="1421" w:type="dxa"/>
            <w:vAlign w:val="center"/>
          </w:tcPr>
          <w:p w:rsidR="00397AE2" w:rsidRDefault="00397AE2" w:rsidP="00CB70B7">
            <w:pPr>
              <w:spacing w:line="360" w:lineRule="auto"/>
              <w:jc w:val="center"/>
            </w:pPr>
            <w:r>
              <w:rPr>
                <w:rFonts w:hint="eastAsia"/>
              </w:rPr>
              <w:t>一般风险</w:t>
            </w:r>
          </w:p>
        </w:tc>
        <w:tc>
          <w:tcPr>
            <w:tcW w:w="1421" w:type="dxa"/>
            <w:vAlign w:val="center"/>
          </w:tcPr>
          <w:p w:rsidR="00397AE2" w:rsidRDefault="00397AE2" w:rsidP="00CB70B7">
            <w:pPr>
              <w:spacing w:line="360" w:lineRule="auto"/>
              <w:jc w:val="center"/>
            </w:pPr>
            <w:r>
              <w:rPr>
                <w:rFonts w:hint="eastAsia"/>
              </w:rPr>
              <w:t>一般风险</w:t>
            </w:r>
          </w:p>
        </w:tc>
      </w:tr>
      <w:tr w:rsidR="00397AE2" w:rsidTr="00CB70B7">
        <w:tc>
          <w:tcPr>
            <w:tcW w:w="1531" w:type="dxa"/>
            <w:vAlign w:val="center"/>
          </w:tcPr>
          <w:p w:rsidR="00397AE2" w:rsidRDefault="00397AE2" w:rsidP="00CB70B7">
            <w:pPr>
              <w:spacing w:line="360" w:lineRule="auto"/>
              <w:jc w:val="center"/>
            </w:pPr>
            <w:r>
              <w:rPr>
                <w:rFonts w:hint="eastAsia"/>
              </w:rPr>
              <w:t>轻微</w:t>
            </w:r>
          </w:p>
        </w:tc>
        <w:tc>
          <w:tcPr>
            <w:tcW w:w="1309"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低风险</w:t>
            </w:r>
          </w:p>
        </w:tc>
        <w:tc>
          <w:tcPr>
            <w:tcW w:w="1420" w:type="dxa"/>
            <w:vAlign w:val="center"/>
          </w:tcPr>
          <w:p w:rsidR="00397AE2" w:rsidRDefault="00397AE2" w:rsidP="00CB70B7">
            <w:pPr>
              <w:spacing w:line="360" w:lineRule="auto"/>
              <w:jc w:val="center"/>
            </w:pPr>
            <w:r>
              <w:rPr>
                <w:rFonts w:hint="eastAsia"/>
              </w:rPr>
              <w:t>低风险</w:t>
            </w:r>
          </w:p>
        </w:tc>
        <w:tc>
          <w:tcPr>
            <w:tcW w:w="1421" w:type="dxa"/>
            <w:vAlign w:val="center"/>
          </w:tcPr>
          <w:p w:rsidR="00397AE2" w:rsidRDefault="00397AE2" w:rsidP="00CB70B7">
            <w:pPr>
              <w:spacing w:line="360" w:lineRule="auto"/>
              <w:jc w:val="center"/>
            </w:pPr>
            <w:r>
              <w:rPr>
                <w:rFonts w:hint="eastAsia"/>
              </w:rPr>
              <w:t>低风险</w:t>
            </w:r>
          </w:p>
        </w:tc>
        <w:tc>
          <w:tcPr>
            <w:tcW w:w="1421" w:type="dxa"/>
            <w:vAlign w:val="center"/>
          </w:tcPr>
          <w:p w:rsidR="00397AE2" w:rsidRDefault="00397AE2" w:rsidP="00CB70B7">
            <w:pPr>
              <w:spacing w:line="360" w:lineRule="auto"/>
              <w:jc w:val="center"/>
            </w:pPr>
            <w:r>
              <w:rPr>
                <w:rFonts w:hint="eastAsia"/>
              </w:rPr>
              <w:t>一般风险</w:t>
            </w:r>
          </w:p>
        </w:tc>
      </w:tr>
    </w:tbl>
    <w:p w:rsidR="00397AE2" w:rsidRDefault="00397AE2" w:rsidP="00397AE2">
      <w:pPr>
        <w:spacing w:line="360" w:lineRule="auto"/>
      </w:pPr>
      <w:r>
        <w:t xml:space="preserve">    </w:t>
      </w:r>
      <w:r>
        <w:rPr>
          <w:rFonts w:hint="eastAsia"/>
        </w:rPr>
        <w:t>在进行风险分析和风险应对过程中，应保持风险措施的方案和实施结果的跟进应记录，记录的保持依据《记录控制程序》文件执行，风险分析和风险应对措施的详细内容应记录在《风险和机遇评估分析表》中，便于后续的查阅和跟进。</w:t>
      </w:r>
      <w:r>
        <w:t> </w:t>
      </w:r>
    </w:p>
    <w:p w:rsidR="00397AE2" w:rsidRDefault="00397AE2" w:rsidP="00397AE2">
      <w:pPr>
        <w:spacing w:line="360" w:lineRule="auto"/>
      </w:pPr>
      <w:r>
        <w:t>5.4</w:t>
      </w:r>
      <w:r>
        <w:rPr>
          <w:rFonts w:hint="eastAsia"/>
        </w:rPr>
        <w:t>风险应对</w:t>
      </w:r>
      <w:r>
        <w:t> </w:t>
      </w:r>
    </w:p>
    <w:p w:rsidR="00397AE2" w:rsidRDefault="00397AE2" w:rsidP="00397AE2">
      <w:pPr>
        <w:spacing w:line="360" w:lineRule="auto"/>
      </w:pPr>
      <w:r>
        <w:t xml:space="preserve">    </w:t>
      </w:r>
      <w:r>
        <w:rPr>
          <w:rFonts w:hint="eastAsia"/>
        </w:rPr>
        <w:t>各实施部门应对所识别的风险进行评估，根据评估的结果对风险采取措施，从而达到降低或消除风险的目的，风险应对的方法包括：</w:t>
      </w:r>
      <w:r>
        <w:t> a.</w:t>
      </w:r>
      <w:r>
        <w:rPr>
          <w:rFonts w:hint="eastAsia"/>
        </w:rPr>
        <w:t>风险接受；</w:t>
      </w:r>
      <w:r>
        <w:t> b.</w:t>
      </w:r>
      <w:r>
        <w:rPr>
          <w:rFonts w:hint="eastAsia"/>
        </w:rPr>
        <w:t>风险降低；</w:t>
      </w:r>
      <w:r>
        <w:t> c.</w:t>
      </w:r>
      <w:r>
        <w:rPr>
          <w:rFonts w:hint="eastAsia"/>
        </w:rPr>
        <w:t>风险规避。</w:t>
      </w:r>
      <w:r>
        <w:t> </w:t>
      </w:r>
    </w:p>
    <w:p w:rsidR="00397AE2" w:rsidRDefault="00397AE2" w:rsidP="00397AE2">
      <w:pPr>
        <w:spacing w:line="360" w:lineRule="auto"/>
      </w:pPr>
      <w:r>
        <w:lastRenderedPageBreak/>
        <w:t xml:space="preserve">    </w:t>
      </w:r>
      <w:r>
        <w:rPr>
          <w:rFonts w:hint="eastAsia"/>
        </w:rPr>
        <w:t>对风险所采取的措施应考虑尽可能的消除风险，在无法消除或暂无有效的方法或者采取消除风险的方法的成本高出风险存在时造成损失时，再选择采取降低风险或者风险接受的风险应对方法。</w:t>
      </w:r>
    </w:p>
    <w:p w:rsidR="00397AE2" w:rsidRDefault="00397AE2" w:rsidP="00397AE2">
      <w:pPr>
        <w:spacing w:line="360" w:lineRule="auto"/>
      </w:pPr>
      <w:r>
        <w:t>5.4.1</w:t>
      </w:r>
      <w:r>
        <w:rPr>
          <w:rFonts w:hint="eastAsia"/>
        </w:rPr>
        <w:t>风险接受</w:t>
      </w:r>
      <w:r>
        <w:t> </w:t>
      </w:r>
    </w:p>
    <w:p w:rsidR="00397AE2" w:rsidRDefault="00397AE2" w:rsidP="00397AE2">
      <w:pPr>
        <w:spacing w:line="360" w:lineRule="auto"/>
      </w:pPr>
      <w:r>
        <w:t xml:space="preserve">    </w:t>
      </w:r>
      <w:r>
        <w:rPr>
          <w:rFonts w:hint="eastAsia"/>
        </w:rPr>
        <w:t>是指企业本身承担风险造成的损失。风险接受一般适用于那些造成损失较小、重复性较高的风险，当出现以下情况时可采取接受风险的方法：</w:t>
      </w:r>
      <w:r>
        <w:t> a.</w:t>
      </w:r>
      <w:r>
        <w:rPr>
          <w:rFonts w:hint="eastAsia"/>
        </w:rPr>
        <w:t>采取风险规避措施所带来的成本远超出潜在风险所造成的损失时；</w:t>
      </w:r>
      <w:r>
        <w:t> b.</w:t>
      </w:r>
      <w:r>
        <w:rPr>
          <w:rFonts w:hint="eastAsia"/>
        </w:rPr>
        <w:t>造成的损失较小且重复性较高的风险；</w:t>
      </w:r>
      <w:r>
        <w:t> c.</w:t>
      </w:r>
      <w:r>
        <w:rPr>
          <w:rFonts w:hint="eastAsia"/>
        </w:rPr>
        <w:t>既无有效的风险降低的措施，又无有效的规避风险的方法时；</w:t>
      </w:r>
      <w:r>
        <w:t> d.</w:t>
      </w:r>
      <w:r>
        <w:rPr>
          <w:rFonts w:hint="eastAsia"/>
        </w:rPr>
        <w:t>按本文件要求的风险评估准则中计算得出风险系数低于</w:t>
      </w:r>
      <w:r>
        <w:t>5</w:t>
      </w:r>
      <w:r>
        <w:rPr>
          <w:rFonts w:hint="eastAsia"/>
        </w:rPr>
        <w:t>的低风险。</w:t>
      </w:r>
    </w:p>
    <w:p w:rsidR="00397AE2" w:rsidRDefault="00397AE2" w:rsidP="00397AE2">
      <w:pPr>
        <w:spacing w:line="360" w:lineRule="auto"/>
      </w:pPr>
      <w:r>
        <w:t>5.4.2</w:t>
      </w:r>
      <w:r>
        <w:rPr>
          <w:rFonts w:hint="eastAsia"/>
        </w:rPr>
        <w:t>风险降低</w:t>
      </w:r>
    </w:p>
    <w:p w:rsidR="00397AE2" w:rsidRDefault="00397AE2" w:rsidP="00397AE2">
      <w:pPr>
        <w:spacing w:line="360" w:lineRule="auto"/>
      </w:pPr>
      <w:r>
        <w:t xml:space="preserve">    </w:t>
      </w:r>
      <w:r>
        <w:rPr>
          <w:rFonts w:hint="eastAsia"/>
        </w:rPr>
        <w:t>风险降低即采取措施降低潜在风险所带来的损坏或损失，风险评估实施单位应制定的详细的风险降低措施降低风险，当出现以下情况时，可采取风险降低方法：</w:t>
      </w:r>
      <w:r>
        <w:t> </w:t>
      </w:r>
    </w:p>
    <w:p w:rsidR="00397AE2" w:rsidRDefault="00397AE2" w:rsidP="00397AE2">
      <w:pPr>
        <w:widowControl w:val="0"/>
        <w:numPr>
          <w:ilvl w:val="0"/>
          <w:numId w:val="5"/>
        </w:numPr>
        <w:adjustRightInd/>
        <w:snapToGrid/>
        <w:spacing w:after="0" w:line="360" w:lineRule="auto"/>
        <w:jc w:val="both"/>
      </w:pPr>
      <w:r>
        <w:rPr>
          <w:rFonts w:hint="eastAsia"/>
        </w:rPr>
        <w:t>采取风险规避措施所带来的成本远超出潜在风险所造成的损失时；</w:t>
      </w:r>
    </w:p>
    <w:p w:rsidR="00397AE2" w:rsidRDefault="00397AE2" w:rsidP="00397AE2">
      <w:pPr>
        <w:spacing w:line="360" w:lineRule="auto"/>
      </w:pPr>
      <w:r>
        <w:t>b.</w:t>
      </w:r>
      <w:r>
        <w:rPr>
          <w:rFonts w:hint="eastAsia"/>
        </w:rPr>
        <w:t>无法消除风险或暂无有效的规避措施规避风险时；</w:t>
      </w:r>
      <w:r>
        <w:t> </w:t>
      </w:r>
    </w:p>
    <w:p w:rsidR="00397AE2" w:rsidRDefault="00397AE2" w:rsidP="00397AE2">
      <w:pPr>
        <w:spacing w:line="360" w:lineRule="auto"/>
      </w:pPr>
      <w:r>
        <w:t>c.</w:t>
      </w:r>
      <w:r>
        <w:rPr>
          <w:rFonts w:hint="eastAsia"/>
        </w:rPr>
        <w:t>按本文件要求的风险评估准则中计算得出风险系数为</w:t>
      </w:r>
      <w:r>
        <w:t>5</w:t>
      </w:r>
      <w:r>
        <w:rPr>
          <w:rFonts w:hint="eastAsia"/>
        </w:rPr>
        <w:t>至</w:t>
      </w:r>
      <w:r>
        <w:t>15</w:t>
      </w:r>
      <w:r>
        <w:rPr>
          <w:rFonts w:hint="eastAsia"/>
        </w:rPr>
        <w:t>之间的一般性风险。</w:t>
      </w:r>
      <w:r>
        <w:t> </w:t>
      </w:r>
    </w:p>
    <w:p w:rsidR="00397AE2" w:rsidRDefault="00397AE2" w:rsidP="00397AE2">
      <w:pPr>
        <w:spacing w:line="360" w:lineRule="auto"/>
      </w:pPr>
      <w:r>
        <w:t>5.4.3</w:t>
      </w:r>
      <w:r>
        <w:rPr>
          <w:rFonts w:hint="eastAsia"/>
        </w:rPr>
        <w:t>风险规避</w:t>
      </w:r>
      <w:r>
        <w:t> </w:t>
      </w:r>
    </w:p>
    <w:p w:rsidR="00397AE2" w:rsidRDefault="00397AE2" w:rsidP="00397AE2">
      <w:pPr>
        <w:widowControl w:val="0"/>
        <w:numPr>
          <w:ilvl w:val="0"/>
          <w:numId w:val="5"/>
        </w:numPr>
        <w:adjustRightInd/>
        <w:snapToGrid/>
        <w:spacing w:after="0" w:line="360" w:lineRule="auto"/>
        <w:jc w:val="both"/>
      </w:pPr>
      <w:r>
        <w:rPr>
          <w:rFonts w:hint="eastAsia"/>
        </w:rPr>
        <w:t>风险规避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rsidR="00397AE2" w:rsidRDefault="00397AE2" w:rsidP="00397AE2">
      <w:pPr>
        <w:spacing w:line="360" w:lineRule="auto"/>
      </w:pPr>
      <w:r>
        <w:lastRenderedPageBreak/>
        <w:t>5.4.4</w:t>
      </w:r>
      <w:r>
        <w:rPr>
          <w:rFonts w:hint="eastAsia"/>
        </w:rPr>
        <w:t>风险管理的监督与改进</w:t>
      </w:r>
      <w:r>
        <w:t> </w:t>
      </w:r>
    </w:p>
    <w:p w:rsidR="00397AE2" w:rsidRDefault="00397AE2" w:rsidP="00397AE2">
      <w:pPr>
        <w:spacing w:line="360" w:lineRule="auto"/>
      </w:pPr>
      <w:r>
        <w:t xml:space="preserve">    </w:t>
      </w:r>
      <w:r>
        <w:rPr>
          <w:rFonts w:hint="eastAsia"/>
        </w:rPr>
        <w:t>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措施时，应考虑以下方面的内容：</w:t>
      </w:r>
      <w:r>
        <w:t> </w:t>
      </w:r>
    </w:p>
    <w:p w:rsidR="00397AE2" w:rsidRDefault="00397AE2" w:rsidP="00397AE2">
      <w:pPr>
        <w:spacing w:line="360" w:lineRule="auto"/>
      </w:pPr>
      <w:r>
        <w:t>a.</w:t>
      </w:r>
      <w:r>
        <w:rPr>
          <w:rFonts w:hint="eastAsia"/>
        </w:rPr>
        <w:t>制定的措施应是在现有条件下可执行和可落实的；</w:t>
      </w:r>
      <w:r>
        <w:t> </w:t>
      </w:r>
    </w:p>
    <w:p w:rsidR="00397AE2" w:rsidRDefault="00397AE2" w:rsidP="00397AE2">
      <w:pPr>
        <w:spacing w:line="360" w:lineRule="auto"/>
      </w:pPr>
      <w:r>
        <w:t>b.</w:t>
      </w:r>
      <w:r>
        <w:rPr>
          <w:rFonts w:hint="eastAsia"/>
        </w:rPr>
        <w:t>制定的措施应落实到个人，每个人应完成的内容应得到明确；</w:t>
      </w:r>
    </w:p>
    <w:p w:rsidR="00397AE2" w:rsidRDefault="00397AE2" w:rsidP="00397AE2">
      <w:pPr>
        <w:spacing w:line="360" w:lineRule="auto"/>
      </w:pPr>
      <w:r>
        <w:t>c.</w:t>
      </w:r>
      <w:r>
        <w:rPr>
          <w:rFonts w:hint="eastAsia"/>
        </w:rPr>
        <w:t>应指派一名负责人为措施的执行进度和效果进行跟进，确保采取的措施被有效的落实。</w:t>
      </w:r>
      <w:r>
        <w:t> </w:t>
      </w:r>
    </w:p>
    <w:p w:rsidR="00397AE2" w:rsidRDefault="00397AE2" w:rsidP="00397AE2">
      <w:pPr>
        <w:spacing w:line="360" w:lineRule="auto"/>
      </w:pPr>
      <w:r>
        <w:t>5.5</w:t>
      </w:r>
      <w:r>
        <w:rPr>
          <w:rFonts w:hint="eastAsia"/>
        </w:rPr>
        <w:t>风险和机遇的评审</w:t>
      </w:r>
      <w:r>
        <w:t> </w:t>
      </w:r>
    </w:p>
    <w:p w:rsidR="00397AE2" w:rsidRDefault="00397AE2" w:rsidP="00397AE2">
      <w:pPr>
        <w:spacing w:line="360" w:lineRule="auto"/>
      </w:pPr>
      <w:r>
        <w:t xml:space="preserve">    </w:t>
      </w:r>
      <w:r>
        <w:rPr>
          <w:rFonts w:hint="eastAsia"/>
        </w:rPr>
        <w:t>综合部应按制定的周期组织实施对风险和机遇的评审，以验证其有效性。风险和机遇的评审应包含以下方面的内容：</w:t>
      </w:r>
    </w:p>
    <w:p w:rsidR="00397AE2" w:rsidRDefault="00397AE2" w:rsidP="00397AE2">
      <w:pPr>
        <w:widowControl w:val="0"/>
        <w:numPr>
          <w:ilvl w:val="0"/>
          <w:numId w:val="6"/>
        </w:numPr>
        <w:adjustRightInd/>
        <w:snapToGrid/>
        <w:spacing w:after="0" w:line="360" w:lineRule="auto"/>
        <w:jc w:val="both"/>
      </w:pPr>
      <w:r>
        <w:rPr>
          <w:rFonts w:hint="eastAsia"/>
        </w:rPr>
        <w:t>风险和机遇的识别是否有效且完善；</w:t>
      </w:r>
      <w:r>
        <w:t> </w:t>
      </w:r>
    </w:p>
    <w:p w:rsidR="00397AE2" w:rsidRDefault="00397AE2" w:rsidP="00397AE2">
      <w:pPr>
        <w:spacing w:line="360" w:lineRule="auto"/>
      </w:pPr>
      <w:r>
        <w:t>b.</w:t>
      </w:r>
      <w:r>
        <w:rPr>
          <w:rFonts w:hint="eastAsia"/>
        </w:rPr>
        <w:t>风险应对措施的完成情况和进度；</w:t>
      </w:r>
      <w:r>
        <w:t> </w:t>
      </w:r>
    </w:p>
    <w:p w:rsidR="00397AE2" w:rsidRDefault="00397AE2" w:rsidP="00397AE2">
      <w:pPr>
        <w:spacing w:line="360" w:lineRule="auto"/>
      </w:pPr>
      <w:r>
        <w:t>c.</w:t>
      </w:r>
      <w:r>
        <w:rPr>
          <w:rFonts w:hint="eastAsia"/>
        </w:rPr>
        <w:t>对服务和服务的符合性和顾客满意度的潜在影响。</w:t>
      </w:r>
      <w:r>
        <w:t> </w:t>
      </w:r>
    </w:p>
    <w:p w:rsidR="00397AE2" w:rsidRDefault="00397AE2" w:rsidP="00397AE2">
      <w:pPr>
        <w:spacing w:line="360" w:lineRule="auto"/>
      </w:pPr>
      <w:r>
        <w:t>5.5.1</w:t>
      </w:r>
      <w:r>
        <w:rPr>
          <w:rFonts w:hint="eastAsia"/>
        </w:rPr>
        <w:t>风险和机遇评审的策划</w:t>
      </w:r>
      <w:r>
        <w:t> </w:t>
      </w:r>
    </w:p>
    <w:p w:rsidR="00397AE2" w:rsidRDefault="00397AE2" w:rsidP="00397AE2">
      <w:pPr>
        <w:spacing w:line="360" w:lineRule="auto"/>
      </w:pPr>
      <w:r>
        <w:t xml:space="preserve">    </w:t>
      </w:r>
      <w:r>
        <w:rPr>
          <w:rFonts w:hint="eastAsia"/>
        </w:rPr>
        <w:t>风险和机遇评审应每年度至少实施一次评审，以验证其有效性。当出现以下情况是，应当适当增加风险和风险评审的次数：</w:t>
      </w:r>
    </w:p>
    <w:p w:rsidR="00397AE2" w:rsidRDefault="00397AE2" w:rsidP="00397AE2">
      <w:pPr>
        <w:widowControl w:val="0"/>
        <w:numPr>
          <w:ilvl w:val="0"/>
          <w:numId w:val="7"/>
        </w:numPr>
        <w:adjustRightInd/>
        <w:snapToGrid/>
        <w:spacing w:after="0" w:line="360" w:lineRule="auto"/>
        <w:jc w:val="both"/>
      </w:pPr>
      <w:r>
        <w:rPr>
          <w:rFonts w:hint="eastAsia"/>
        </w:rPr>
        <w:t>与质量管理体系有关的法律、法规、标准及其他要求有变化时；</w:t>
      </w:r>
      <w:r>
        <w:t> </w:t>
      </w:r>
    </w:p>
    <w:p w:rsidR="00397AE2" w:rsidRDefault="00397AE2" w:rsidP="00397AE2">
      <w:pPr>
        <w:spacing w:line="360" w:lineRule="auto"/>
      </w:pPr>
      <w:r>
        <w:t>b.</w:t>
      </w:r>
      <w:r>
        <w:rPr>
          <w:rFonts w:hint="eastAsia"/>
        </w:rPr>
        <w:t>组织机构、服务范围、资源配置发生重大调整时；</w:t>
      </w:r>
      <w:r>
        <w:t> </w:t>
      </w:r>
    </w:p>
    <w:p w:rsidR="00397AE2" w:rsidRDefault="00397AE2" w:rsidP="00397AE2">
      <w:pPr>
        <w:spacing w:line="360" w:lineRule="auto"/>
      </w:pPr>
      <w:r>
        <w:lastRenderedPageBreak/>
        <w:t>c.</w:t>
      </w:r>
      <w:r>
        <w:rPr>
          <w:rFonts w:hint="eastAsia"/>
        </w:rPr>
        <w:t>发生重大品质事故或相关方投诉连续发生时；</w:t>
      </w:r>
      <w:r>
        <w:t> </w:t>
      </w:r>
    </w:p>
    <w:p w:rsidR="00397AE2" w:rsidRDefault="00397AE2" w:rsidP="00397AE2">
      <w:pPr>
        <w:spacing w:line="360" w:lineRule="auto"/>
      </w:pPr>
      <w:r>
        <w:t>d.</w:t>
      </w:r>
      <w:r>
        <w:rPr>
          <w:rFonts w:hint="eastAsia"/>
        </w:rPr>
        <w:t>第三方认证审核前或其他认为有管理评审需要时；</w:t>
      </w:r>
      <w:r>
        <w:t> </w:t>
      </w:r>
    </w:p>
    <w:p w:rsidR="00397AE2" w:rsidRDefault="00397AE2" w:rsidP="00397AE2">
      <w:pPr>
        <w:spacing w:line="360" w:lineRule="auto"/>
      </w:pPr>
      <w:r>
        <w:t>e.</w:t>
      </w:r>
      <w:r>
        <w:rPr>
          <w:rFonts w:hint="eastAsia"/>
        </w:rPr>
        <w:t>其他情况需要时。</w:t>
      </w:r>
      <w:r>
        <w:t> </w:t>
      </w:r>
    </w:p>
    <w:p w:rsidR="00397AE2" w:rsidRDefault="00397AE2" w:rsidP="00397AE2">
      <w:pPr>
        <w:spacing w:line="360" w:lineRule="auto"/>
      </w:pPr>
      <w:r>
        <w:t>5.5.2</w:t>
      </w:r>
      <w:r>
        <w:rPr>
          <w:rFonts w:hint="eastAsia"/>
        </w:rPr>
        <w:t>风险和机遇评审的实施</w:t>
      </w:r>
      <w:r>
        <w:t> </w:t>
      </w:r>
    </w:p>
    <w:p w:rsidR="00397AE2" w:rsidRDefault="00397AE2" w:rsidP="00397AE2">
      <w:pPr>
        <w:spacing w:line="360" w:lineRule="auto"/>
      </w:pPr>
      <w:r>
        <w:t>5.5.2.1</w:t>
      </w:r>
      <w:r>
        <w:rPr>
          <w:rFonts w:hint="eastAsia"/>
        </w:rPr>
        <w:t>实施前的准备</w:t>
      </w:r>
    </w:p>
    <w:p w:rsidR="00397AE2" w:rsidRDefault="00397AE2" w:rsidP="00397AE2">
      <w:pPr>
        <w:spacing w:line="360" w:lineRule="auto"/>
      </w:pPr>
      <w:r>
        <w:t xml:space="preserve">    </w:t>
      </w:r>
      <w:r>
        <w:rPr>
          <w:rFonts w:hint="eastAsia"/>
        </w:rPr>
        <w:t>在风险和机遇评审会议之前</w:t>
      </w:r>
      <w:r>
        <w:t>,</w:t>
      </w:r>
      <w:r>
        <w:rPr>
          <w:rFonts w:hint="eastAsia"/>
        </w:rPr>
        <w:t>各部门应整理本部门对风险和机遇分析的资料</w:t>
      </w:r>
      <w:r>
        <w:t>,</w:t>
      </w:r>
      <w:r>
        <w:rPr>
          <w:rFonts w:hint="eastAsia"/>
        </w:rPr>
        <w:t>包括风险识别风险评估和风险应对的内容以及风险应对所采取措施的结果等记录进行汇总分析。</w:t>
      </w:r>
      <w:r>
        <w:t> </w:t>
      </w:r>
    </w:p>
    <w:p w:rsidR="00397AE2" w:rsidRDefault="00397AE2" w:rsidP="00397AE2">
      <w:pPr>
        <w:spacing w:line="360" w:lineRule="auto"/>
      </w:pPr>
      <w:r>
        <w:t>5.5.2.2</w:t>
      </w:r>
      <w:r>
        <w:rPr>
          <w:rFonts w:hint="eastAsia"/>
        </w:rPr>
        <w:t>风险和机遇应是的实施</w:t>
      </w:r>
      <w:r>
        <w:t> </w:t>
      </w:r>
    </w:p>
    <w:p w:rsidR="00397AE2" w:rsidRDefault="00397AE2" w:rsidP="00397AE2">
      <w:pPr>
        <w:spacing w:line="360" w:lineRule="auto"/>
        <w:ind w:firstLine="420"/>
      </w:pPr>
      <w:r>
        <w:rPr>
          <w:rFonts w:hint="eastAsia"/>
        </w:rPr>
        <w:t>综合部按策划的要求组织个部门实施对风险和机遇的评审，综合部应保留评审的记录以及评审所确定的决议，包括后续的改善机会。风险和机遇的评审应形成包含但不限于以下方面的内容：</w:t>
      </w:r>
      <w:r>
        <w:t> a.</w:t>
      </w:r>
      <w:r>
        <w:rPr>
          <w:rFonts w:hint="eastAsia"/>
        </w:rPr>
        <w:t>风险评估报告；</w:t>
      </w:r>
      <w:r>
        <w:t> b.</w:t>
      </w:r>
      <w:r>
        <w:rPr>
          <w:rFonts w:hint="eastAsia"/>
        </w:rPr>
        <w:t>持续改进的机会；</w:t>
      </w:r>
      <w:r>
        <w:t> c.</w:t>
      </w:r>
      <w:r>
        <w:rPr>
          <w:rFonts w:hint="eastAsia"/>
        </w:rPr>
        <w:t>剩余风险分析及改进措施。</w:t>
      </w:r>
      <w:r>
        <w:t> </w:t>
      </w:r>
    </w:p>
    <w:p w:rsidR="00397AE2" w:rsidRDefault="00397AE2" w:rsidP="00397AE2">
      <w:pPr>
        <w:spacing w:line="360" w:lineRule="auto"/>
      </w:pPr>
      <w:r>
        <w:t>5.6</w:t>
      </w:r>
      <w:r>
        <w:rPr>
          <w:rFonts w:hint="eastAsia"/>
        </w:rPr>
        <w:t>记录保存</w:t>
      </w:r>
      <w:r>
        <w:t> </w:t>
      </w:r>
    </w:p>
    <w:p w:rsidR="00397AE2" w:rsidRDefault="00397AE2" w:rsidP="00397AE2">
      <w:pPr>
        <w:spacing w:line="360" w:lineRule="auto"/>
      </w:pPr>
      <w:r>
        <w:t>6.</w:t>
      </w:r>
      <w:r>
        <w:rPr>
          <w:rFonts w:hint="eastAsia"/>
        </w:rPr>
        <w:t>引用文件</w:t>
      </w:r>
      <w:r>
        <w:t> </w:t>
      </w:r>
    </w:p>
    <w:p w:rsidR="00397AE2" w:rsidRDefault="00397AE2" w:rsidP="00397AE2">
      <w:pPr>
        <w:spacing w:line="360" w:lineRule="auto"/>
      </w:pPr>
      <w:r>
        <w:t>6.1</w:t>
      </w:r>
      <w:r>
        <w:rPr>
          <w:rFonts w:hint="eastAsia"/>
        </w:rPr>
        <w:t>《记录控制程序》</w:t>
      </w:r>
      <w:r>
        <w:t> </w:t>
      </w:r>
    </w:p>
    <w:p w:rsidR="00397AE2" w:rsidRDefault="00397AE2" w:rsidP="00397AE2">
      <w:pPr>
        <w:spacing w:line="360" w:lineRule="auto"/>
      </w:pPr>
      <w:r>
        <w:t>7.</w:t>
      </w:r>
      <w:r>
        <w:rPr>
          <w:rFonts w:hint="eastAsia"/>
        </w:rPr>
        <w:t>引用表单</w:t>
      </w:r>
      <w:r>
        <w:t> </w:t>
      </w:r>
    </w:p>
    <w:p w:rsidR="00397AE2" w:rsidRDefault="00397AE2" w:rsidP="00397AE2">
      <w:pPr>
        <w:spacing w:line="360" w:lineRule="auto"/>
      </w:pPr>
      <w:r>
        <w:t>7.1</w:t>
      </w:r>
      <w:r>
        <w:rPr>
          <w:rFonts w:hint="eastAsia"/>
        </w:rPr>
        <w:t>《风险和机遇评估分析表》</w:t>
      </w:r>
    </w:p>
    <w:p w:rsidR="00397AE2" w:rsidRDefault="00397AE2" w:rsidP="00397AE2">
      <w:pPr>
        <w:spacing w:line="360" w:lineRule="auto"/>
      </w:pPr>
      <w:r>
        <w:t> 7.2</w:t>
      </w:r>
      <w:r>
        <w:rPr>
          <w:rFonts w:hint="eastAsia"/>
        </w:rPr>
        <w:t>《风险管理计划》</w:t>
      </w:r>
      <w:r>
        <w:rPr>
          <w:rFonts w:hint="eastAsia"/>
        </w:rPr>
        <w:t xml:space="preserve">  </w:t>
      </w:r>
      <w:r>
        <w:t> 7.3</w:t>
      </w:r>
      <w:r>
        <w:rPr>
          <w:rFonts w:hint="eastAsia"/>
        </w:rPr>
        <w:t>《风险评估报告》</w:t>
      </w:r>
      <w:r>
        <w:t> </w:t>
      </w:r>
    </w:p>
    <w:p w:rsidR="004358AB" w:rsidRDefault="004358AB" w:rsidP="00D31D50">
      <w:pPr>
        <w:spacing w:line="220" w:lineRule="atLeast"/>
      </w:pPr>
    </w:p>
    <w:p w:rsidR="00F31A97" w:rsidRDefault="00F31A97" w:rsidP="00D31D50">
      <w:pPr>
        <w:spacing w:line="220" w:lineRule="atLeast"/>
      </w:pPr>
    </w:p>
    <w:p w:rsidR="00F31A97" w:rsidRDefault="00F31A97" w:rsidP="00D31D50">
      <w:pPr>
        <w:spacing w:line="220" w:lineRule="atLeast"/>
      </w:pPr>
    </w:p>
    <w:p w:rsidR="00866558" w:rsidRDefault="00866558" w:rsidP="00866558">
      <w:pPr>
        <w:rPr>
          <w:b/>
          <w:color w:val="FF0000"/>
        </w:rPr>
      </w:pPr>
      <w:r>
        <w:rPr>
          <w:rFonts w:hint="eastAsia"/>
          <w:b/>
          <w:color w:val="FF0000"/>
        </w:rPr>
        <w:t>说明：</w:t>
      </w:r>
    </w:p>
    <w:p w:rsidR="00866558" w:rsidRDefault="00866558" w:rsidP="00866558">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866558" w:rsidRDefault="00866558" w:rsidP="00866558">
      <w:pPr>
        <w:rPr>
          <w:color w:val="FF0000"/>
        </w:rPr>
      </w:pPr>
      <w:r>
        <w:rPr>
          <w:rFonts w:hint="eastAsia"/>
          <w:color w:val="FF0000"/>
        </w:rPr>
        <w:t>更多问题可咨询电话：</w:t>
      </w:r>
      <w:r>
        <w:rPr>
          <w:color w:val="FF0000"/>
        </w:rPr>
        <w:t>0532-84688710</w:t>
      </w:r>
    </w:p>
    <w:p w:rsidR="00866558" w:rsidRDefault="00866558" w:rsidP="00866558"/>
    <w:p w:rsidR="00F31A97" w:rsidRDefault="00F31A97" w:rsidP="00D31D50">
      <w:pPr>
        <w:spacing w:line="220" w:lineRule="atLeast"/>
      </w:pPr>
    </w:p>
    <w:sectPr w:rsidR="00F31A9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3F" w:rsidRDefault="0039163F" w:rsidP="00397AE2">
      <w:pPr>
        <w:spacing w:after="0"/>
      </w:pPr>
      <w:r>
        <w:separator/>
      </w:r>
    </w:p>
  </w:endnote>
  <w:endnote w:type="continuationSeparator" w:id="0">
    <w:p w:rsidR="0039163F" w:rsidRDefault="0039163F" w:rsidP="00397A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3F" w:rsidRDefault="0039163F" w:rsidP="00397AE2">
      <w:pPr>
        <w:spacing w:after="0"/>
      </w:pPr>
      <w:r>
        <w:separator/>
      </w:r>
    </w:p>
  </w:footnote>
  <w:footnote w:type="continuationSeparator" w:id="0">
    <w:p w:rsidR="0039163F" w:rsidRDefault="0039163F" w:rsidP="00397A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E6E7C"/>
    <w:multiLevelType w:val="singleLevel"/>
    <w:tmpl w:val="57BE6E7C"/>
    <w:lvl w:ilvl="0">
      <w:start w:val="1"/>
      <w:numFmt w:val="lowerLetter"/>
      <w:suff w:val="nothing"/>
      <w:lvlText w:val="%1."/>
      <w:lvlJc w:val="left"/>
      <w:rPr>
        <w:rFonts w:cs="Times New Roman"/>
      </w:rPr>
    </w:lvl>
  </w:abstractNum>
  <w:abstractNum w:abstractNumId="1">
    <w:nsid w:val="57BE7D35"/>
    <w:multiLevelType w:val="singleLevel"/>
    <w:tmpl w:val="57BE7D35"/>
    <w:lvl w:ilvl="0">
      <w:start w:val="1"/>
      <w:numFmt w:val="lowerLetter"/>
      <w:suff w:val="nothing"/>
      <w:lvlText w:val="%1."/>
      <w:lvlJc w:val="left"/>
      <w:rPr>
        <w:rFonts w:cs="Times New Roman"/>
      </w:rPr>
    </w:lvl>
  </w:abstractNum>
  <w:abstractNum w:abstractNumId="2">
    <w:nsid w:val="57BE7E64"/>
    <w:multiLevelType w:val="singleLevel"/>
    <w:tmpl w:val="57BE7E64"/>
    <w:lvl w:ilvl="0">
      <w:start w:val="1"/>
      <w:numFmt w:val="lowerLetter"/>
      <w:suff w:val="nothing"/>
      <w:lvlText w:val="%1."/>
      <w:lvlJc w:val="left"/>
      <w:rPr>
        <w:rFonts w:cs="Times New Roman"/>
      </w:rPr>
    </w:lvl>
  </w:abstractNum>
  <w:abstractNum w:abstractNumId="3">
    <w:nsid w:val="57BE8978"/>
    <w:multiLevelType w:val="singleLevel"/>
    <w:tmpl w:val="57BE8978"/>
    <w:lvl w:ilvl="0">
      <w:start w:val="1"/>
      <w:numFmt w:val="lowerLetter"/>
      <w:suff w:val="nothing"/>
      <w:lvlText w:val="%1."/>
      <w:lvlJc w:val="left"/>
      <w:rPr>
        <w:rFonts w:cs="Times New Roman"/>
      </w:rPr>
    </w:lvl>
  </w:abstractNum>
  <w:abstractNum w:abstractNumId="4">
    <w:nsid w:val="57BE8A2E"/>
    <w:multiLevelType w:val="singleLevel"/>
    <w:tmpl w:val="57BE8A2E"/>
    <w:lvl w:ilvl="0">
      <w:start w:val="1"/>
      <w:numFmt w:val="lowerLetter"/>
      <w:suff w:val="nothing"/>
      <w:lvlText w:val="%1."/>
      <w:lvlJc w:val="left"/>
      <w:rPr>
        <w:rFonts w:cs="Times New Roman"/>
      </w:rPr>
    </w:lvl>
  </w:abstractNum>
  <w:abstractNum w:abstractNumId="5">
    <w:nsid w:val="57BE8D56"/>
    <w:multiLevelType w:val="singleLevel"/>
    <w:tmpl w:val="57BE8D56"/>
    <w:lvl w:ilvl="0">
      <w:start w:val="1"/>
      <w:numFmt w:val="lowerLetter"/>
      <w:suff w:val="nothing"/>
      <w:lvlText w:val="%1."/>
      <w:lvlJc w:val="left"/>
      <w:rPr>
        <w:rFonts w:cs="Times New Roman"/>
      </w:rPr>
    </w:lvl>
  </w:abstractNum>
  <w:abstractNum w:abstractNumId="6">
    <w:nsid w:val="57BE8DB2"/>
    <w:multiLevelType w:val="singleLevel"/>
    <w:tmpl w:val="57BE8DB2"/>
    <w:lvl w:ilvl="0">
      <w:start w:val="1"/>
      <w:numFmt w:val="lowerLetter"/>
      <w:suff w:val="nothing"/>
      <w:lvlText w:val="%1."/>
      <w:lvlJc w:val="left"/>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12161"/>
    <w:rsid w:val="00323B43"/>
    <w:rsid w:val="0039163F"/>
    <w:rsid w:val="00397AE2"/>
    <w:rsid w:val="003D37D8"/>
    <w:rsid w:val="00426133"/>
    <w:rsid w:val="004358AB"/>
    <w:rsid w:val="00481E05"/>
    <w:rsid w:val="00782F12"/>
    <w:rsid w:val="00830D55"/>
    <w:rsid w:val="00866558"/>
    <w:rsid w:val="008B7726"/>
    <w:rsid w:val="00CE3D7E"/>
    <w:rsid w:val="00D31D50"/>
    <w:rsid w:val="00E03B2B"/>
    <w:rsid w:val="00F31A97"/>
    <w:rsid w:val="00F4016D"/>
    <w:rsid w:val="00F94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AE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7AE2"/>
    <w:rPr>
      <w:rFonts w:ascii="Tahoma" w:hAnsi="Tahoma"/>
      <w:sz w:val="18"/>
      <w:szCs w:val="18"/>
    </w:rPr>
  </w:style>
  <w:style w:type="paragraph" w:styleId="a4">
    <w:name w:val="footer"/>
    <w:basedOn w:val="a"/>
    <w:link w:val="Char0"/>
    <w:uiPriority w:val="99"/>
    <w:semiHidden/>
    <w:unhideWhenUsed/>
    <w:rsid w:val="00397AE2"/>
    <w:pPr>
      <w:tabs>
        <w:tab w:val="center" w:pos="4153"/>
        <w:tab w:val="right" w:pos="8306"/>
      </w:tabs>
    </w:pPr>
    <w:rPr>
      <w:sz w:val="18"/>
      <w:szCs w:val="18"/>
    </w:rPr>
  </w:style>
  <w:style w:type="character" w:customStyle="1" w:styleId="Char0">
    <w:name w:val="页脚 Char"/>
    <w:basedOn w:val="a0"/>
    <w:link w:val="a4"/>
    <w:uiPriority w:val="99"/>
    <w:semiHidden/>
    <w:rsid w:val="00397AE2"/>
    <w:rPr>
      <w:rFonts w:ascii="Tahoma" w:hAnsi="Tahoma"/>
      <w:sz w:val="18"/>
      <w:szCs w:val="18"/>
    </w:rPr>
  </w:style>
  <w:style w:type="character" w:styleId="a5">
    <w:name w:val="Hyperlink"/>
    <w:basedOn w:val="a0"/>
    <w:semiHidden/>
    <w:unhideWhenUsed/>
    <w:rsid w:val="00212161"/>
    <w:rPr>
      <w:color w:val="0000FF"/>
      <w:u w:val="single"/>
    </w:rPr>
  </w:style>
</w:styles>
</file>

<file path=word/webSettings.xml><?xml version="1.0" encoding="utf-8"?>
<w:webSettings xmlns:r="http://schemas.openxmlformats.org/officeDocument/2006/relationships" xmlns:w="http://schemas.openxmlformats.org/wordprocessingml/2006/main">
  <w:divs>
    <w:div w:id="241574183">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20733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2020-07-13T07:30:00Z</dcterms:modified>
</cp:coreProperties>
</file>