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180" w:rsidRDefault="00831180" w:rsidP="00831180">
      <w:pPr>
        <w:pStyle w:val="a5"/>
        <w:spacing w:line="400" w:lineRule="exact"/>
        <w:jc w:val="center"/>
        <w:rPr>
          <w:rFonts w:hAnsi="宋体"/>
          <w:b/>
          <w:color w:val="000000"/>
          <w:sz w:val="28"/>
          <w:szCs w:val="28"/>
        </w:rPr>
      </w:pPr>
      <w:bookmarkStart w:id="0" w:name="_Toc49666981"/>
      <w:r>
        <w:rPr>
          <w:rFonts w:hAnsi="宋体" w:hint="eastAsia"/>
          <w:b/>
          <w:color w:val="000000"/>
          <w:sz w:val="28"/>
          <w:szCs w:val="28"/>
        </w:rPr>
        <w:t>监视和测量设备控制程序</w:t>
      </w:r>
    </w:p>
    <w:p w:rsidR="00831180" w:rsidRDefault="00831180" w:rsidP="00831180">
      <w:pPr>
        <w:spacing w:line="400" w:lineRule="exact"/>
        <w:jc w:val="right"/>
        <w:rPr>
          <w:rFonts w:ascii="宋体" w:hAnsi="宋体"/>
          <w:color w:val="000000"/>
          <w:szCs w:val="24"/>
        </w:rPr>
      </w:pPr>
      <w:r>
        <w:rPr>
          <w:rFonts w:ascii="宋体" w:eastAsia="宋体" w:hAnsi="宋体" w:hint="eastAsia"/>
          <w:color w:val="000000"/>
          <w:szCs w:val="24"/>
        </w:rPr>
        <w:t>QDBH</w:t>
      </w:r>
      <w:r>
        <w:rPr>
          <w:rFonts w:ascii="宋体" w:hAnsi="宋体" w:hint="eastAsia"/>
          <w:color w:val="000000"/>
          <w:szCs w:val="24"/>
        </w:rPr>
        <w:t>/CX-05</w:t>
      </w:r>
    </w:p>
    <w:p w:rsidR="00831180" w:rsidRDefault="00831180" w:rsidP="00831180">
      <w:pPr>
        <w:pStyle w:val="a5"/>
        <w:spacing w:line="400" w:lineRule="exact"/>
        <w:ind w:firstLineChars="49" w:firstLine="118"/>
        <w:rPr>
          <w:rFonts w:hAnsi="宋体"/>
          <w:b/>
        </w:rPr>
      </w:pPr>
      <w:r>
        <w:rPr>
          <w:rFonts w:hAnsi="宋体" w:hint="eastAsia"/>
          <w:b/>
          <w:color w:val="000000"/>
        </w:rPr>
        <w:t>1、</w:t>
      </w:r>
      <w:r>
        <w:rPr>
          <w:rFonts w:hAnsi="宋体" w:hint="eastAsia"/>
          <w:b/>
        </w:rPr>
        <w:t>目的</w:t>
      </w:r>
      <w:bookmarkEnd w:id="0"/>
    </w:p>
    <w:p w:rsidR="00831180" w:rsidRDefault="00831180" w:rsidP="00831180">
      <w:pPr>
        <w:pStyle w:val="a5"/>
        <w:spacing w:line="400" w:lineRule="exact"/>
        <w:ind w:firstLineChars="150" w:firstLine="360"/>
        <w:rPr>
          <w:rFonts w:hAnsi="宋体"/>
        </w:rPr>
      </w:pPr>
      <w:r>
        <w:rPr>
          <w:rFonts w:hAnsi="宋体" w:hint="eastAsia"/>
        </w:rPr>
        <w:t>对监视和测量设备进行有效控制，保证在生产的各环节有足够的监视和测量设备，保证监视和测量设备的准确性和精确度，为产品、过程符合要求提供证据。</w:t>
      </w:r>
    </w:p>
    <w:p w:rsidR="00831180" w:rsidRDefault="00831180" w:rsidP="00831180">
      <w:pPr>
        <w:pStyle w:val="a5"/>
        <w:spacing w:line="400" w:lineRule="exact"/>
        <w:ind w:firstLineChars="49" w:firstLine="118"/>
        <w:rPr>
          <w:rFonts w:hAnsi="宋体"/>
          <w:b/>
        </w:rPr>
      </w:pPr>
      <w:bookmarkStart w:id="1" w:name="_Toc49666982"/>
      <w:r>
        <w:rPr>
          <w:rFonts w:hAnsi="宋体" w:hint="eastAsia"/>
          <w:b/>
        </w:rPr>
        <w:t>2、适用范围</w:t>
      </w:r>
      <w:bookmarkEnd w:id="1"/>
    </w:p>
    <w:p w:rsidR="00831180" w:rsidRDefault="00831180" w:rsidP="00831180">
      <w:pPr>
        <w:pStyle w:val="a5"/>
        <w:spacing w:line="400" w:lineRule="exact"/>
        <w:ind w:firstLineChars="150" w:firstLine="360"/>
        <w:rPr>
          <w:rFonts w:hAnsi="宋体"/>
        </w:rPr>
      </w:pPr>
      <w:r>
        <w:rPr>
          <w:rFonts w:hAnsi="宋体" w:hint="eastAsia"/>
        </w:rPr>
        <w:t>适用于对所有与产品质量有关的监视和测量设备的控制。</w:t>
      </w:r>
    </w:p>
    <w:p w:rsidR="00831180" w:rsidRDefault="00831180" w:rsidP="00831180">
      <w:pPr>
        <w:pStyle w:val="a5"/>
        <w:spacing w:line="400" w:lineRule="exact"/>
        <w:ind w:firstLineChars="49" w:firstLine="118"/>
        <w:rPr>
          <w:rFonts w:hAnsi="宋体"/>
          <w:b/>
        </w:rPr>
      </w:pPr>
      <w:bookmarkStart w:id="2" w:name="_Toc49666983"/>
      <w:r>
        <w:rPr>
          <w:rFonts w:hAnsi="宋体" w:hint="eastAsia"/>
          <w:b/>
        </w:rPr>
        <w:t>3、职责</w:t>
      </w:r>
      <w:bookmarkEnd w:id="2"/>
    </w:p>
    <w:p w:rsidR="00831180" w:rsidRDefault="00831180" w:rsidP="00831180">
      <w:pPr>
        <w:pStyle w:val="a5"/>
        <w:spacing w:line="400" w:lineRule="exact"/>
        <w:ind w:firstLineChars="98" w:firstLine="235"/>
        <w:rPr>
          <w:rFonts w:hAnsi="宋体"/>
        </w:rPr>
      </w:pPr>
      <w:r>
        <w:rPr>
          <w:rFonts w:hAnsi="宋体"/>
        </w:rPr>
        <w:t xml:space="preserve">3.1 </w:t>
      </w:r>
      <w:r>
        <w:rPr>
          <w:rFonts w:hAnsi="宋体" w:hint="eastAsia"/>
          <w:lang w:eastAsia="zh-CN"/>
        </w:rPr>
        <w:t>生产部质检</w:t>
      </w:r>
      <w:r>
        <w:rPr>
          <w:rFonts w:hAnsi="宋体" w:hint="eastAsia"/>
        </w:rPr>
        <w:t xml:space="preserve">负责监视和测量设备的管理及控制，并负责与计量主管部门或被授权单位联络校准事宜。 </w:t>
      </w:r>
    </w:p>
    <w:p w:rsidR="00831180" w:rsidRDefault="00831180" w:rsidP="00831180">
      <w:pPr>
        <w:pStyle w:val="a5"/>
        <w:spacing w:line="400" w:lineRule="exact"/>
        <w:ind w:firstLineChars="98" w:firstLine="235"/>
        <w:rPr>
          <w:rFonts w:hAnsi="宋体"/>
        </w:rPr>
      </w:pPr>
      <w:r>
        <w:rPr>
          <w:rFonts w:hAnsi="宋体"/>
        </w:rPr>
        <w:t>3.</w:t>
      </w:r>
      <w:r>
        <w:rPr>
          <w:rFonts w:hAnsi="宋体" w:hint="eastAsia"/>
        </w:rPr>
        <w:t>2 各使用部门和使用人负责检验、测量和试验设备的使用、维护和保养，并协助</w:t>
      </w:r>
      <w:r>
        <w:rPr>
          <w:rFonts w:hAnsi="宋体" w:hint="eastAsia"/>
          <w:lang w:eastAsia="zh-CN"/>
        </w:rPr>
        <w:t>质检</w:t>
      </w:r>
      <w:r>
        <w:rPr>
          <w:rFonts w:hAnsi="宋体" w:hint="eastAsia"/>
        </w:rPr>
        <w:t>做好检定、校准工作。</w:t>
      </w:r>
    </w:p>
    <w:p w:rsidR="00831180" w:rsidRDefault="00831180" w:rsidP="00831180">
      <w:pPr>
        <w:pStyle w:val="a5"/>
        <w:spacing w:line="400" w:lineRule="exact"/>
        <w:ind w:firstLineChars="49" w:firstLine="118"/>
        <w:rPr>
          <w:rFonts w:hAnsi="宋体"/>
          <w:b/>
        </w:rPr>
      </w:pPr>
      <w:bookmarkStart w:id="3" w:name="_Toc49666984"/>
      <w:r>
        <w:rPr>
          <w:rFonts w:hAnsi="宋体" w:hint="eastAsia"/>
          <w:b/>
        </w:rPr>
        <w:t>4、程序</w:t>
      </w:r>
      <w:bookmarkEnd w:id="3"/>
    </w:p>
    <w:p w:rsidR="00831180" w:rsidRDefault="00831180" w:rsidP="00831180">
      <w:pPr>
        <w:pStyle w:val="a5"/>
        <w:spacing w:line="400" w:lineRule="exact"/>
        <w:ind w:firstLineChars="98" w:firstLine="235"/>
        <w:rPr>
          <w:rFonts w:hAnsi="宋体"/>
        </w:rPr>
      </w:pPr>
      <w:r>
        <w:rPr>
          <w:rFonts w:hAnsi="宋体" w:hint="eastAsia"/>
        </w:rPr>
        <w:t>4.1  配备与管理</w:t>
      </w:r>
    </w:p>
    <w:p w:rsidR="00831180" w:rsidRDefault="00831180" w:rsidP="00831180">
      <w:pPr>
        <w:pStyle w:val="a5"/>
        <w:spacing w:line="400" w:lineRule="exact"/>
        <w:ind w:firstLineChars="147" w:firstLine="353"/>
        <w:rPr>
          <w:rFonts w:hAnsi="宋体"/>
        </w:rPr>
      </w:pPr>
      <w:r>
        <w:rPr>
          <w:rFonts w:hAnsi="宋体" w:hint="eastAsia"/>
        </w:rPr>
        <w:t xml:space="preserve">4.1.1 </w:t>
      </w:r>
      <w:r>
        <w:rPr>
          <w:rFonts w:hAnsi="宋体" w:hint="eastAsia"/>
          <w:lang w:eastAsia="zh-CN"/>
        </w:rPr>
        <w:t>生产部</w:t>
      </w:r>
      <w:r>
        <w:rPr>
          <w:rFonts w:hAnsi="宋体" w:hint="eastAsia"/>
        </w:rPr>
        <w:t xml:space="preserve">根据产品与过程监视测量的实际需要，策划、确定、配备精度适宜的监视和测量设备，并在相关文件中加以规定。监视和测量装置的采购执行《基础设施和工作环境控制程序》。 </w:t>
      </w:r>
    </w:p>
    <w:p w:rsidR="00831180" w:rsidRDefault="00831180" w:rsidP="00831180">
      <w:pPr>
        <w:pStyle w:val="a5"/>
        <w:spacing w:line="400" w:lineRule="exact"/>
        <w:ind w:firstLineChars="147" w:firstLine="353"/>
        <w:rPr>
          <w:rFonts w:hAnsi="宋体"/>
        </w:rPr>
      </w:pPr>
      <w:r>
        <w:rPr>
          <w:rFonts w:hAnsi="宋体"/>
        </w:rPr>
        <w:t>4.1.</w:t>
      </w:r>
      <w:r>
        <w:rPr>
          <w:rFonts w:hAnsi="宋体" w:hint="eastAsia"/>
        </w:rPr>
        <w:t>2监视和测量设备发放使用前，应经检定或校准合格后方可发放使用。对封存/停用的监视和测量设备在重新启用前，应重新校准后方可使用。</w:t>
      </w:r>
    </w:p>
    <w:p w:rsidR="00831180" w:rsidRDefault="00831180" w:rsidP="00831180">
      <w:pPr>
        <w:pStyle w:val="a5"/>
        <w:spacing w:line="400" w:lineRule="exact"/>
        <w:ind w:firstLineChars="147" w:firstLine="353"/>
        <w:rPr>
          <w:rFonts w:hAnsi="宋体"/>
        </w:rPr>
      </w:pPr>
      <w:r>
        <w:rPr>
          <w:rFonts w:hAnsi="宋体"/>
        </w:rPr>
        <w:t>4.1.</w:t>
      </w:r>
      <w:r>
        <w:rPr>
          <w:rFonts w:hAnsi="宋体" w:hint="eastAsia"/>
        </w:rPr>
        <w:t>3</w:t>
      </w:r>
      <w:r>
        <w:rPr>
          <w:rFonts w:hAnsi="宋体" w:hint="eastAsia"/>
          <w:lang w:eastAsia="zh-CN"/>
        </w:rPr>
        <w:t>生产部质检</w:t>
      </w:r>
      <w:r>
        <w:rPr>
          <w:rFonts w:hAnsi="宋体" w:hint="eastAsia"/>
        </w:rPr>
        <w:t xml:space="preserve">对所有监视和测量设备在《监视和测量设备校准台帐》上进行登记。 </w:t>
      </w:r>
    </w:p>
    <w:p w:rsidR="00831180" w:rsidRDefault="00831180" w:rsidP="00831180">
      <w:pPr>
        <w:pStyle w:val="a5"/>
        <w:spacing w:line="400" w:lineRule="exact"/>
        <w:ind w:firstLineChars="98" w:firstLine="235"/>
        <w:rPr>
          <w:rFonts w:hAnsi="宋体"/>
        </w:rPr>
      </w:pPr>
      <w:r>
        <w:rPr>
          <w:rFonts w:hAnsi="宋体" w:hint="eastAsia"/>
        </w:rPr>
        <w:t>4.2  检定、校准与标识</w:t>
      </w:r>
    </w:p>
    <w:p w:rsidR="00831180" w:rsidRDefault="00831180" w:rsidP="00831180">
      <w:pPr>
        <w:pStyle w:val="a5"/>
        <w:spacing w:line="400" w:lineRule="exact"/>
        <w:ind w:firstLineChars="147" w:firstLine="353"/>
        <w:rPr>
          <w:rFonts w:hAnsi="宋体"/>
        </w:rPr>
      </w:pPr>
      <w:r>
        <w:rPr>
          <w:rFonts w:hAnsi="宋体" w:hint="eastAsia"/>
        </w:rPr>
        <w:t xml:space="preserve">4.2.1  </w:t>
      </w:r>
      <w:r>
        <w:rPr>
          <w:rFonts w:hAnsi="宋体" w:hint="eastAsia"/>
          <w:lang w:eastAsia="zh-CN"/>
        </w:rPr>
        <w:t>生产部质检</w:t>
      </w:r>
      <w:r>
        <w:rPr>
          <w:rFonts w:hAnsi="宋体" w:hint="eastAsia"/>
        </w:rPr>
        <w:t>对监视和测量设备制定检定、校准计划，编制《监视和测量设备校准台帐》，按计划规定的周期向授权计量检定/校准机构申请检定/校准或编制《内部校准规程》，自行校准。</w:t>
      </w:r>
    </w:p>
    <w:p w:rsidR="00831180" w:rsidRDefault="00831180" w:rsidP="00831180">
      <w:pPr>
        <w:pStyle w:val="a5"/>
        <w:spacing w:line="400" w:lineRule="exact"/>
        <w:ind w:firstLineChars="147" w:firstLine="353"/>
        <w:rPr>
          <w:rFonts w:hAnsi="宋体"/>
        </w:rPr>
      </w:pPr>
      <w:r>
        <w:rPr>
          <w:rFonts w:hAnsi="宋体" w:hint="eastAsia"/>
        </w:rPr>
        <w:t>4.2.2  对检定、校准后的检测设备，</w:t>
      </w:r>
      <w:r>
        <w:rPr>
          <w:rFonts w:hAnsi="宋体" w:hint="eastAsia"/>
          <w:lang w:eastAsia="zh-CN"/>
        </w:rPr>
        <w:t>生产部质检</w:t>
      </w:r>
      <w:r>
        <w:rPr>
          <w:rFonts w:hAnsi="宋体" w:hint="eastAsia"/>
        </w:rPr>
        <w:t>按规定贴上“检定合格证”标签，对其状态进行标识，并标明有效期。</w:t>
      </w:r>
      <w:r>
        <w:rPr>
          <w:rFonts w:hAnsi="宋体" w:hint="eastAsia"/>
          <w:lang w:eastAsia="zh-CN"/>
        </w:rPr>
        <w:t>生产部质检</w:t>
      </w:r>
      <w:r>
        <w:rPr>
          <w:rFonts w:hAnsi="宋体" w:hint="eastAsia"/>
        </w:rPr>
        <w:t>负责保管有关记录及合格证书，以便在要求可提供的场合给予提供。</w:t>
      </w:r>
    </w:p>
    <w:p w:rsidR="00831180" w:rsidRDefault="00831180" w:rsidP="00831180">
      <w:pPr>
        <w:pStyle w:val="a5"/>
        <w:spacing w:line="400" w:lineRule="exact"/>
        <w:ind w:firstLineChars="147" w:firstLine="353"/>
        <w:rPr>
          <w:rFonts w:hAnsi="宋体"/>
        </w:rPr>
      </w:pPr>
      <w:r>
        <w:rPr>
          <w:rFonts w:hAnsi="宋体" w:hint="eastAsia"/>
        </w:rPr>
        <w:t>4.2.3  当</w:t>
      </w:r>
      <w:r>
        <w:rPr>
          <w:rFonts w:hAnsi="宋体" w:hint="eastAsia"/>
          <w:lang w:eastAsia="zh-CN"/>
        </w:rPr>
        <w:t>计算机软件</w:t>
      </w:r>
      <w:r>
        <w:rPr>
          <w:rFonts w:hAnsi="宋体" w:hint="eastAsia"/>
        </w:rPr>
        <w:t>用于规定要求的监视和测量时，应确认其满足预期用途的能力。确认应在初次使用前进行，必要时再确认。</w:t>
      </w:r>
    </w:p>
    <w:p w:rsidR="00831180" w:rsidRDefault="00831180" w:rsidP="00831180">
      <w:pPr>
        <w:pStyle w:val="a5"/>
        <w:spacing w:line="400" w:lineRule="exact"/>
        <w:ind w:firstLineChars="98" w:firstLine="235"/>
        <w:rPr>
          <w:rFonts w:hAnsi="宋体"/>
        </w:rPr>
      </w:pPr>
      <w:r>
        <w:rPr>
          <w:rFonts w:hAnsi="宋体" w:hint="eastAsia"/>
        </w:rPr>
        <w:t>4.3  使用</w:t>
      </w:r>
    </w:p>
    <w:p w:rsidR="00831180" w:rsidRDefault="00831180" w:rsidP="00831180">
      <w:pPr>
        <w:pStyle w:val="a5"/>
        <w:spacing w:line="400" w:lineRule="exact"/>
        <w:ind w:firstLineChars="147" w:firstLine="353"/>
        <w:rPr>
          <w:rFonts w:hAnsi="宋体"/>
        </w:rPr>
      </w:pPr>
      <w:r>
        <w:rPr>
          <w:rFonts w:hAnsi="宋体" w:hint="eastAsia"/>
        </w:rPr>
        <w:t>4.3.1  公司内所有在用的检测设备均应在有效期内使用。严禁使用无标识的监视和测量设备。</w:t>
      </w:r>
    </w:p>
    <w:p w:rsidR="00831180" w:rsidRDefault="00831180" w:rsidP="00831180">
      <w:pPr>
        <w:pStyle w:val="a5"/>
        <w:spacing w:line="400" w:lineRule="exact"/>
        <w:ind w:firstLineChars="147" w:firstLine="353"/>
        <w:rPr>
          <w:rFonts w:hAnsi="宋体"/>
        </w:rPr>
      </w:pPr>
      <w:r>
        <w:rPr>
          <w:rFonts w:hAnsi="宋体" w:hint="eastAsia"/>
        </w:rPr>
        <w:lastRenderedPageBreak/>
        <w:t>4.3.2  使用者应按正确操作方法使用，不得擅自拆卸或变动影响计量性能可调监视和测量设备的封缄处。</w:t>
      </w:r>
    </w:p>
    <w:p w:rsidR="00831180" w:rsidRDefault="00831180" w:rsidP="00831180">
      <w:pPr>
        <w:pStyle w:val="a5"/>
        <w:spacing w:line="400" w:lineRule="exact"/>
        <w:ind w:firstLineChars="147" w:firstLine="353"/>
        <w:rPr>
          <w:rFonts w:hAnsi="宋体"/>
        </w:rPr>
      </w:pPr>
      <w:r>
        <w:rPr>
          <w:rFonts w:hAnsi="宋体" w:hint="eastAsia"/>
        </w:rPr>
        <w:t>4.3.3  监视和测量设备的使用应在适宜的环境下进行。</w:t>
      </w:r>
    </w:p>
    <w:p w:rsidR="00831180" w:rsidRDefault="00831180" w:rsidP="00831180">
      <w:pPr>
        <w:pStyle w:val="a5"/>
        <w:spacing w:line="400" w:lineRule="exact"/>
        <w:ind w:firstLineChars="147" w:firstLine="353"/>
        <w:rPr>
          <w:rFonts w:hAnsi="宋体"/>
        </w:rPr>
      </w:pPr>
      <w:r>
        <w:rPr>
          <w:rFonts w:hAnsi="宋体" w:hint="eastAsia"/>
        </w:rPr>
        <w:t>4.3.4  监视和测量设备偏离校准状态时，应采取措施及时校正并要对以前的测量和试验结果进行重新评定，确认用该监视和测量设备所检产品检验结果的有效性，并保持相关记录。</w:t>
      </w:r>
    </w:p>
    <w:p w:rsidR="00831180" w:rsidRDefault="00831180" w:rsidP="00831180">
      <w:pPr>
        <w:pStyle w:val="a5"/>
        <w:spacing w:line="400" w:lineRule="exact"/>
        <w:ind w:firstLineChars="98" w:firstLine="235"/>
        <w:rPr>
          <w:rFonts w:hAnsi="宋体"/>
        </w:rPr>
      </w:pPr>
      <w:r>
        <w:rPr>
          <w:rFonts w:hAnsi="宋体" w:hint="eastAsia"/>
        </w:rPr>
        <w:t>4.4  维护</w:t>
      </w:r>
    </w:p>
    <w:p w:rsidR="00831180" w:rsidRDefault="00831180" w:rsidP="00831180">
      <w:pPr>
        <w:pStyle w:val="a5"/>
        <w:spacing w:line="400" w:lineRule="exact"/>
        <w:ind w:firstLineChars="147" w:firstLine="353"/>
        <w:rPr>
          <w:rFonts w:hAnsi="宋体"/>
        </w:rPr>
      </w:pPr>
      <w:r>
        <w:rPr>
          <w:rFonts w:hAnsi="宋体" w:hint="eastAsia"/>
        </w:rPr>
        <w:t>4.4.1  监视和测量设备的使用部门要对设备经常进行维护和保养，注意检查设备是否处于正常状态。</w:t>
      </w:r>
    </w:p>
    <w:p w:rsidR="00831180" w:rsidRDefault="00831180" w:rsidP="00831180">
      <w:pPr>
        <w:pStyle w:val="a5"/>
        <w:spacing w:line="400" w:lineRule="exact"/>
        <w:ind w:firstLineChars="147" w:firstLine="353"/>
        <w:rPr>
          <w:rFonts w:hAnsi="宋体"/>
        </w:rPr>
      </w:pPr>
      <w:r>
        <w:rPr>
          <w:rFonts w:hAnsi="宋体" w:hint="eastAsia"/>
        </w:rPr>
        <w:t>4.4.2  监视和测量设备偏离校准状态时，使用部门应单独保管，明确标识，以防误用。不得擅自拆修。</w:t>
      </w:r>
    </w:p>
    <w:p w:rsidR="00831180" w:rsidRDefault="00831180" w:rsidP="00831180">
      <w:pPr>
        <w:pStyle w:val="a5"/>
        <w:spacing w:line="400" w:lineRule="exact"/>
        <w:ind w:firstLineChars="147" w:firstLine="353"/>
        <w:rPr>
          <w:rFonts w:hAnsi="宋体"/>
        </w:rPr>
      </w:pPr>
      <w:r>
        <w:rPr>
          <w:rFonts w:hAnsi="宋体" w:hint="eastAsia"/>
        </w:rPr>
        <w:t>4.4.3  各种检测设备的搬运、贮存、使用都应保持装置性能的完好，禁止无关人员动用监视和测量设备。</w:t>
      </w:r>
    </w:p>
    <w:p w:rsidR="00831180" w:rsidRDefault="00831180" w:rsidP="00831180">
      <w:pPr>
        <w:pStyle w:val="a5"/>
        <w:spacing w:line="400" w:lineRule="exact"/>
        <w:ind w:firstLineChars="147" w:firstLine="353"/>
        <w:rPr>
          <w:rFonts w:hAnsi="宋体"/>
        </w:rPr>
      </w:pPr>
      <w:r>
        <w:rPr>
          <w:rFonts w:hAnsi="宋体" w:hint="eastAsia"/>
        </w:rPr>
        <w:t>4.4.4  对暂时不用的监视和测量设备，由</w:t>
      </w:r>
      <w:r>
        <w:rPr>
          <w:rFonts w:hAnsi="宋体" w:hint="eastAsia"/>
          <w:lang w:eastAsia="zh-CN"/>
        </w:rPr>
        <w:t>生产部质检</w:t>
      </w:r>
      <w:r>
        <w:rPr>
          <w:rFonts w:hAnsi="宋体" w:hint="eastAsia"/>
        </w:rPr>
        <w:t>予以封存，并加贴“停用”标志。待修或发现问题的监视测量设备，经</w:t>
      </w:r>
      <w:r>
        <w:rPr>
          <w:rFonts w:hAnsi="宋体" w:hint="eastAsia"/>
          <w:lang w:eastAsia="zh-CN"/>
        </w:rPr>
        <w:t>生产部质检</w:t>
      </w:r>
      <w:r>
        <w:rPr>
          <w:rFonts w:hAnsi="宋体" w:hint="eastAsia"/>
        </w:rPr>
        <w:t>批准后，加贴“待修”标志。需报废的监视和测量设备，由设备科办理报废手续。已报废（或待报废）监视和测量设备应在明显部位粘贴“报废”标签，以防误用，并要及时从使用现场清除。</w:t>
      </w:r>
    </w:p>
    <w:p w:rsidR="00831180" w:rsidRDefault="00831180" w:rsidP="00831180">
      <w:pPr>
        <w:pStyle w:val="a5"/>
        <w:spacing w:line="400" w:lineRule="exact"/>
        <w:ind w:firstLineChars="98" w:firstLine="235"/>
        <w:rPr>
          <w:rFonts w:hAnsi="宋体"/>
        </w:rPr>
      </w:pPr>
      <w:r>
        <w:rPr>
          <w:rFonts w:hAnsi="宋体" w:hint="eastAsia"/>
        </w:rPr>
        <w:t>4</w:t>
      </w:r>
      <w:r>
        <w:rPr>
          <w:rFonts w:hAnsi="宋体"/>
        </w:rPr>
        <w:t>.</w:t>
      </w:r>
      <w:r>
        <w:rPr>
          <w:rFonts w:hAnsi="宋体" w:hint="eastAsia"/>
        </w:rPr>
        <w:t>5</w:t>
      </w:r>
      <w:r>
        <w:rPr>
          <w:rFonts w:hAnsi="宋体" w:hint="eastAsia"/>
          <w:lang w:eastAsia="zh-CN"/>
        </w:rPr>
        <w:t>生产部质检</w:t>
      </w:r>
      <w:r>
        <w:rPr>
          <w:rFonts w:hAnsi="宋体" w:hint="eastAsia"/>
        </w:rPr>
        <w:t>应不定期对监视和测量设备的控制进行检查，对存在的问题，必要时采取纠正措施。</w:t>
      </w:r>
    </w:p>
    <w:p w:rsidR="00831180" w:rsidRDefault="00831180" w:rsidP="00831180">
      <w:pPr>
        <w:pStyle w:val="a5"/>
        <w:spacing w:line="400" w:lineRule="exact"/>
        <w:ind w:firstLineChars="49" w:firstLine="118"/>
        <w:rPr>
          <w:rFonts w:hAnsi="宋体"/>
          <w:lang w:eastAsia="zh-CN"/>
        </w:rPr>
      </w:pPr>
      <w:bookmarkStart w:id="4" w:name="_Toc49666985"/>
      <w:r>
        <w:rPr>
          <w:rFonts w:hAnsi="宋体" w:hint="eastAsia"/>
        </w:rPr>
        <w:t>5 相关文件</w:t>
      </w:r>
      <w:bookmarkEnd w:id="4"/>
    </w:p>
    <w:p w:rsidR="00831180" w:rsidRDefault="00831180" w:rsidP="00831180">
      <w:pPr>
        <w:pStyle w:val="a5"/>
        <w:spacing w:line="400" w:lineRule="exact"/>
        <w:ind w:firstLineChars="49" w:firstLine="118"/>
        <w:rPr>
          <w:rFonts w:hAnsi="宋体"/>
          <w:lang w:eastAsia="zh-CN"/>
        </w:rPr>
      </w:pPr>
      <w:r>
        <w:rPr>
          <w:rFonts w:hAnsi="宋体" w:hint="eastAsia"/>
          <w:lang w:eastAsia="zh-CN"/>
        </w:rPr>
        <w:t>无</w:t>
      </w:r>
    </w:p>
    <w:p w:rsidR="00831180" w:rsidRDefault="00831180" w:rsidP="00831180">
      <w:pPr>
        <w:pStyle w:val="a5"/>
        <w:spacing w:line="400" w:lineRule="exact"/>
        <w:ind w:firstLineChars="49" w:firstLine="118"/>
        <w:rPr>
          <w:rFonts w:hAnsi="宋体"/>
        </w:rPr>
      </w:pPr>
      <w:bookmarkStart w:id="5" w:name="_Toc49666986"/>
      <w:r>
        <w:rPr>
          <w:rFonts w:hAnsi="宋体"/>
        </w:rPr>
        <w:t xml:space="preserve">6 </w:t>
      </w:r>
      <w:r>
        <w:rPr>
          <w:rFonts w:hAnsi="宋体" w:hint="eastAsia"/>
        </w:rPr>
        <w:t>质量记录</w:t>
      </w:r>
      <w:bookmarkEnd w:id="5"/>
    </w:p>
    <w:p w:rsidR="00831180" w:rsidRDefault="00831180" w:rsidP="00831180">
      <w:pPr>
        <w:pStyle w:val="a5"/>
        <w:spacing w:line="400" w:lineRule="exact"/>
        <w:ind w:firstLineChars="98" w:firstLine="235"/>
        <w:rPr>
          <w:rFonts w:hAnsi="宋体"/>
        </w:rPr>
      </w:pPr>
      <w:r>
        <w:rPr>
          <w:rFonts w:hAnsi="宋体"/>
        </w:rPr>
        <w:t xml:space="preserve">6.1 </w:t>
      </w:r>
      <w:r>
        <w:rPr>
          <w:rFonts w:hAnsi="宋体" w:hint="eastAsia"/>
        </w:rPr>
        <w:t>监视和测量设备校准台帐</w:t>
      </w:r>
    </w:p>
    <w:p w:rsidR="00831180" w:rsidRDefault="00831180" w:rsidP="00831180">
      <w:pPr>
        <w:spacing w:line="340" w:lineRule="exact"/>
        <w:ind w:firstLineChars="100" w:firstLine="220"/>
        <w:rPr>
          <w:rFonts w:ascii="宋体" w:eastAsia="宋体" w:hAnsi="宋体"/>
        </w:rPr>
      </w:pPr>
      <w:r>
        <w:rPr>
          <w:rFonts w:hAnsi="宋体" w:hint="eastAsia"/>
          <w:szCs w:val="24"/>
        </w:rPr>
        <w:t xml:space="preserve">6.2 </w:t>
      </w:r>
      <w:r>
        <w:rPr>
          <w:rFonts w:hAnsi="宋体" w:hint="eastAsia"/>
          <w:szCs w:val="24"/>
        </w:rPr>
        <w:t>检定、校准证书</w:t>
      </w:r>
    </w:p>
    <w:p w:rsidR="004358AB" w:rsidRDefault="004358AB" w:rsidP="00D31D50">
      <w:pPr>
        <w:spacing w:line="220" w:lineRule="atLeast"/>
      </w:pPr>
    </w:p>
    <w:p w:rsidR="00831180" w:rsidRDefault="00831180" w:rsidP="00D31D50">
      <w:pPr>
        <w:spacing w:line="220" w:lineRule="atLeast"/>
      </w:pPr>
    </w:p>
    <w:p w:rsidR="002D1D47" w:rsidRDefault="002D1D47" w:rsidP="002D1D47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2D1D47" w:rsidRDefault="002D1D47" w:rsidP="002D1D47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6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2D1D47" w:rsidRDefault="002D1D47" w:rsidP="002D1D47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2D1D47" w:rsidRDefault="002D1D47" w:rsidP="002D1D47"/>
    <w:p w:rsidR="00831180" w:rsidRDefault="00831180" w:rsidP="00D31D50">
      <w:pPr>
        <w:spacing w:line="220" w:lineRule="atLeast"/>
      </w:pPr>
    </w:p>
    <w:sectPr w:rsidR="00831180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0AA" w:rsidRDefault="003300AA" w:rsidP="00831180">
      <w:pPr>
        <w:spacing w:after="0"/>
      </w:pPr>
      <w:r>
        <w:separator/>
      </w:r>
    </w:p>
  </w:endnote>
  <w:endnote w:type="continuationSeparator" w:id="0">
    <w:p w:rsidR="003300AA" w:rsidRDefault="003300AA" w:rsidP="0083118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0AA" w:rsidRDefault="003300AA" w:rsidP="00831180">
      <w:pPr>
        <w:spacing w:after="0"/>
      </w:pPr>
      <w:r>
        <w:separator/>
      </w:r>
    </w:p>
  </w:footnote>
  <w:footnote w:type="continuationSeparator" w:id="0">
    <w:p w:rsidR="003300AA" w:rsidRDefault="003300AA" w:rsidP="0083118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D1D47"/>
    <w:rsid w:val="00323B43"/>
    <w:rsid w:val="003300AA"/>
    <w:rsid w:val="003D37D8"/>
    <w:rsid w:val="00426133"/>
    <w:rsid w:val="004358AB"/>
    <w:rsid w:val="00737E1C"/>
    <w:rsid w:val="00831180"/>
    <w:rsid w:val="00891A2D"/>
    <w:rsid w:val="008B7726"/>
    <w:rsid w:val="00D31D50"/>
    <w:rsid w:val="00E855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3118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3118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3118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31180"/>
    <w:rPr>
      <w:rFonts w:ascii="Tahoma" w:hAnsi="Tahoma"/>
      <w:sz w:val="18"/>
      <w:szCs w:val="18"/>
    </w:rPr>
  </w:style>
  <w:style w:type="character" w:customStyle="1" w:styleId="Char1">
    <w:name w:val="纯文本 Char"/>
    <w:basedOn w:val="a0"/>
    <w:link w:val="a5"/>
    <w:rsid w:val="00831180"/>
    <w:rPr>
      <w:rFonts w:ascii="宋体" w:eastAsia="宋体" w:hAnsi="Courier New"/>
      <w:kern w:val="2"/>
      <w:sz w:val="24"/>
      <w:szCs w:val="24"/>
      <w:lang w:eastAsia="zh-TW"/>
    </w:rPr>
  </w:style>
  <w:style w:type="paragraph" w:styleId="a5">
    <w:name w:val="Plain Text"/>
    <w:basedOn w:val="a"/>
    <w:link w:val="Char1"/>
    <w:rsid w:val="00831180"/>
    <w:pPr>
      <w:widowControl w:val="0"/>
      <w:adjustRightInd/>
      <w:snapToGrid/>
      <w:spacing w:after="0"/>
      <w:jc w:val="both"/>
    </w:pPr>
    <w:rPr>
      <w:rFonts w:ascii="宋体" w:eastAsia="宋体" w:hAnsi="Courier New"/>
      <w:kern w:val="2"/>
      <w:sz w:val="24"/>
      <w:szCs w:val="24"/>
      <w:lang w:eastAsia="zh-TW"/>
    </w:rPr>
  </w:style>
  <w:style w:type="character" w:customStyle="1" w:styleId="Char10">
    <w:name w:val="纯文本 Char1"/>
    <w:basedOn w:val="a0"/>
    <w:link w:val="a5"/>
    <w:uiPriority w:val="99"/>
    <w:semiHidden/>
    <w:rsid w:val="00831180"/>
    <w:rPr>
      <w:rFonts w:ascii="宋体" w:eastAsia="宋体" w:hAnsi="Courier New" w:cs="Courier New"/>
      <w:sz w:val="21"/>
      <w:szCs w:val="21"/>
    </w:rPr>
  </w:style>
  <w:style w:type="character" w:styleId="a6">
    <w:name w:val="Hyperlink"/>
    <w:basedOn w:val="a0"/>
    <w:semiHidden/>
    <w:unhideWhenUsed/>
    <w:rsid w:val="008311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68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1243</Characters>
  <Application>Microsoft Office Word</Application>
  <DocSecurity>0</DocSecurity>
  <Lines>10</Lines>
  <Paragraphs>2</Paragraphs>
  <ScaleCrop>false</ScaleCrop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2008-09-11T17:20:00Z</dcterms:created>
  <dcterms:modified xsi:type="dcterms:W3CDTF">2020-07-13T07:31:00Z</dcterms:modified>
</cp:coreProperties>
</file>