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88B" w:rsidRDefault="00DB688B" w:rsidP="00DB688B">
      <w:pPr>
        <w:spacing w:line="400" w:lineRule="exact"/>
        <w:jc w:val="center"/>
        <w:rPr>
          <w:rFonts w:ascii="宋体" w:eastAsia="宋体" w:hAnsi="宋体"/>
          <w:b/>
          <w:color w:val="000000"/>
          <w:sz w:val="28"/>
          <w:szCs w:val="28"/>
        </w:rPr>
      </w:pPr>
      <w:bookmarkStart w:id="0" w:name="_Toc49666975"/>
      <w:r>
        <w:rPr>
          <w:rFonts w:ascii="宋体" w:eastAsia="宋体" w:hAnsi="宋体" w:hint="eastAsia"/>
          <w:b/>
          <w:color w:val="000000"/>
          <w:sz w:val="28"/>
          <w:szCs w:val="28"/>
        </w:rPr>
        <w:t>生产和服务过程控制程序</w:t>
      </w:r>
    </w:p>
    <w:p w:rsidR="00DB688B" w:rsidRDefault="00DB688B" w:rsidP="00DB688B">
      <w:pPr>
        <w:spacing w:line="400" w:lineRule="exact"/>
        <w:jc w:val="right"/>
        <w:rPr>
          <w:rFonts w:ascii="宋体" w:eastAsia="宋体" w:hAnsi="宋体"/>
          <w:color w:val="000000"/>
          <w:szCs w:val="24"/>
        </w:rPr>
      </w:pPr>
      <w:r>
        <w:rPr>
          <w:rFonts w:ascii="宋体" w:eastAsia="宋体" w:hAnsi="宋体" w:hint="eastAsia"/>
          <w:color w:val="000000"/>
          <w:szCs w:val="24"/>
        </w:rPr>
        <w:t>QDBH/CX-09</w:t>
      </w:r>
    </w:p>
    <w:p w:rsidR="00DB688B" w:rsidRDefault="00DB688B" w:rsidP="00DB688B">
      <w:pPr>
        <w:spacing w:line="400" w:lineRule="exact"/>
        <w:ind w:firstLineChars="49" w:firstLine="108"/>
        <w:rPr>
          <w:rFonts w:ascii="宋体" w:eastAsia="宋体" w:hAnsi="宋体"/>
          <w:b/>
        </w:rPr>
      </w:pPr>
      <w:r>
        <w:rPr>
          <w:rFonts w:ascii="宋体" w:eastAsia="宋体" w:hAnsi="宋体"/>
          <w:b/>
          <w:color w:val="000000"/>
        </w:rPr>
        <w:t>1</w:t>
      </w:r>
      <w:r>
        <w:rPr>
          <w:rFonts w:ascii="宋体" w:eastAsia="宋体" w:hAnsi="宋体" w:hint="eastAsia"/>
          <w:b/>
          <w:color w:val="000000"/>
        </w:rPr>
        <w:t>、目的</w:t>
      </w:r>
      <w:bookmarkEnd w:id="0"/>
    </w:p>
    <w:p w:rsidR="00DB688B" w:rsidRDefault="00DB688B" w:rsidP="00DB688B">
      <w:pPr>
        <w:spacing w:line="400" w:lineRule="exact"/>
        <w:ind w:firstLineChars="150" w:firstLine="330"/>
        <w:rPr>
          <w:rFonts w:ascii="宋体" w:eastAsia="宋体" w:hAnsi="宋体"/>
          <w:color w:val="000000"/>
        </w:rPr>
      </w:pPr>
      <w:r>
        <w:rPr>
          <w:rFonts w:ascii="宋体" w:eastAsia="宋体" w:hAnsi="宋体" w:hint="eastAsia"/>
          <w:color w:val="000000"/>
        </w:rPr>
        <w:t>策划并在受控条件下进行生产过程控制，以确保满足顾客的需求和期望。</w:t>
      </w:r>
      <w:bookmarkStart w:id="1" w:name="_Toc49666976"/>
    </w:p>
    <w:p w:rsidR="00DB688B" w:rsidRDefault="00DB688B" w:rsidP="00DB688B">
      <w:pPr>
        <w:spacing w:line="400" w:lineRule="exact"/>
        <w:ind w:firstLineChars="49" w:firstLine="108"/>
        <w:rPr>
          <w:rFonts w:ascii="宋体" w:eastAsia="宋体" w:hAnsi="宋体"/>
          <w:b/>
          <w:color w:val="000000"/>
        </w:rPr>
      </w:pPr>
      <w:r>
        <w:rPr>
          <w:rFonts w:ascii="宋体" w:eastAsia="宋体" w:hAnsi="宋体"/>
          <w:b/>
          <w:color w:val="000000"/>
        </w:rPr>
        <w:t>2</w:t>
      </w:r>
      <w:r>
        <w:rPr>
          <w:rFonts w:ascii="宋体" w:eastAsia="宋体" w:hAnsi="宋体" w:hint="eastAsia"/>
          <w:b/>
          <w:color w:val="000000"/>
        </w:rPr>
        <w:t>、适用范围</w:t>
      </w:r>
      <w:bookmarkEnd w:id="1"/>
    </w:p>
    <w:p w:rsidR="00DB688B" w:rsidRDefault="00DB688B" w:rsidP="00DB688B">
      <w:pPr>
        <w:spacing w:line="400" w:lineRule="exact"/>
        <w:ind w:firstLineChars="150" w:firstLine="330"/>
        <w:rPr>
          <w:rFonts w:ascii="宋体" w:eastAsia="宋体" w:hAnsi="宋体"/>
          <w:color w:val="000000"/>
        </w:rPr>
      </w:pPr>
      <w:r>
        <w:rPr>
          <w:rFonts w:ascii="宋体" w:eastAsia="宋体" w:hAnsi="宋体" w:hint="eastAsia"/>
          <w:color w:val="000000"/>
        </w:rPr>
        <w:t>适用于机械配件的生产过程控制、生产过程的确认、标识和可追溯性、顾客财产、产品防护等的控制。</w:t>
      </w:r>
      <w:bookmarkStart w:id="2" w:name="_Toc49666977"/>
    </w:p>
    <w:p w:rsidR="00DB688B" w:rsidRDefault="00DB688B" w:rsidP="00DB688B">
      <w:pPr>
        <w:spacing w:line="400" w:lineRule="exact"/>
        <w:ind w:firstLineChars="49" w:firstLine="108"/>
        <w:rPr>
          <w:rFonts w:ascii="宋体" w:eastAsia="宋体" w:hAnsi="宋体"/>
          <w:b/>
          <w:color w:val="000000"/>
        </w:rPr>
      </w:pPr>
      <w:r>
        <w:rPr>
          <w:rFonts w:ascii="宋体" w:eastAsia="宋体" w:hAnsi="宋体"/>
          <w:b/>
          <w:color w:val="000000"/>
        </w:rPr>
        <w:t>3</w:t>
      </w:r>
      <w:r>
        <w:rPr>
          <w:rFonts w:ascii="宋体" w:eastAsia="宋体" w:hAnsi="宋体" w:hint="eastAsia"/>
          <w:b/>
          <w:color w:val="000000"/>
        </w:rPr>
        <w:t>、职责</w:t>
      </w:r>
      <w:bookmarkEnd w:id="2"/>
    </w:p>
    <w:p w:rsidR="00DB688B" w:rsidRDefault="00DB688B" w:rsidP="00DB688B">
      <w:pPr>
        <w:spacing w:line="400" w:lineRule="exact"/>
        <w:ind w:firstLineChars="100" w:firstLine="220"/>
        <w:rPr>
          <w:rFonts w:ascii="宋体" w:eastAsia="宋体" w:hAnsi="宋体"/>
          <w:color w:val="000000"/>
        </w:rPr>
      </w:pPr>
      <w:r>
        <w:rPr>
          <w:rFonts w:ascii="宋体" w:eastAsia="宋体" w:hAnsi="宋体"/>
          <w:color w:val="000000"/>
        </w:rPr>
        <w:t>3.1</w:t>
      </w:r>
      <w:r>
        <w:rPr>
          <w:rFonts w:ascii="宋体" w:eastAsia="宋体" w:hAnsi="宋体" w:hint="eastAsia"/>
          <w:color w:val="000000"/>
        </w:rPr>
        <w:t xml:space="preserve"> 生产部负责生产过程的控制和确认，负责生产过程产品的防护；</w:t>
      </w:r>
    </w:p>
    <w:p w:rsidR="00DB688B" w:rsidRDefault="00DB688B" w:rsidP="00DB688B">
      <w:pPr>
        <w:spacing w:line="400" w:lineRule="exact"/>
        <w:ind w:firstLineChars="100" w:firstLine="220"/>
        <w:rPr>
          <w:rFonts w:ascii="宋体" w:eastAsia="宋体" w:hAnsi="宋体"/>
          <w:color w:val="000000"/>
        </w:rPr>
      </w:pPr>
      <w:r>
        <w:rPr>
          <w:rFonts w:ascii="宋体" w:eastAsia="宋体" w:hAnsi="宋体" w:hint="eastAsia"/>
          <w:color w:val="000000"/>
        </w:rPr>
        <w:t>3.2生产部负责标识及可追溯性控制，库存产品的防护。</w:t>
      </w:r>
    </w:p>
    <w:p w:rsidR="00DB688B" w:rsidRDefault="00DB688B" w:rsidP="00DB688B">
      <w:pPr>
        <w:spacing w:line="400" w:lineRule="exact"/>
        <w:ind w:firstLineChars="100" w:firstLine="220"/>
        <w:rPr>
          <w:rFonts w:ascii="宋体" w:eastAsia="宋体" w:hAnsi="宋体"/>
          <w:color w:val="000000"/>
        </w:rPr>
      </w:pPr>
      <w:r>
        <w:rPr>
          <w:rFonts w:ascii="宋体" w:eastAsia="宋体" w:hAnsi="宋体" w:hint="eastAsia"/>
          <w:color w:val="000000"/>
        </w:rPr>
        <w:t>3.2 综合部负责顾客财产的控制。</w:t>
      </w:r>
      <w:bookmarkStart w:id="3" w:name="_Toc49666978"/>
    </w:p>
    <w:p w:rsidR="00DB688B" w:rsidRDefault="00DB688B" w:rsidP="00DB688B">
      <w:pPr>
        <w:spacing w:line="400" w:lineRule="exact"/>
        <w:ind w:firstLineChars="49" w:firstLine="108"/>
        <w:rPr>
          <w:rFonts w:ascii="宋体" w:eastAsia="宋体" w:hAnsi="宋体"/>
          <w:b/>
          <w:color w:val="000000"/>
        </w:rPr>
      </w:pPr>
      <w:r>
        <w:rPr>
          <w:rFonts w:ascii="宋体" w:eastAsia="宋体" w:hAnsi="宋体"/>
          <w:b/>
          <w:color w:val="000000"/>
        </w:rPr>
        <w:t>4</w:t>
      </w:r>
      <w:r>
        <w:rPr>
          <w:rFonts w:ascii="宋体" w:eastAsia="宋体" w:hAnsi="宋体" w:hint="eastAsia"/>
          <w:b/>
          <w:color w:val="000000"/>
        </w:rPr>
        <w:t>、程序</w:t>
      </w:r>
      <w:bookmarkEnd w:id="3"/>
    </w:p>
    <w:p w:rsidR="00DB688B" w:rsidRDefault="00DB688B" w:rsidP="00DB688B">
      <w:pPr>
        <w:spacing w:line="400" w:lineRule="exact"/>
        <w:ind w:firstLineChars="50" w:firstLine="110"/>
        <w:rPr>
          <w:rFonts w:ascii="宋体" w:eastAsia="宋体" w:hAnsi="宋体"/>
          <w:color w:val="000000"/>
        </w:rPr>
      </w:pPr>
      <w:r>
        <w:rPr>
          <w:rFonts w:ascii="宋体" w:eastAsia="宋体" w:hAnsi="宋体"/>
          <w:color w:val="000000"/>
        </w:rPr>
        <w:t xml:space="preserve">4.1  </w:t>
      </w:r>
      <w:r>
        <w:rPr>
          <w:rFonts w:ascii="宋体" w:eastAsia="宋体" w:hAnsi="宋体" w:hint="eastAsia"/>
          <w:color w:val="000000"/>
        </w:rPr>
        <w:t>获得规定产品特性的信息和文件</w:t>
      </w:r>
    </w:p>
    <w:p w:rsidR="00DB688B" w:rsidRDefault="00DB688B" w:rsidP="00DB688B">
      <w:pPr>
        <w:spacing w:line="400" w:lineRule="exact"/>
        <w:ind w:firstLineChars="100" w:firstLine="220"/>
        <w:rPr>
          <w:rFonts w:ascii="宋体" w:eastAsia="宋体" w:hAnsi="宋体"/>
        </w:rPr>
      </w:pPr>
      <w:r>
        <w:rPr>
          <w:rFonts w:ascii="宋体" w:eastAsia="宋体" w:hAnsi="宋体"/>
          <w:color w:val="000000"/>
        </w:rPr>
        <w:t xml:space="preserve">4.1.1 </w:t>
      </w:r>
      <w:r>
        <w:rPr>
          <w:rFonts w:ascii="宋体" w:eastAsia="宋体" w:hAnsi="宋体" w:hint="eastAsia"/>
        </w:rPr>
        <w:t>生产部获得客户图纸，包括各工序的作业指导书及产品要求等。</w:t>
      </w:r>
    </w:p>
    <w:p w:rsidR="00DB688B" w:rsidRDefault="00DB688B" w:rsidP="00DB688B">
      <w:pPr>
        <w:spacing w:line="400" w:lineRule="exact"/>
        <w:ind w:firstLineChars="100" w:firstLine="220"/>
        <w:rPr>
          <w:rFonts w:ascii="宋体" w:eastAsia="宋体" w:hAnsi="宋体"/>
        </w:rPr>
      </w:pPr>
      <w:r>
        <w:rPr>
          <w:rFonts w:ascii="宋体" w:eastAsia="宋体" w:hAnsi="宋体"/>
          <w:color w:val="000000"/>
        </w:rPr>
        <w:t xml:space="preserve">4.1.2 </w:t>
      </w:r>
      <w:r>
        <w:rPr>
          <w:rFonts w:ascii="宋体" w:eastAsia="宋体" w:hAnsi="宋体" w:hint="eastAsia"/>
        </w:rPr>
        <w:t>生产部</w:t>
      </w:r>
      <w:r>
        <w:rPr>
          <w:rFonts w:ascii="宋体" w:eastAsia="宋体" w:hAnsi="宋体" w:hint="eastAsia"/>
          <w:color w:val="000000"/>
        </w:rPr>
        <w:t>下达</w:t>
      </w:r>
      <w:r>
        <w:rPr>
          <w:rFonts w:ascii="宋体" w:eastAsia="宋体" w:hAnsi="宋体" w:hint="eastAsia"/>
        </w:rPr>
        <w:t>生产计划，组织生产</w:t>
      </w:r>
      <w:r>
        <w:rPr>
          <w:rFonts w:ascii="宋体" w:eastAsia="宋体" w:hAnsi="宋体"/>
          <w:color w:val="000000"/>
        </w:rPr>
        <w:t>。</w:t>
      </w:r>
    </w:p>
    <w:p w:rsidR="00DB688B" w:rsidRDefault="00DB688B" w:rsidP="00DB688B">
      <w:pPr>
        <w:spacing w:line="400" w:lineRule="exact"/>
        <w:ind w:firstLineChars="100" w:firstLine="220"/>
        <w:rPr>
          <w:rFonts w:ascii="宋体" w:eastAsia="宋体" w:hAnsi="宋体"/>
        </w:rPr>
      </w:pPr>
      <w:r>
        <w:rPr>
          <w:rFonts w:ascii="宋体" w:eastAsia="宋体" w:hAnsi="宋体"/>
        </w:rPr>
        <w:t>4.1.3</w:t>
      </w:r>
      <w:r>
        <w:rPr>
          <w:rFonts w:ascii="宋体" w:eastAsia="宋体" w:hAnsi="宋体" w:hint="eastAsia"/>
        </w:rPr>
        <w:t>各车间根据计划安排并据原辅料领料单从仓库领取生产所需要的原辅材料，准备生产。</w:t>
      </w:r>
    </w:p>
    <w:p w:rsidR="00DB688B" w:rsidRDefault="00DB688B" w:rsidP="00DB688B">
      <w:pPr>
        <w:spacing w:line="400" w:lineRule="exact"/>
        <w:ind w:firstLineChars="50" w:firstLine="110"/>
        <w:rPr>
          <w:rFonts w:ascii="宋体" w:eastAsia="宋体" w:hAnsi="宋体"/>
          <w:color w:val="000000"/>
        </w:rPr>
      </w:pPr>
      <w:r>
        <w:rPr>
          <w:rFonts w:ascii="宋体" w:eastAsia="宋体" w:hAnsi="宋体" w:hint="eastAsia"/>
          <w:color w:val="000000"/>
        </w:rPr>
        <w:t>4.2  机械配件的生产过程流程见附录四。</w:t>
      </w:r>
    </w:p>
    <w:p w:rsidR="00DB688B" w:rsidRDefault="00DB688B" w:rsidP="00DB688B">
      <w:pPr>
        <w:spacing w:line="400" w:lineRule="exact"/>
        <w:ind w:firstLineChars="50" w:firstLine="110"/>
        <w:rPr>
          <w:rFonts w:ascii="宋体" w:eastAsia="宋体" w:hAnsi="宋体"/>
          <w:color w:val="000000"/>
        </w:rPr>
      </w:pPr>
      <w:r>
        <w:rPr>
          <w:rFonts w:ascii="宋体" w:eastAsia="宋体" w:hAnsi="宋体"/>
          <w:color w:val="000000"/>
        </w:rPr>
        <w:t xml:space="preserve">4.3  </w:t>
      </w:r>
      <w:r>
        <w:rPr>
          <w:rFonts w:ascii="宋体" w:eastAsia="宋体" w:hAnsi="宋体" w:hint="eastAsia"/>
        </w:rPr>
        <w:t>生产部</w:t>
      </w:r>
      <w:r>
        <w:rPr>
          <w:rFonts w:ascii="宋体" w:eastAsia="宋体" w:hAnsi="宋体" w:hint="eastAsia"/>
          <w:color w:val="000000"/>
        </w:rPr>
        <w:t xml:space="preserve">对生产中所使用的设备进行适当的维护，以保持设备的过程能力，具体执行《基础设施和工作环境控制程序》。 </w:t>
      </w:r>
    </w:p>
    <w:p w:rsidR="00DB688B" w:rsidRDefault="00DB688B" w:rsidP="00DB688B">
      <w:pPr>
        <w:spacing w:line="400" w:lineRule="exact"/>
        <w:ind w:firstLineChars="150" w:firstLine="330"/>
        <w:rPr>
          <w:rFonts w:ascii="宋体" w:eastAsia="宋体" w:hAnsi="宋体"/>
          <w:color w:val="000000"/>
        </w:rPr>
      </w:pPr>
      <w:r>
        <w:rPr>
          <w:rFonts w:ascii="宋体" w:eastAsia="宋体" w:hAnsi="宋体" w:hint="eastAsia"/>
          <w:color w:val="000000"/>
        </w:rPr>
        <w:t>对生产服务运作实施监控，配置适用的测量与监控装置，执行《监视和测量设备控制程序》；</w:t>
      </w:r>
    </w:p>
    <w:p w:rsidR="00DB688B" w:rsidRDefault="00DB688B" w:rsidP="00DB688B">
      <w:pPr>
        <w:spacing w:line="400" w:lineRule="exact"/>
        <w:ind w:firstLineChars="50" w:firstLine="110"/>
        <w:rPr>
          <w:rFonts w:ascii="宋体" w:eastAsia="宋体" w:hAnsi="宋体"/>
          <w:color w:val="000000"/>
        </w:rPr>
      </w:pPr>
      <w:r>
        <w:rPr>
          <w:rFonts w:ascii="宋体" w:eastAsia="宋体" w:hAnsi="宋体" w:hint="eastAsia"/>
          <w:color w:val="000000"/>
        </w:rPr>
        <w:t>4.4  监视和测量、放行、交付和交付后的活动</w:t>
      </w:r>
    </w:p>
    <w:p w:rsidR="00DB688B" w:rsidRDefault="00DB688B" w:rsidP="00DB688B">
      <w:pPr>
        <w:spacing w:line="400" w:lineRule="exact"/>
        <w:ind w:firstLineChars="100" w:firstLine="220"/>
        <w:rPr>
          <w:rFonts w:ascii="宋体" w:eastAsia="宋体" w:hAnsi="宋体"/>
          <w:color w:val="000000"/>
        </w:rPr>
      </w:pPr>
      <w:r>
        <w:rPr>
          <w:rFonts w:ascii="宋体" w:eastAsia="宋体" w:hAnsi="宋体" w:hint="eastAsia"/>
          <w:color w:val="000000"/>
        </w:rPr>
        <w:t>4.4.1 产品的监视和测量、放行执行《产品检验控制程序》的有关规定。</w:t>
      </w:r>
    </w:p>
    <w:p w:rsidR="00DB688B" w:rsidRDefault="00DB688B" w:rsidP="00DB688B">
      <w:pPr>
        <w:spacing w:line="400" w:lineRule="exact"/>
        <w:ind w:firstLineChars="100" w:firstLine="220"/>
        <w:rPr>
          <w:rFonts w:ascii="宋体" w:eastAsia="宋体" w:hAnsi="宋体"/>
          <w:color w:val="000000"/>
        </w:rPr>
      </w:pPr>
      <w:r>
        <w:rPr>
          <w:rFonts w:ascii="宋体" w:eastAsia="宋体" w:hAnsi="宋体" w:hint="eastAsia"/>
          <w:color w:val="000000"/>
        </w:rPr>
        <w:lastRenderedPageBreak/>
        <w:t xml:space="preserve">4.4.2 </w:t>
      </w:r>
      <w:r>
        <w:rPr>
          <w:rFonts w:ascii="宋体" w:eastAsia="宋体" w:hAnsi="宋体" w:hint="eastAsia"/>
        </w:rPr>
        <w:t>交付</w:t>
      </w:r>
    </w:p>
    <w:p w:rsidR="00DB688B" w:rsidRDefault="00DB688B" w:rsidP="00DB688B">
      <w:pPr>
        <w:spacing w:line="400" w:lineRule="exact"/>
        <w:ind w:firstLineChars="250" w:firstLine="550"/>
        <w:rPr>
          <w:rFonts w:ascii="宋体" w:eastAsia="宋体" w:hAnsi="宋体"/>
        </w:rPr>
      </w:pPr>
      <w:r>
        <w:rPr>
          <w:rFonts w:ascii="宋体" w:eastAsia="宋体" w:hAnsi="宋体" w:hint="eastAsia"/>
        </w:rPr>
        <w:t>a）综合部根据合同要求，准备送货单据、送货</w:t>
      </w:r>
    </w:p>
    <w:p w:rsidR="00DB688B" w:rsidRDefault="00DB688B" w:rsidP="00DB688B">
      <w:pPr>
        <w:spacing w:line="400" w:lineRule="exact"/>
        <w:ind w:firstLineChars="250" w:firstLine="550"/>
        <w:rPr>
          <w:rFonts w:ascii="宋体" w:eastAsia="宋体" w:hAnsi="宋体"/>
          <w:color w:val="000000"/>
        </w:rPr>
      </w:pPr>
      <w:r>
        <w:rPr>
          <w:rFonts w:ascii="宋体" w:eastAsia="宋体" w:hAnsi="宋体" w:hint="eastAsia"/>
        </w:rPr>
        <w:t>b）综合部在每批货发运完成后，将所有单据装订成册存档。</w:t>
      </w:r>
    </w:p>
    <w:p w:rsidR="00DB688B" w:rsidRDefault="00DB688B" w:rsidP="00DB688B">
      <w:pPr>
        <w:spacing w:line="400" w:lineRule="exact"/>
        <w:ind w:firstLineChars="100" w:firstLine="220"/>
        <w:rPr>
          <w:rFonts w:ascii="宋体" w:eastAsia="宋体" w:hAnsi="宋体"/>
          <w:color w:val="000000"/>
        </w:rPr>
      </w:pPr>
      <w:r>
        <w:rPr>
          <w:rFonts w:ascii="宋体" w:eastAsia="宋体" w:hAnsi="宋体" w:hint="eastAsia"/>
        </w:rPr>
        <w:t>4.4.3</w:t>
      </w:r>
      <w:r>
        <w:rPr>
          <w:rFonts w:ascii="宋体" w:eastAsia="宋体" w:hAnsi="宋体" w:hint="eastAsia"/>
          <w:color w:val="000000"/>
        </w:rPr>
        <w:t>产品交付后的活动</w:t>
      </w:r>
    </w:p>
    <w:p w:rsidR="00DB688B" w:rsidRDefault="00DB688B" w:rsidP="00DB688B">
      <w:pPr>
        <w:spacing w:line="400" w:lineRule="exact"/>
        <w:ind w:firstLineChars="200" w:firstLine="440"/>
        <w:rPr>
          <w:rFonts w:ascii="宋体" w:eastAsia="宋体" w:hAnsi="宋体"/>
          <w:color w:val="000000"/>
        </w:rPr>
      </w:pPr>
      <w:r>
        <w:rPr>
          <w:rFonts w:ascii="宋体" w:eastAsia="宋体" w:hAnsi="宋体" w:hint="eastAsia"/>
        </w:rPr>
        <w:t>a)客户反馈的问题，业务部对接人员应及时与生产部等相关部门协商解决，必要时登门服务，并及时将解决结果通报客户，得到客户认可；</w:t>
      </w:r>
    </w:p>
    <w:p w:rsidR="00DB688B" w:rsidRDefault="00DB688B" w:rsidP="00DB688B">
      <w:pPr>
        <w:spacing w:line="400" w:lineRule="exact"/>
        <w:ind w:firstLineChars="200" w:firstLine="440"/>
        <w:rPr>
          <w:rFonts w:ascii="宋体" w:eastAsia="宋体" w:hAnsi="宋体"/>
          <w:color w:val="000000"/>
        </w:rPr>
      </w:pPr>
      <w:r>
        <w:rPr>
          <w:rFonts w:ascii="宋体" w:eastAsia="宋体" w:hAnsi="宋体" w:hint="eastAsia"/>
        </w:rPr>
        <w:t>b)出现产品质量不合格时，生产部质检应确认不合格的性质和影响程度，及时办理退货或补货，并将相关信息通报生产部等部门，执行《不合格品控制程序》。</w:t>
      </w:r>
    </w:p>
    <w:p w:rsidR="00DB688B" w:rsidRDefault="00DB688B" w:rsidP="00DB688B">
      <w:pPr>
        <w:spacing w:line="400" w:lineRule="exact"/>
        <w:ind w:firstLineChars="50" w:firstLine="110"/>
        <w:rPr>
          <w:rFonts w:ascii="宋体" w:eastAsia="宋体" w:hAnsi="宋体"/>
        </w:rPr>
      </w:pPr>
      <w:r>
        <w:rPr>
          <w:rFonts w:ascii="宋体" w:eastAsia="宋体" w:hAnsi="宋体" w:hint="eastAsia"/>
        </w:rPr>
        <w:t>4</w:t>
      </w:r>
      <w:r>
        <w:rPr>
          <w:rFonts w:ascii="宋体" w:eastAsia="宋体" w:hAnsi="宋体"/>
        </w:rPr>
        <w:t xml:space="preserve">.5 </w:t>
      </w:r>
      <w:r>
        <w:rPr>
          <w:rFonts w:ascii="宋体" w:eastAsia="宋体" w:hAnsi="宋体" w:hint="eastAsia"/>
        </w:rPr>
        <w:t>过程的确认</w:t>
      </w:r>
    </w:p>
    <w:p w:rsidR="00DB688B" w:rsidRDefault="00DB688B" w:rsidP="00DB688B">
      <w:pPr>
        <w:spacing w:line="400" w:lineRule="exact"/>
        <w:ind w:firstLineChars="100" w:firstLine="220"/>
        <w:rPr>
          <w:rFonts w:ascii="宋体" w:eastAsia="宋体" w:hAnsi="宋体"/>
        </w:rPr>
      </w:pPr>
      <w:r>
        <w:rPr>
          <w:rFonts w:ascii="宋体" w:eastAsia="宋体" w:hAnsi="宋体" w:hint="eastAsia"/>
        </w:rPr>
        <w:t>4.5</w:t>
      </w:r>
      <w:r>
        <w:rPr>
          <w:rFonts w:ascii="宋体" w:eastAsia="宋体" w:hAnsi="宋体"/>
        </w:rPr>
        <w:t>.1</w:t>
      </w:r>
      <w:r>
        <w:rPr>
          <w:rFonts w:ascii="宋体" w:eastAsia="宋体" w:hAnsi="宋体" w:hint="eastAsia"/>
        </w:rPr>
        <w:t>当生产过程的输出不能由后续的监视和测量加以验证时，生产部应对任何这样的过程实施确认，这包括仅在产品使用或服务已交付之后问题才显现的过程。</w:t>
      </w:r>
    </w:p>
    <w:p w:rsidR="00DB688B" w:rsidRDefault="00DB688B" w:rsidP="00DB688B">
      <w:pPr>
        <w:spacing w:line="400" w:lineRule="exact"/>
        <w:ind w:firstLineChars="100" w:firstLine="220"/>
        <w:rPr>
          <w:rFonts w:ascii="宋体" w:eastAsia="宋体" w:hAnsi="宋体"/>
        </w:rPr>
      </w:pPr>
      <w:r>
        <w:rPr>
          <w:rFonts w:ascii="宋体" w:eastAsia="宋体" w:hAnsi="宋体" w:hint="eastAsia"/>
          <w:highlight w:val="yellow"/>
        </w:rPr>
        <w:t>本公司特殊过程为焊接过程、喷涂过程。</w:t>
      </w:r>
    </w:p>
    <w:p w:rsidR="00DB688B" w:rsidRDefault="00DB688B" w:rsidP="00DB688B">
      <w:pPr>
        <w:spacing w:line="400" w:lineRule="exact"/>
        <w:ind w:firstLineChars="100" w:firstLine="220"/>
        <w:rPr>
          <w:rFonts w:ascii="宋体" w:eastAsia="宋体" w:hAnsi="宋体"/>
          <w:color w:val="000000"/>
        </w:rPr>
      </w:pPr>
      <w:r>
        <w:rPr>
          <w:rFonts w:ascii="宋体" w:eastAsia="宋体" w:hAnsi="宋体" w:hint="eastAsia"/>
        </w:rPr>
        <w:t>4.5.2  生产部应保持确认的相关记录。</w:t>
      </w:r>
    </w:p>
    <w:p w:rsidR="00DB688B" w:rsidRDefault="00DB688B" w:rsidP="00DB688B">
      <w:pPr>
        <w:spacing w:line="400" w:lineRule="exact"/>
        <w:ind w:firstLineChars="50" w:firstLine="110"/>
        <w:rPr>
          <w:rFonts w:ascii="宋体" w:eastAsia="宋体" w:hAnsi="宋体"/>
          <w:color w:val="000000"/>
        </w:rPr>
      </w:pPr>
      <w:r>
        <w:rPr>
          <w:rFonts w:ascii="宋体" w:eastAsia="宋体" w:hAnsi="宋体"/>
          <w:color w:val="000000"/>
        </w:rPr>
        <w:t xml:space="preserve">4.6  </w:t>
      </w:r>
      <w:r>
        <w:rPr>
          <w:rFonts w:ascii="宋体" w:eastAsia="宋体" w:hAnsi="宋体" w:hint="eastAsia"/>
          <w:color w:val="000000"/>
        </w:rPr>
        <w:t>标识和可追溯性控制</w:t>
      </w:r>
    </w:p>
    <w:p w:rsidR="00DB688B" w:rsidRDefault="00DB688B" w:rsidP="00DB688B">
      <w:pPr>
        <w:spacing w:line="400" w:lineRule="exact"/>
        <w:ind w:firstLineChars="100" w:firstLine="220"/>
        <w:rPr>
          <w:rFonts w:ascii="宋体" w:eastAsia="宋体" w:hAnsi="宋体"/>
          <w:color w:val="000000"/>
        </w:rPr>
      </w:pPr>
      <w:r>
        <w:rPr>
          <w:rFonts w:ascii="宋体" w:eastAsia="宋体" w:hAnsi="宋体"/>
          <w:color w:val="000000"/>
        </w:rPr>
        <w:t>4.6.1  生产部负责生产过程中标识的管理，对其有效性进行监控；当产品出现重大质量问题时或用户反馈质量问题时，由</w:t>
      </w:r>
      <w:r>
        <w:rPr>
          <w:rFonts w:ascii="宋体" w:eastAsia="宋体" w:hAnsi="宋体" w:hint="eastAsia"/>
          <w:color w:val="000000"/>
        </w:rPr>
        <w:t>生产部</w:t>
      </w:r>
      <w:r>
        <w:rPr>
          <w:rFonts w:ascii="宋体" w:eastAsia="宋体" w:hAnsi="宋体"/>
          <w:color w:val="000000"/>
        </w:rPr>
        <w:t>组织对其进行追溯。</w:t>
      </w:r>
    </w:p>
    <w:p w:rsidR="00DB688B" w:rsidRDefault="00DB688B" w:rsidP="00DB688B">
      <w:pPr>
        <w:spacing w:line="400" w:lineRule="exact"/>
        <w:ind w:firstLineChars="100" w:firstLine="220"/>
        <w:rPr>
          <w:rFonts w:ascii="宋体" w:eastAsia="宋体" w:hAnsi="宋体"/>
          <w:color w:val="000000"/>
        </w:rPr>
      </w:pPr>
      <w:r>
        <w:rPr>
          <w:rFonts w:ascii="宋体" w:eastAsia="宋体" w:hAnsi="宋体"/>
          <w:color w:val="000000"/>
        </w:rPr>
        <w:t>4.6.2  各相关部门负责所属区域内产品的标识，负责将不同状态的产品分区摆放，负责对所有标识的维护。</w:t>
      </w:r>
    </w:p>
    <w:p w:rsidR="00DB688B" w:rsidRDefault="00DB688B" w:rsidP="00DB688B">
      <w:pPr>
        <w:spacing w:line="400" w:lineRule="exact"/>
        <w:ind w:firstLineChars="100" w:firstLine="220"/>
        <w:rPr>
          <w:rFonts w:ascii="宋体" w:eastAsia="宋体" w:hAnsi="宋体"/>
          <w:color w:val="000000"/>
        </w:rPr>
      </w:pPr>
      <w:r>
        <w:rPr>
          <w:rFonts w:ascii="宋体" w:eastAsia="宋体" w:hAnsi="宋体" w:hint="eastAsia"/>
          <w:color w:val="000000"/>
        </w:rPr>
        <w:t>4.6.3</w:t>
      </w:r>
      <w:r>
        <w:rPr>
          <w:rFonts w:ascii="宋体" w:eastAsia="宋体" w:hAnsi="宋体"/>
          <w:color w:val="000000"/>
        </w:rPr>
        <w:t>产品标识</w:t>
      </w:r>
    </w:p>
    <w:p w:rsidR="00DB688B" w:rsidRDefault="00DB688B" w:rsidP="00DB688B">
      <w:pPr>
        <w:pStyle w:val="1"/>
        <w:spacing w:line="400" w:lineRule="exact"/>
        <w:ind w:firstLine="480"/>
        <w:rPr>
          <w:rFonts w:ascii="宋体" w:hAnsi="宋体"/>
          <w:color w:val="000000"/>
          <w:sz w:val="24"/>
        </w:rPr>
      </w:pPr>
      <w:r>
        <w:rPr>
          <w:rFonts w:ascii="宋体" w:hAnsi="宋体" w:hint="eastAsia"/>
          <w:color w:val="000000"/>
          <w:sz w:val="24"/>
        </w:rPr>
        <w:t>a）</w:t>
      </w:r>
      <w:r>
        <w:rPr>
          <w:rFonts w:ascii="宋体" w:hAnsi="宋体"/>
          <w:color w:val="000000"/>
          <w:sz w:val="24"/>
        </w:rPr>
        <w:t>对原材料，由</w:t>
      </w:r>
      <w:r>
        <w:rPr>
          <w:rFonts w:ascii="宋体" w:hAnsi="宋体" w:hint="eastAsia"/>
          <w:color w:val="000000"/>
          <w:sz w:val="24"/>
        </w:rPr>
        <w:t>生产部</w:t>
      </w:r>
      <w:r>
        <w:rPr>
          <w:rFonts w:ascii="宋体" w:hAnsi="宋体"/>
          <w:color w:val="000000"/>
          <w:sz w:val="24"/>
        </w:rPr>
        <w:t>负责标识，在原材料挂标牌或通过区域进行标识，标识内容应写明材料厂家、批号、规格型号、进厂日期等内容，并填写《物资台帐》。</w:t>
      </w:r>
    </w:p>
    <w:p w:rsidR="00DB688B" w:rsidRDefault="00DB688B" w:rsidP="00DB688B">
      <w:pPr>
        <w:pStyle w:val="1"/>
        <w:spacing w:line="400" w:lineRule="exact"/>
        <w:ind w:firstLine="480"/>
        <w:rPr>
          <w:rFonts w:ascii="宋体" w:hAnsi="宋体"/>
          <w:color w:val="000000"/>
          <w:sz w:val="24"/>
        </w:rPr>
      </w:pPr>
      <w:r>
        <w:rPr>
          <w:rFonts w:ascii="宋体" w:hAnsi="宋体" w:hint="eastAsia"/>
          <w:color w:val="000000"/>
          <w:sz w:val="24"/>
        </w:rPr>
        <w:t>b）</w:t>
      </w:r>
      <w:r>
        <w:rPr>
          <w:rFonts w:ascii="宋体" w:hAnsi="宋体"/>
          <w:color w:val="000000"/>
          <w:sz w:val="24"/>
        </w:rPr>
        <w:t>对过程产品，由生产部采用挂标牌或通过区域进行标识，并填写相应的生产记录。</w:t>
      </w:r>
    </w:p>
    <w:p w:rsidR="00DB688B" w:rsidRDefault="00DB688B" w:rsidP="00DB688B">
      <w:pPr>
        <w:pStyle w:val="1"/>
        <w:spacing w:line="400" w:lineRule="exact"/>
        <w:ind w:firstLine="480"/>
        <w:rPr>
          <w:rFonts w:ascii="宋体" w:hAnsi="宋体"/>
          <w:color w:val="000000"/>
          <w:sz w:val="24"/>
        </w:rPr>
      </w:pPr>
      <w:r>
        <w:rPr>
          <w:rFonts w:ascii="宋体" w:hAnsi="宋体" w:hint="eastAsia"/>
          <w:color w:val="000000"/>
          <w:sz w:val="24"/>
        </w:rPr>
        <w:t>c）合格产品包装后，通过标签标识，移交入库后，必要时由仓库以挂标牌或通过区域进行标识，并填写《成品台帐》。</w:t>
      </w:r>
    </w:p>
    <w:p w:rsidR="00DB688B" w:rsidRDefault="00DB688B" w:rsidP="00DB688B">
      <w:pPr>
        <w:spacing w:line="400" w:lineRule="exact"/>
        <w:ind w:firstLineChars="100" w:firstLine="220"/>
        <w:rPr>
          <w:rFonts w:ascii="宋体" w:eastAsia="宋体" w:hAnsi="宋体"/>
          <w:color w:val="000000"/>
        </w:rPr>
      </w:pPr>
      <w:r>
        <w:rPr>
          <w:rFonts w:ascii="宋体" w:eastAsia="宋体" w:hAnsi="宋体"/>
          <w:color w:val="000000"/>
        </w:rPr>
        <w:t>4.6.4 产品状态标识</w:t>
      </w:r>
    </w:p>
    <w:p w:rsidR="00DB688B" w:rsidRDefault="00DB688B" w:rsidP="00DB688B">
      <w:pPr>
        <w:spacing w:line="400" w:lineRule="exact"/>
        <w:ind w:firstLineChars="200" w:firstLine="440"/>
        <w:rPr>
          <w:rFonts w:ascii="宋体" w:eastAsia="宋体" w:hAnsi="宋体"/>
          <w:color w:val="000000"/>
        </w:rPr>
      </w:pPr>
      <w:r>
        <w:rPr>
          <w:rFonts w:ascii="宋体" w:eastAsia="宋体" w:hAnsi="宋体" w:hint="eastAsia"/>
          <w:color w:val="000000"/>
        </w:rPr>
        <w:lastRenderedPageBreak/>
        <w:t>检验状态为：合格、不合格、待检；填写在相应的检验记录上作为检验状态标识；在生产现场以标牌或分区标识，防止造成不同状态产品的误用或混用。仓库存放的不合格品应放置在制定区域并挂牌标识，待检产品应挂牌标识，合格品可不做特别标识。</w:t>
      </w:r>
    </w:p>
    <w:p w:rsidR="00DB688B" w:rsidRDefault="00DB688B" w:rsidP="00DB688B">
      <w:pPr>
        <w:spacing w:line="400" w:lineRule="exact"/>
        <w:ind w:firstLineChars="100" w:firstLine="220"/>
        <w:rPr>
          <w:rFonts w:ascii="宋体" w:eastAsia="宋体" w:hAnsi="宋体"/>
        </w:rPr>
      </w:pPr>
      <w:r>
        <w:rPr>
          <w:rFonts w:ascii="宋体" w:eastAsia="宋体" w:hAnsi="宋体" w:hint="eastAsia"/>
        </w:rPr>
        <w:t>4.6.5</w:t>
      </w:r>
      <w:r>
        <w:rPr>
          <w:rFonts w:ascii="宋体" w:eastAsia="宋体" w:hAnsi="宋体"/>
        </w:rPr>
        <w:t>可追溯性</w:t>
      </w:r>
    </w:p>
    <w:p w:rsidR="00DB688B" w:rsidRDefault="00DB688B" w:rsidP="00DB688B">
      <w:pPr>
        <w:spacing w:line="400" w:lineRule="exact"/>
        <w:ind w:firstLineChars="200" w:firstLine="440"/>
        <w:rPr>
          <w:rFonts w:ascii="宋体" w:eastAsia="宋体" w:hAnsi="宋体"/>
        </w:rPr>
      </w:pPr>
      <w:r>
        <w:rPr>
          <w:rFonts w:ascii="宋体" w:eastAsia="宋体" w:hAnsi="宋体" w:hint="eastAsia"/>
        </w:rPr>
        <w:t>a）在最终产品包装上标明批次号。</w:t>
      </w:r>
    </w:p>
    <w:p w:rsidR="00DB688B" w:rsidRDefault="00DB688B" w:rsidP="00DB688B">
      <w:pPr>
        <w:spacing w:line="400" w:lineRule="exact"/>
        <w:ind w:firstLineChars="200" w:firstLine="440"/>
        <w:rPr>
          <w:rFonts w:ascii="宋体" w:eastAsia="宋体" w:hAnsi="宋体"/>
        </w:rPr>
      </w:pPr>
      <w:r>
        <w:rPr>
          <w:rFonts w:ascii="宋体" w:eastAsia="宋体" w:hAnsi="宋体" w:hint="eastAsia"/>
        </w:rPr>
        <w:t>b）在生产作业记录上标明批次号。</w:t>
      </w:r>
    </w:p>
    <w:p w:rsidR="00DB688B" w:rsidRDefault="00DB688B" w:rsidP="00DB688B">
      <w:pPr>
        <w:spacing w:line="400" w:lineRule="exact"/>
        <w:ind w:firstLineChars="200" w:firstLine="440"/>
        <w:rPr>
          <w:rFonts w:ascii="宋体" w:eastAsia="宋体" w:hAnsi="宋体"/>
        </w:rPr>
      </w:pPr>
      <w:r>
        <w:rPr>
          <w:rFonts w:ascii="宋体" w:eastAsia="宋体" w:hAnsi="宋体" w:hint="eastAsia"/>
        </w:rPr>
        <w:t>c）在原料出入库单上标明原料供应商和进货时间等信息。</w:t>
      </w:r>
    </w:p>
    <w:p w:rsidR="00DB688B" w:rsidRDefault="00DB688B" w:rsidP="00DB688B">
      <w:pPr>
        <w:spacing w:line="400" w:lineRule="exact"/>
        <w:ind w:firstLineChars="200" w:firstLine="440"/>
        <w:rPr>
          <w:rFonts w:ascii="宋体" w:eastAsia="宋体" w:hAnsi="宋体"/>
        </w:rPr>
      </w:pPr>
      <w:r>
        <w:rPr>
          <w:rFonts w:ascii="宋体" w:eastAsia="宋体" w:hAnsi="宋体" w:hint="eastAsia"/>
        </w:rPr>
        <w:t>d）对入库成品分类分批存放，做好标识。</w:t>
      </w:r>
    </w:p>
    <w:p w:rsidR="00DB688B" w:rsidRDefault="00DB688B" w:rsidP="00DB688B">
      <w:pPr>
        <w:spacing w:line="400" w:lineRule="exact"/>
        <w:ind w:firstLineChars="200" w:firstLine="440"/>
        <w:rPr>
          <w:rFonts w:ascii="宋体" w:eastAsia="宋体" w:hAnsi="宋体"/>
        </w:rPr>
      </w:pPr>
      <w:r>
        <w:rPr>
          <w:rFonts w:ascii="宋体" w:eastAsia="宋体" w:hAnsi="宋体" w:hint="eastAsia"/>
        </w:rPr>
        <w:t>e）对每批货物进行入（出）库登记，填写入（出）库记录表，并做到先进先出。</w:t>
      </w:r>
    </w:p>
    <w:p w:rsidR="00DB688B" w:rsidRDefault="00DB688B" w:rsidP="00DB688B">
      <w:pPr>
        <w:spacing w:line="400" w:lineRule="exact"/>
        <w:ind w:firstLineChars="200" w:firstLine="440"/>
        <w:rPr>
          <w:rFonts w:ascii="宋体" w:eastAsia="宋体" w:hAnsi="宋体"/>
        </w:rPr>
      </w:pPr>
      <w:r>
        <w:rPr>
          <w:rFonts w:ascii="宋体" w:eastAsia="宋体" w:hAnsi="宋体" w:hint="eastAsia"/>
        </w:rPr>
        <w:t>f）在出库记录表上标明销货日期、数量、批号、去向等信息。</w:t>
      </w:r>
      <w:bookmarkStart w:id="4" w:name="_Toc49666979"/>
    </w:p>
    <w:p w:rsidR="00DB688B" w:rsidRDefault="00DB688B" w:rsidP="00DB688B">
      <w:pPr>
        <w:spacing w:line="400" w:lineRule="exact"/>
        <w:ind w:firstLineChars="50" w:firstLine="110"/>
        <w:rPr>
          <w:rFonts w:ascii="宋体" w:eastAsia="宋体" w:hAnsi="宋体"/>
        </w:rPr>
      </w:pPr>
      <w:r>
        <w:rPr>
          <w:rFonts w:ascii="宋体" w:eastAsia="宋体" w:hAnsi="宋体" w:hint="eastAsia"/>
        </w:rPr>
        <w:t>4.7</w:t>
      </w:r>
      <w:r>
        <w:rPr>
          <w:rFonts w:ascii="宋体" w:eastAsia="宋体" w:hAnsi="宋体"/>
        </w:rPr>
        <w:t>顾客财产的控制</w:t>
      </w:r>
    </w:p>
    <w:p w:rsidR="00DB688B" w:rsidRDefault="00DB688B" w:rsidP="00DB688B">
      <w:pPr>
        <w:spacing w:line="400" w:lineRule="exact"/>
        <w:ind w:firstLineChars="100" w:firstLine="220"/>
        <w:rPr>
          <w:rFonts w:ascii="宋体" w:eastAsia="宋体" w:hAnsi="宋体"/>
        </w:rPr>
      </w:pPr>
      <w:r>
        <w:rPr>
          <w:rFonts w:ascii="宋体" w:eastAsia="宋体" w:hAnsi="宋体"/>
        </w:rPr>
        <w:t>4.7.1  本公司涉及的顾客财产一般</w:t>
      </w:r>
      <w:r>
        <w:rPr>
          <w:rFonts w:ascii="宋体" w:eastAsia="宋体" w:hAnsi="宋体" w:hint="eastAsia"/>
        </w:rPr>
        <w:t>为</w:t>
      </w:r>
      <w:r>
        <w:rPr>
          <w:rFonts w:ascii="宋体" w:eastAsia="宋体" w:hAnsi="宋体"/>
        </w:rPr>
        <w:t>顾客提供的</w:t>
      </w:r>
      <w:r>
        <w:rPr>
          <w:rFonts w:ascii="宋体" w:eastAsia="宋体" w:hAnsi="宋体" w:hint="eastAsia"/>
        </w:rPr>
        <w:t>图纸、通止规</w:t>
      </w:r>
      <w:r>
        <w:rPr>
          <w:rFonts w:ascii="宋体" w:eastAsia="宋体" w:hAnsi="宋体"/>
        </w:rPr>
        <w:t>等，包括顾客知识产权。</w:t>
      </w:r>
    </w:p>
    <w:p w:rsidR="00DB688B" w:rsidRDefault="00DB688B" w:rsidP="00DB688B">
      <w:pPr>
        <w:spacing w:line="400" w:lineRule="exact"/>
        <w:ind w:firstLineChars="100" w:firstLine="220"/>
        <w:rPr>
          <w:rFonts w:ascii="宋体" w:eastAsia="宋体" w:hAnsi="宋体"/>
        </w:rPr>
      </w:pPr>
      <w:r>
        <w:rPr>
          <w:rFonts w:ascii="宋体" w:eastAsia="宋体" w:hAnsi="宋体"/>
        </w:rPr>
        <w:t>4.7.2  顾客财产的验证、保护和维护</w:t>
      </w:r>
    </w:p>
    <w:p w:rsidR="00DB688B" w:rsidRDefault="00DB688B" w:rsidP="00DB688B">
      <w:pPr>
        <w:spacing w:line="400" w:lineRule="exact"/>
        <w:ind w:firstLineChars="150" w:firstLine="330"/>
        <w:rPr>
          <w:rFonts w:ascii="宋体" w:eastAsia="宋体" w:hAnsi="宋体"/>
        </w:rPr>
      </w:pPr>
      <w:r>
        <w:rPr>
          <w:rFonts w:ascii="宋体" w:eastAsia="宋体" w:hAnsi="宋体" w:hint="eastAsia"/>
        </w:rPr>
        <w:t>业务部</w:t>
      </w:r>
      <w:r>
        <w:rPr>
          <w:rFonts w:ascii="宋体" w:eastAsia="宋体" w:hAnsi="宋体"/>
        </w:rPr>
        <w:t>对顾客提供的</w:t>
      </w:r>
      <w:r>
        <w:rPr>
          <w:rFonts w:ascii="宋体" w:eastAsia="宋体" w:hAnsi="宋体" w:hint="eastAsia"/>
        </w:rPr>
        <w:t>图纸</w:t>
      </w:r>
      <w:r>
        <w:rPr>
          <w:rFonts w:ascii="宋体" w:eastAsia="宋体" w:hAnsi="宋体"/>
        </w:rPr>
        <w:t>等进行必要的</w:t>
      </w:r>
      <w:r>
        <w:rPr>
          <w:rFonts w:ascii="宋体" w:eastAsia="宋体" w:hAnsi="宋体" w:hint="eastAsia"/>
        </w:rPr>
        <w:t>确认</w:t>
      </w:r>
      <w:r>
        <w:rPr>
          <w:rFonts w:ascii="宋体" w:eastAsia="宋体" w:hAnsi="宋体"/>
        </w:rPr>
        <w:t>，对发现的问题及时与顾客沟通；</w:t>
      </w:r>
    </w:p>
    <w:p w:rsidR="00DB688B" w:rsidRDefault="00DB688B" w:rsidP="00DB688B">
      <w:pPr>
        <w:pStyle w:val="1"/>
        <w:tabs>
          <w:tab w:val="left" w:pos="814"/>
        </w:tabs>
        <w:spacing w:line="400" w:lineRule="exact"/>
        <w:ind w:firstLineChars="225" w:firstLine="540"/>
        <w:rPr>
          <w:rFonts w:ascii="宋体" w:hAnsi="宋体"/>
          <w:sz w:val="24"/>
        </w:rPr>
      </w:pPr>
      <w:r>
        <w:rPr>
          <w:rFonts w:ascii="宋体" w:hAnsi="宋体" w:hint="eastAsia"/>
          <w:sz w:val="24"/>
        </w:rPr>
        <w:t>a</w:t>
      </w:r>
      <w:r>
        <w:rPr>
          <w:rFonts w:ascii="宋体" w:hAnsi="宋体"/>
          <w:sz w:val="24"/>
        </w:rPr>
        <w:t>对顾客财产，</w:t>
      </w:r>
      <w:r>
        <w:rPr>
          <w:rFonts w:ascii="宋体" w:hAnsi="宋体" w:hint="eastAsia"/>
          <w:sz w:val="24"/>
        </w:rPr>
        <w:t>业务部</w:t>
      </w:r>
      <w:r>
        <w:rPr>
          <w:rFonts w:ascii="宋体" w:hAnsi="宋体"/>
          <w:sz w:val="24"/>
        </w:rPr>
        <w:t>应认真登记，妥善保护和维护，若发生丢失、损坏或不适用情况时，应及时报告顾客，并做好记录。</w:t>
      </w:r>
    </w:p>
    <w:p w:rsidR="00DB688B" w:rsidRDefault="00DB688B" w:rsidP="00DB688B">
      <w:pPr>
        <w:pStyle w:val="1"/>
        <w:tabs>
          <w:tab w:val="left" w:pos="814"/>
        </w:tabs>
        <w:spacing w:line="400" w:lineRule="exact"/>
        <w:ind w:firstLineChars="225" w:firstLine="540"/>
        <w:rPr>
          <w:rFonts w:ascii="宋体" w:hAnsi="宋体"/>
          <w:sz w:val="24"/>
        </w:rPr>
      </w:pPr>
      <w:r>
        <w:rPr>
          <w:rFonts w:ascii="宋体" w:hAnsi="宋体" w:hint="eastAsia"/>
          <w:sz w:val="24"/>
        </w:rPr>
        <w:t>b</w:t>
      </w:r>
      <w:r>
        <w:rPr>
          <w:rFonts w:ascii="宋体" w:hAnsi="宋体"/>
          <w:sz w:val="24"/>
        </w:rPr>
        <w:t>对于顾客的知识产权，</w:t>
      </w:r>
      <w:r>
        <w:rPr>
          <w:rFonts w:ascii="宋体" w:hAnsi="宋体" w:hint="eastAsia"/>
          <w:sz w:val="24"/>
        </w:rPr>
        <w:t>业务部</w:t>
      </w:r>
      <w:r>
        <w:rPr>
          <w:rFonts w:ascii="宋体" w:hAnsi="宋体"/>
          <w:sz w:val="24"/>
        </w:rPr>
        <w:t>应进行保密控制。</w:t>
      </w:r>
    </w:p>
    <w:p w:rsidR="00DB688B" w:rsidRDefault="00DB688B" w:rsidP="00DB688B">
      <w:pPr>
        <w:pStyle w:val="1"/>
        <w:spacing w:line="400" w:lineRule="exact"/>
        <w:ind w:firstLineChars="225" w:firstLine="540"/>
        <w:rPr>
          <w:rFonts w:ascii="宋体" w:hAnsi="宋体"/>
          <w:sz w:val="24"/>
        </w:rPr>
      </w:pPr>
      <w:r>
        <w:rPr>
          <w:rFonts w:ascii="宋体" w:hAnsi="宋体" w:hint="eastAsia"/>
          <w:color w:val="000000"/>
          <w:kern w:val="0"/>
          <w:sz w:val="24"/>
          <w:highlight w:val="yellow"/>
        </w:rPr>
        <w:t>c关于外部供方的财产，本公司目前暂时未涉及外部供方财产，保留本条款的目的在于一旦将来有涉及，则在本条款中做出更新。</w:t>
      </w:r>
    </w:p>
    <w:p w:rsidR="00DB688B" w:rsidRDefault="00DB688B" w:rsidP="00DB688B">
      <w:pPr>
        <w:spacing w:line="400" w:lineRule="exact"/>
        <w:ind w:firstLineChars="100" w:firstLine="220"/>
        <w:rPr>
          <w:rFonts w:ascii="宋体" w:eastAsia="宋体" w:hAnsi="宋体"/>
          <w:color w:val="000000"/>
        </w:rPr>
      </w:pPr>
      <w:r>
        <w:rPr>
          <w:rFonts w:ascii="宋体" w:eastAsia="宋体" w:hAnsi="宋体"/>
          <w:color w:val="000000"/>
        </w:rPr>
        <w:t>4</w:t>
      </w:r>
      <w:r>
        <w:rPr>
          <w:rFonts w:ascii="宋体" w:eastAsia="宋体" w:hAnsi="宋体" w:hint="eastAsia"/>
          <w:color w:val="000000"/>
        </w:rPr>
        <w:t>.8</w:t>
      </w:r>
      <w:r>
        <w:rPr>
          <w:rFonts w:ascii="宋体" w:eastAsia="宋体" w:hAnsi="宋体"/>
          <w:color w:val="000000"/>
        </w:rPr>
        <w:t xml:space="preserve"> 产品防护</w:t>
      </w:r>
    </w:p>
    <w:p w:rsidR="00DB688B" w:rsidRDefault="00DB688B" w:rsidP="00DB688B">
      <w:pPr>
        <w:spacing w:line="400" w:lineRule="exact"/>
        <w:ind w:firstLineChars="150" w:firstLine="330"/>
        <w:rPr>
          <w:rFonts w:ascii="宋体" w:eastAsia="宋体" w:hAnsi="宋体"/>
          <w:color w:val="000000"/>
        </w:rPr>
      </w:pPr>
      <w:r>
        <w:rPr>
          <w:rFonts w:ascii="宋体" w:eastAsia="宋体" w:hAnsi="宋体" w:hint="eastAsia"/>
          <w:color w:val="000000"/>
        </w:rPr>
        <w:t>4.8.1</w:t>
      </w:r>
      <w:r>
        <w:rPr>
          <w:rFonts w:ascii="宋体" w:eastAsia="宋体" w:hAnsi="宋体"/>
          <w:color w:val="000000"/>
        </w:rPr>
        <w:t xml:space="preserve"> 对于产品从接收、内部加工、放行、交付直到预期目的地的所有阶段，应防止产品变质、损坏和错用。</w:t>
      </w:r>
    </w:p>
    <w:p w:rsidR="00DB688B" w:rsidRDefault="00DB688B" w:rsidP="00DB688B">
      <w:pPr>
        <w:spacing w:line="400" w:lineRule="exact"/>
        <w:ind w:firstLineChars="150" w:firstLine="330"/>
        <w:rPr>
          <w:rFonts w:ascii="宋体" w:eastAsia="宋体" w:hAnsi="宋体"/>
          <w:color w:val="000000"/>
        </w:rPr>
      </w:pPr>
      <w:r>
        <w:rPr>
          <w:rFonts w:ascii="宋体" w:eastAsia="宋体" w:hAnsi="宋体"/>
          <w:color w:val="000000"/>
        </w:rPr>
        <w:t>4.</w:t>
      </w:r>
      <w:r>
        <w:rPr>
          <w:rFonts w:ascii="宋体" w:eastAsia="宋体" w:hAnsi="宋体" w:hint="eastAsia"/>
          <w:color w:val="000000"/>
        </w:rPr>
        <w:t>8</w:t>
      </w:r>
      <w:r>
        <w:rPr>
          <w:rFonts w:ascii="宋体" w:eastAsia="宋体" w:hAnsi="宋体"/>
          <w:color w:val="000000"/>
        </w:rPr>
        <w:t>.2 应针对顾客的要求及产品的符合性对其提供防护，应包括标识（包括运输标记）、搬运、包装、贮存和保护（包括隔离）等。</w:t>
      </w:r>
    </w:p>
    <w:p w:rsidR="00DB688B" w:rsidRDefault="00DB688B" w:rsidP="00DB688B">
      <w:pPr>
        <w:spacing w:line="400" w:lineRule="exact"/>
        <w:ind w:firstLineChars="100" w:firstLine="220"/>
        <w:rPr>
          <w:rFonts w:ascii="宋体" w:eastAsia="宋体" w:hAnsi="宋体"/>
        </w:rPr>
      </w:pPr>
      <w:r>
        <w:rPr>
          <w:rFonts w:ascii="宋体" w:eastAsia="宋体" w:hAnsi="宋体"/>
        </w:rPr>
        <w:t>4.</w:t>
      </w:r>
      <w:r>
        <w:rPr>
          <w:rFonts w:ascii="宋体" w:eastAsia="宋体" w:hAnsi="宋体" w:hint="eastAsia"/>
        </w:rPr>
        <w:t>8</w:t>
      </w:r>
      <w:r>
        <w:rPr>
          <w:rFonts w:ascii="宋体" w:eastAsia="宋体" w:hAnsi="宋体"/>
        </w:rPr>
        <w:t>.3搬运</w:t>
      </w:r>
    </w:p>
    <w:p w:rsidR="00DB688B" w:rsidRDefault="00DB688B" w:rsidP="00DB688B">
      <w:pPr>
        <w:spacing w:line="400" w:lineRule="exact"/>
        <w:ind w:firstLineChars="200" w:firstLine="440"/>
        <w:rPr>
          <w:rFonts w:ascii="宋体" w:eastAsia="宋体" w:hAnsi="宋体"/>
        </w:rPr>
      </w:pPr>
      <w:r>
        <w:rPr>
          <w:rFonts w:ascii="宋体" w:eastAsia="宋体" w:hAnsi="宋体" w:hint="eastAsia"/>
        </w:rPr>
        <w:lastRenderedPageBreak/>
        <w:t>a</w:t>
      </w:r>
      <w:r>
        <w:rPr>
          <w:rFonts w:ascii="宋体" w:eastAsia="宋体" w:hAnsi="宋体"/>
        </w:rPr>
        <w:t>产品在生产、出入库及交货等过程中，防止</w:t>
      </w:r>
      <w:r>
        <w:rPr>
          <w:rFonts w:ascii="宋体" w:eastAsia="宋体" w:hAnsi="宋体" w:hint="eastAsia"/>
        </w:rPr>
        <w:t>异物污染</w:t>
      </w:r>
      <w:r>
        <w:rPr>
          <w:rFonts w:ascii="宋体" w:eastAsia="宋体" w:hAnsi="宋体"/>
        </w:rPr>
        <w:t>。</w:t>
      </w:r>
    </w:p>
    <w:p w:rsidR="00DB688B" w:rsidRDefault="00DB688B" w:rsidP="00DB688B">
      <w:pPr>
        <w:spacing w:line="400" w:lineRule="exact"/>
        <w:ind w:firstLineChars="200" w:firstLine="440"/>
        <w:rPr>
          <w:rFonts w:ascii="宋体" w:eastAsia="宋体" w:hAnsi="宋体"/>
        </w:rPr>
      </w:pPr>
      <w:r>
        <w:rPr>
          <w:rFonts w:ascii="宋体" w:eastAsia="宋体" w:hAnsi="宋体" w:hint="eastAsia"/>
        </w:rPr>
        <w:t>b</w:t>
      </w:r>
      <w:r>
        <w:rPr>
          <w:rFonts w:ascii="宋体" w:eastAsia="宋体" w:hAnsi="宋体"/>
        </w:rPr>
        <w:t>在公司内部，搬运一般采用</w:t>
      </w:r>
      <w:r>
        <w:rPr>
          <w:rFonts w:ascii="宋体" w:eastAsia="宋体" w:hAnsi="宋体" w:hint="eastAsia"/>
        </w:rPr>
        <w:t>叉车货行车</w:t>
      </w:r>
      <w:r>
        <w:rPr>
          <w:rFonts w:ascii="宋体" w:eastAsia="宋体" w:hAnsi="宋体"/>
        </w:rPr>
        <w:t>等合适的工具。</w:t>
      </w:r>
    </w:p>
    <w:p w:rsidR="00DB688B" w:rsidRDefault="00DB688B" w:rsidP="00DB688B">
      <w:pPr>
        <w:spacing w:line="400" w:lineRule="exact"/>
        <w:ind w:firstLineChars="200" w:firstLine="440"/>
        <w:rPr>
          <w:rFonts w:ascii="宋体" w:eastAsia="宋体" w:hAnsi="宋体"/>
        </w:rPr>
      </w:pPr>
      <w:r>
        <w:rPr>
          <w:rFonts w:ascii="宋体" w:eastAsia="宋体" w:hAnsi="宋体" w:hint="eastAsia"/>
        </w:rPr>
        <w:t>c</w:t>
      </w:r>
      <w:r>
        <w:rPr>
          <w:rFonts w:ascii="宋体" w:eastAsia="宋体" w:hAnsi="宋体"/>
        </w:rPr>
        <w:t>在顾客指定场所，按顾客指定的方式交货。</w:t>
      </w:r>
    </w:p>
    <w:p w:rsidR="00DB688B" w:rsidRDefault="00DB688B" w:rsidP="00DB688B">
      <w:pPr>
        <w:spacing w:line="400" w:lineRule="exact"/>
        <w:ind w:firstLineChars="100" w:firstLine="220"/>
        <w:rPr>
          <w:rFonts w:ascii="宋体" w:eastAsia="宋体" w:hAnsi="宋体"/>
        </w:rPr>
      </w:pPr>
      <w:r>
        <w:rPr>
          <w:rFonts w:ascii="宋体" w:eastAsia="宋体" w:hAnsi="宋体"/>
        </w:rPr>
        <w:t>4.</w:t>
      </w:r>
      <w:r>
        <w:rPr>
          <w:rFonts w:ascii="宋体" w:eastAsia="宋体" w:hAnsi="宋体" w:hint="eastAsia"/>
        </w:rPr>
        <w:t>8</w:t>
      </w:r>
      <w:r>
        <w:rPr>
          <w:rFonts w:ascii="宋体" w:eastAsia="宋体" w:hAnsi="宋体"/>
        </w:rPr>
        <w:t>.</w:t>
      </w:r>
      <w:r>
        <w:rPr>
          <w:rFonts w:ascii="宋体" w:eastAsia="宋体" w:hAnsi="宋体" w:hint="eastAsia"/>
        </w:rPr>
        <w:t>4</w:t>
      </w:r>
      <w:r>
        <w:rPr>
          <w:rFonts w:ascii="宋体" w:eastAsia="宋体" w:hAnsi="宋体"/>
        </w:rPr>
        <w:t>包装及标识</w:t>
      </w:r>
    </w:p>
    <w:p w:rsidR="00DB688B" w:rsidRDefault="00DB688B" w:rsidP="00DB688B">
      <w:pPr>
        <w:spacing w:line="400" w:lineRule="exact"/>
        <w:ind w:firstLine="465"/>
        <w:rPr>
          <w:rFonts w:ascii="宋体" w:eastAsia="宋体" w:hAnsi="宋体"/>
        </w:rPr>
      </w:pPr>
      <w:r>
        <w:rPr>
          <w:rFonts w:ascii="宋体" w:eastAsia="宋体" w:hAnsi="宋体"/>
        </w:rPr>
        <w:t>产品的包装应根据产品特点进行。</w:t>
      </w:r>
      <w:r>
        <w:rPr>
          <w:rFonts w:ascii="宋体" w:eastAsia="宋体" w:hAnsi="宋体" w:hint="eastAsia"/>
        </w:rPr>
        <w:t>标识一般将信息打印成标签，贴在外包装上，或按照客户要求进行标识</w:t>
      </w:r>
      <w:r>
        <w:rPr>
          <w:rFonts w:ascii="宋体" w:eastAsia="宋体" w:hAnsi="宋体"/>
        </w:rPr>
        <w:t>。</w:t>
      </w:r>
    </w:p>
    <w:p w:rsidR="00DB688B" w:rsidRDefault="00DB688B" w:rsidP="00DB688B">
      <w:pPr>
        <w:spacing w:line="400" w:lineRule="exact"/>
        <w:ind w:firstLineChars="100" w:firstLine="220"/>
        <w:rPr>
          <w:rFonts w:ascii="宋体" w:eastAsia="宋体" w:hAnsi="宋体"/>
        </w:rPr>
      </w:pPr>
      <w:r>
        <w:rPr>
          <w:rFonts w:ascii="宋体" w:eastAsia="宋体" w:hAnsi="宋体"/>
        </w:rPr>
        <w:t>4.</w:t>
      </w:r>
      <w:r>
        <w:rPr>
          <w:rFonts w:ascii="宋体" w:eastAsia="宋体" w:hAnsi="宋体" w:hint="eastAsia"/>
        </w:rPr>
        <w:t>8.5生产部建立和实施《物料管理制度》，对产品的贮存和保护实施控制。</w:t>
      </w:r>
    </w:p>
    <w:p w:rsidR="00DB688B" w:rsidRDefault="00DB688B" w:rsidP="00DB688B">
      <w:pPr>
        <w:pStyle w:val="a5"/>
        <w:spacing w:line="400" w:lineRule="exact"/>
        <w:ind w:firstLineChars="50" w:firstLine="120"/>
        <w:rPr>
          <w:rFonts w:hAnsi="宋体"/>
        </w:rPr>
      </w:pPr>
      <w:r>
        <w:rPr>
          <w:rFonts w:hAnsi="宋体" w:hint="eastAsia"/>
        </w:rPr>
        <w:t>4.9交付后的活动</w:t>
      </w:r>
    </w:p>
    <w:p w:rsidR="00DB688B" w:rsidRDefault="00DB688B" w:rsidP="00DB688B">
      <w:pPr>
        <w:pStyle w:val="a5"/>
        <w:spacing w:line="400" w:lineRule="exact"/>
        <w:ind w:firstLineChars="150" w:firstLine="360"/>
        <w:rPr>
          <w:rFonts w:hAnsi="宋体"/>
        </w:rPr>
      </w:pPr>
      <w:r>
        <w:rPr>
          <w:rFonts w:hAnsi="宋体" w:hint="eastAsia"/>
        </w:rPr>
        <w:t>根据本公司目前产品及其特点，交付后活动涉及：产品提供给顾客以后的服务。由</w:t>
      </w:r>
      <w:r>
        <w:rPr>
          <w:rFonts w:hAnsi="宋体" w:hint="eastAsia"/>
          <w:lang w:eastAsia="zh-CN"/>
        </w:rPr>
        <w:t>业务部</w:t>
      </w:r>
      <w:r>
        <w:rPr>
          <w:rFonts w:hAnsi="宋体" w:hint="eastAsia"/>
        </w:rPr>
        <w:t>在签订合同前识别相关要求，包括法律法规、潜在的风险、顾客要求、顾客反馈等，按照本手册8.2章节要求进行评审，一旦成为公司需要提供的要求，则需要按照合同要求进行实施。具体由</w:t>
      </w:r>
      <w:r>
        <w:rPr>
          <w:rFonts w:hAnsi="宋体" w:hint="eastAsia"/>
          <w:lang w:eastAsia="zh-CN"/>
        </w:rPr>
        <w:t>业务部</w:t>
      </w:r>
      <w:r>
        <w:rPr>
          <w:rFonts w:hAnsi="宋体" w:hint="eastAsia"/>
        </w:rPr>
        <w:t>、</w:t>
      </w:r>
      <w:r>
        <w:rPr>
          <w:rFonts w:hAnsi="宋体" w:hint="eastAsia"/>
          <w:lang w:eastAsia="zh-CN"/>
        </w:rPr>
        <w:t>生产部</w:t>
      </w:r>
      <w:r>
        <w:rPr>
          <w:rFonts w:hAnsi="宋体" w:hint="eastAsia"/>
        </w:rPr>
        <w:t>商讨具体执行计划，安排具有能力的人员实施，确保顾客满意。</w:t>
      </w:r>
    </w:p>
    <w:p w:rsidR="00DB688B" w:rsidRDefault="00DB688B" w:rsidP="00DB688B">
      <w:pPr>
        <w:pStyle w:val="a5"/>
        <w:spacing w:line="400" w:lineRule="exact"/>
        <w:ind w:firstLineChars="49" w:firstLine="118"/>
        <w:rPr>
          <w:rFonts w:hAnsi="宋体"/>
          <w:b/>
        </w:rPr>
      </w:pPr>
      <w:r>
        <w:rPr>
          <w:rFonts w:hAnsi="宋体"/>
          <w:b/>
        </w:rPr>
        <w:t xml:space="preserve">5 </w:t>
      </w:r>
      <w:r>
        <w:rPr>
          <w:rFonts w:hAnsi="宋体" w:hint="eastAsia"/>
          <w:b/>
        </w:rPr>
        <w:t>相关文件</w:t>
      </w:r>
      <w:bookmarkEnd w:id="4"/>
    </w:p>
    <w:p w:rsidR="00DB688B" w:rsidRDefault="00DB688B" w:rsidP="00DB688B">
      <w:pPr>
        <w:spacing w:line="400" w:lineRule="exact"/>
        <w:ind w:firstLineChars="100" w:firstLine="220"/>
        <w:rPr>
          <w:rFonts w:ascii="宋体" w:eastAsia="宋体" w:hAnsi="宋体"/>
        </w:rPr>
      </w:pPr>
      <w:r>
        <w:rPr>
          <w:rFonts w:ascii="宋体" w:eastAsia="宋体" w:hAnsi="宋体" w:hint="eastAsia"/>
        </w:rPr>
        <w:t>5.1 《生产作业指导书》</w:t>
      </w:r>
    </w:p>
    <w:p w:rsidR="00DB688B" w:rsidRDefault="00DB688B" w:rsidP="00DB688B">
      <w:pPr>
        <w:spacing w:line="400" w:lineRule="exact"/>
        <w:ind w:firstLineChars="100" w:firstLine="220"/>
        <w:rPr>
          <w:rFonts w:ascii="宋体" w:eastAsia="宋体" w:hAnsi="宋体"/>
        </w:rPr>
      </w:pPr>
      <w:r>
        <w:rPr>
          <w:rFonts w:ascii="宋体" w:eastAsia="宋体" w:hAnsi="宋体" w:hint="eastAsia"/>
        </w:rPr>
        <w:t>5.2 《物料管理制度》</w:t>
      </w:r>
      <w:bookmarkStart w:id="5" w:name="_Toc49666980"/>
    </w:p>
    <w:p w:rsidR="00DB688B" w:rsidRDefault="00DB688B" w:rsidP="00DB688B">
      <w:pPr>
        <w:spacing w:line="400" w:lineRule="exact"/>
        <w:ind w:firstLineChars="49" w:firstLine="108"/>
        <w:rPr>
          <w:rFonts w:ascii="宋体" w:eastAsia="宋体" w:hAnsi="宋体"/>
          <w:b/>
        </w:rPr>
      </w:pPr>
      <w:r>
        <w:rPr>
          <w:rFonts w:ascii="宋体" w:eastAsia="宋体" w:hAnsi="宋体"/>
          <w:b/>
          <w:color w:val="000000"/>
        </w:rPr>
        <w:t xml:space="preserve">6 </w:t>
      </w:r>
      <w:r>
        <w:rPr>
          <w:rFonts w:ascii="宋体" w:eastAsia="宋体" w:hAnsi="宋体" w:hint="eastAsia"/>
          <w:b/>
          <w:color w:val="000000"/>
        </w:rPr>
        <w:t>质量记录</w:t>
      </w:r>
      <w:bookmarkEnd w:id="5"/>
    </w:p>
    <w:p w:rsidR="00DB688B" w:rsidRDefault="00DB688B" w:rsidP="00DB688B">
      <w:pPr>
        <w:spacing w:line="400" w:lineRule="exact"/>
        <w:ind w:firstLineChars="100" w:firstLine="220"/>
        <w:rPr>
          <w:rFonts w:ascii="宋体" w:eastAsia="宋体" w:hAnsi="宋体"/>
          <w:color w:val="000000"/>
        </w:rPr>
      </w:pPr>
      <w:r>
        <w:rPr>
          <w:rFonts w:ascii="宋体" w:eastAsia="宋体" w:hAnsi="宋体" w:hint="eastAsia"/>
          <w:color w:val="000000"/>
        </w:rPr>
        <w:t>6.1入库单</w:t>
      </w:r>
    </w:p>
    <w:p w:rsidR="00DB688B" w:rsidRDefault="00DB688B" w:rsidP="00DB688B">
      <w:pPr>
        <w:spacing w:line="400" w:lineRule="exact"/>
        <w:ind w:firstLineChars="100" w:firstLine="220"/>
        <w:rPr>
          <w:rFonts w:ascii="宋体" w:eastAsia="宋体" w:hAnsi="宋体"/>
          <w:color w:val="000000"/>
        </w:rPr>
      </w:pPr>
      <w:r>
        <w:rPr>
          <w:rFonts w:ascii="宋体" w:eastAsia="宋体" w:hAnsi="宋体" w:hint="eastAsia"/>
          <w:color w:val="000000"/>
        </w:rPr>
        <w:t>6.2出库单</w:t>
      </w:r>
    </w:p>
    <w:p w:rsidR="00DB688B" w:rsidRDefault="00DB688B" w:rsidP="00DB688B">
      <w:pPr>
        <w:spacing w:line="400" w:lineRule="exact"/>
        <w:ind w:firstLineChars="100" w:firstLine="220"/>
        <w:rPr>
          <w:rFonts w:ascii="宋体" w:eastAsia="宋体" w:hAnsi="宋体"/>
          <w:color w:val="000000"/>
        </w:rPr>
      </w:pPr>
      <w:r>
        <w:rPr>
          <w:rFonts w:ascii="宋体" w:eastAsia="宋体" w:hAnsi="宋体" w:hint="eastAsia"/>
          <w:color w:val="000000"/>
        </w:rPr>
        <w:t>6.3物资台帐</w:t>
      </w:r>
    </w:p>
    <w:p w:rsidR="00DB688B" w:rsidRDefault="00DB688B" w:rsidP="00DB688B">
      <w:pPr>
        <w:spacing w:line="400" w:lineRule="exact"/>
        <w:ind w:firstLineChars="100" w:firstLine="220"/>
        <w:rPr>
          <w:rFonts w:ascii="宋体" w:eastAsia="宋体" w:hAnsi="宋体"/>
          <w:color w:val="000000"/>
        </w:rPr>
      </w:pPr>
      <w:r>
        <w:rPr>
          <w:rFonts w:ascii="宋体" w:eastAsia="宋体" w:hAnsi="宋体" w:hint="eastAsia"/>
          <w:color w:val="000000"/>
        </w:rPr>
        <w:t>6.4成品台帐</w:t>
      </w:r>
    </w:p>
    <w:p w:rsidR="00D87A92" w:rsidRDefault="00D87A92" w:rsidP="00D87A92">
      <w:pPr>
        <w:rPr>
          <w:b/>
          <w:color w:val="FF0000"/>
        </w:rPr>
      </w:pPr>
      <w:r>
        <w:rPr>
          <w:rFonts w:hint="eastAsia"/>
          <w:b/>
          <w:color w:val="FF0000"/>
        </w:rPr>
        <w:t>说明：</w:t>
      </w:r>
    </w:p>
    <w:p w:rsidR="00D87A92" w:rsidRDefault="00D87A92" w:rsidP="00D87A92">
      <w:pPr>
        <w:spacing w:line="220" w:lineRule="atLeast"/>
        <w:rPr>
          <w:color w:val="FF0000"/>
        </w:rPr>
      </w:pPr>
      <w:r>
        <w:rPr>
          <w:rFonts w:hint="eastAsia"/>
          <w:color w:val="FF0000"/>
        </w:rPr>
        <w:t>本范文内容由汇智认证：</w:t>
      </w:r>
      <w:hyperlink r:id="rId6" w:history="1">
        <w:r>
          <w:rPr>
            <w:rStyle w:val="a6"/>
          </w:rPr>
          <w:t>https://www.hisiso.com/</w:t>
        </w:r>
      </w:hyperlink>
      <w:r>
        <w:rPr>
          <w:rFonts w:hint="eastAsia"/>
          <w:color w:val="FF0000"/>
        </w:rPr>
        <w:t>整理并发布，内容格式仅供参考学习使用，如需转载请标明出处。</w:t>
      </w:r>
    </w:p>
    <w:p w:rsidR="00D87A92" w:rsidRDefault="00D87A92" w:rsidP="00D87A92">
      <w:pPr>
        <w:rPr>
          <w:color w:val="FF0000"/>
        </w:rPr>
      </w:pPr>
      <w:r>
        <w:rPr>
          <w:rFonts w:hint="eastAsia"/>
          <w:color w:val="FF0000"/>
        </w:rPr>
        <w:t>更多问题可咨询电话：</w:t>
      </w:r>
      <w:r>
        <w:rPr>
          <w:color w:val="FF0000"/>
        </w:rPr>
        <w:t>0532-84688710</w:t>
      </w:r>
    </w:p>
    <w:p w:rsidR="00D87A92" w:rsidRDefault="00D87A92" w:rsidP="00D87A92"/>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982" w:rsidRDefault="00194982" w:rsidP="00DB688B">
      <w:pPr>
        <w:spacing w:after="0"/>
      </w:pPr>
      <w:r>
        <w:separator/>
      </w:r>
    </w:p>
  </w:endnote>
  <w:endnote w:type="continuationSeparator" w:id="0">
    <w:p w:rsidR="00194982" w:rsidRDefault="00194982" w:rsidP="00DB688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982" w:rsidRDefault="00194982" w:rsidP="00DB688B">
      <w:pPr>
        <w:spacing w:after="0"/>
      </w:pPr>
      <w:r>
        <w:separator/>
      </w:r>
    </w:p>
  </w:footnote>
  <w:footnote w:type="continuationSeparator" w:id="0">
    <w:p w:rsidR="00194982" w:rsidRDefault="00194982" w:rsidP="00DB688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727BD"/>
    <w:rsid w:val="00194982"/>
    <w:rsid w:val="00323B43"/>
    <w:rsid w:val="003D37D8"/>
    <w:rsid w:val="00426133"/>
    <w:rsid w:val="004358AB"/>
    <w:rsid w:val="00477C2E"/>
    <w:rsid w:val="00567BC9"/>
    <w:rsid w:val="0072667C"/>
    <w:rsid w:val="008B7726"/>
    <w:rsid w:val="00D31D50"/>
    <w:rsid w:val="00D87A92"/>
    <w:rsid w:val="00DB68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688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B688B"/>
    <w:rPr>
      <w:rFonts w:ascii="Tahoma" w:hAnsi="Tahoma"/>
      <w:sz w:val="18"/>
      <w:szCs w:val="18"/>
    </w:rPr>
  </w:style>
  <w:style w:type="paragraph" w:styleId="a4">
    <w:name w:val="footer"/>
    <w:basedOn w:val="a"/>
    <w:link w:val="Char0"/>
    <w:uiPriority w:val="99"/>
    <w:semiHidden/>
    <w:unhideWhenUsed/>
    <w:rsid w:val="00DB688B"/>
    <w:pPr>
      <w:tabs>
        <w:tab w:val="center" w:pos="4153"/>
        <w:tab w:val="right" w:pos="8306"/>
      </w:tabs>
    </w:pPr>
    <w:rPr>
      <w:sz w:val="18"/>
      <w:szCs w:val="18"/>
    </w:rPr>
  </w:style>
  <w:style w:type="character" w:customStyle="1" w:styleId="Char0">
    <w:name w:val="页脚 Char"/>
    <w:basedOn w:val="a0"/>
    <w:link w:val="a4"/>
    <w:uiPriority w:val="99"/>
    <w:semiHidden/>
    <w:rsid w:val="00DB688B"/>
    <w:rPr>
      <w:rFonts w:ascii="Tahoma" w:hAnsi="Tahoma"/>
      <w:sz w:val="18"/>
      <w:szCs w:val="18"/>
    </w:rPr>
  </w:style>
  <w:style w:type="character" w:customStyle="1" w:styleId="Char1">
    <w:name w:val="纯文本 Char"/>
    <w:basedOn w:val="a0"/>
    <w:link w:val="a5"/>
    <w:rsid w:val="00DB688B"/>
    <w:rPr>
      <w:rFonts w:ascii="宋体" w:eastAsia="宋体" w:hAnsi="Courier New"/>
      <w:kern w:val="2"/>
      <w:sz w:val="24"/>
      <w:szCs w:val="24"/>
      <w:lang w:eastAsia="zh-TW"/>
    </w:rPr>
  </w:style>
  <w:style w:type="paragraph" w:styleId="a5">
    <w:name w:val="Plain Text"/>
    <w:basedOn w:val="a"/>
    <w:link w:val="Char1"/>
    <w:rsid w:val="00DB688B"/>
    <w:pPr>
      <w:widowControl w:val="0"/>
      <w:adjustRightInd/>
      <w:snapToGrid/>
      <w:spacing w:after="0"/>
      <w:jc w:val="both"/>
    </w:pPr>
    <w:rPr>
      <w:rFonts w:ascii="宋体" w:eastAsia="宋体" w:hAnsi="Courier New"/>
      <w:kern w:val="2"/>
      <w:sz w:val="24"/>
      <w:szCs w:val="24"/>
      <w:lang w:eastAsia="zh-TW"/>
    </w:rPr>
  </w:style>
  <w:style w:type="character" w:customStyle="1" w:styleId="Char10">
    <w:name w:val="纯文本 Char1"/>
    <w:basedOn w:val="a0"/>
    <w:link w:val="a5"/>
    <w:uiPriority w:val="99"/>
    <w:semiHidden/>
    <w:rsid w:val="00DB688B"/>
    <w:rPr>
      <w:rFonts w:ascii="宋体" w:eastAsia="宋体" w:hAnsi="Courier New" w:cs="Courier New"/>
      <w:sz w:val="21"/>
      <w:szCs w:val="21"/>
    </w:rPr>
  </w:style>
  <w:style w:type="paragraph" w:customStyle="1" w:styleId="1">
    <w:name w:val="列出段落1"/>
    <w:basedOn w:val="a"/>
    <w:uiPriority w:val="99"/>
    <w:qFormat/>
    <w:rsid w:val="00DB688B"/>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styleId="a6">
    <w:name w:val="Hyperlink"/>
    <w:basedOn w:val="a0"/>
    <w:semiHidden/>
    <w:unhideWhenUsed/>
    <w:rsid w:val="0072667C"/>
    <w:rPr>
      <w:color w:val="0000FF"/>
      <w:u w:val="single"/>
    </w:rPr>
  </w:style>
</w:styles>
</file>

<file path=word/webSettings.xml><?xml version="1.0" encoding="utf-8"?>
<w:webSettings xmlns:r="http://schemas.openxmlformats.org/officeDocument/2006/relationships" xmlns:w="http://schemas.openxmlformats.org/wordprocessingml/2006/main">
  <w:divs>
    <w:div w:id="167294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2008-09-11T17:20:00Z</dcterms:created>
  <dcterms:modified xsi:type="dcterms:W3CDTF">2020-07-13T07:31:00Z</dcterms:modified>
</cp:coreProperties>
</file>