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0D" w:rsidRDefault="00D0390D" w:rsidP="00D0390D">
      <w:pPr>
        <w:pStyle w:val="a5"/>
        <w:spacing w:line="400" w:lineRule="exact"/>
        <w:rPr>
          <w:rFonts w:ascii="宋体" w:eastAsia="宋体" w:hAnsi="宋体"/>
          <w:szCs w:val="24"/>
        </w:rPr>
      </w:pPr>
      <w:bookmarkStart w:id="0" w:name="_Toc383646590"/>
      <w:r>
        <w:rPr>
          <w:rFonts w:ascii="宋体" w:eastAsia="宋体" w:hAnsi="宋体" w:hint="eastAsia"/>
          <w:szCs w:val="24"/>
        </w:rPr>
        <w:t>8.2.1顾客沟通</w:t>
      </w:r>
      <w:bookmarkEnd w:id="0"/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 xml:space="preserve">.1 </w:t>
      </w:r>
      <w:r>
        <w:rPr>
          <w:rFonts w:ascii="宋体" w:hAnsi="宋体" w:cs="Sim Sun+ 2" w:hint="eastAsia"/>
          <w:color w:val="000000"/>
          <w:sz w:val="24"/>
        </w:rPr>
        <w:t>本公司实施与顾客有关的过程控制，以顾客为关注的焦点，争取主动与顾客沟通，以便：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a</w:t>
      </w:r>
      <w:r>
        <w:rPr>
          <w:rFonts w:ascii="宋体" w:hAnsi="宋体" w:cs="Sim Sun+ 2" w:hint="eastAsia"/>
          <w:color w:val="000000"/>
          <w:sz w:val="24"/>
        </w:rPr>
        <w:t>）及时获得产品信息，包括可能的改进要求；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b</w:t>
      </w:r>
      <w:r>
        <w:rPr>
          <w:rFonts w:ascii="宋体" w:hAnsi="宋体" w:cs="Sim Sun+ 2" w:hint="eastAsia"/>
          <w:color w:val="000000"/>
          <w:sz w:val="24"/>
        </w:rPr>
        <w:t>）询问合同或订单的处理，包括对其的修改；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c</w:t>
      </w:r>
      <w:r>
        <w:rPr>
          <w:rFonts w:ascii="宋体" w:hAnsi="宋体" w:cs="Sim Sun+ 2" w:hint="eastAsia"/>
          <w:color w:val="000000"/>
          <w:sz w:val="24"/>
        </w:rPr>
        <w:t>）接受顾客反馈，包括顾客抱怨。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 xml:space="preserve">.2 </w:t>
      </w:r>
      <w:r>
        <w:rPr>
          <w:rFonts w:ascii="宋体" w:hAnsi="宋体" w:cs="Sim Sun+ 2" w:hint="eastAsia"/>
          <w:color w:val="000000"/>
          <w:sz w:val="24"/>
        </w:rPr>
        <w:t>及时妥善处理顾客对产品或服务质量的抱怨，包括：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a</w:t>
      </w:r>
      <w:r>
        <w:rPr>
          <w:rFonts w:ascii="宋体" w:hAnsi="宋体" w:cs="Sim Sun+ 2" w:hint="eastAsia"/>
          <w:color w:val="000000"/>
          <w:sz w:val="24"/>
        </w:rPr>
        <w:t>）</w:t>
      </w:r>
      <w:r>
        <w:rPr>
          <w:rFonts w:ascii="宋体" w:hAnsi="宋体" w:hint="eastAsia"/>
          <w:sz w:val="24"/>
        </w:rPr>
        <w:t>业务部</w:t>
      </w:r>
      <w:r>
        <w:rPr>
          <w:rFonts w:ascii="宋体" w:hAnsi="宋体" w:cs="Sim Sun+ 2" w:hint="eastAsia"/>
          <w:color w:val="000000"/>
          <w:sz w:val="24"/>
        </w:rPr>
        <w:t>负责接收、登记抱怨状况；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b</w:t>
      </w:r>
      <w:r>
        <w:rPr>
          <w:rFonts w:ascii="宋体" w:hAnsi="宋体" w:cs="Sim Sun+ 2" w:hint="eastAsia"/>
          <w:color w:val="000000"/>
          <w:sz w:val="24"/>
        </w:rPr>
        <w:t>）向有关领导和部门传递；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c</w:t>
      </w:r>
      <w:r>
        <w:rPr>
          <w:rFonts w:ascii="宋体" w:hAnsi="宋体" w:cs="Sim Sun+ 2" w:hint="eastAsia"/>
          <w:color w:val="000000"/>
          <w:sz w:val="24"/>
        </w:rPr>
        <w:t>）召集相关部门和人员研究并执行适当的纠正和预防措施。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>.3</w:t>
      </w:r>
      <w:r>
        <w:rPr>
          <w:rFonts w:ascii="宋体" w:hAnsi="宋体" w:cs="Sim Sun+ 2" w:hint="eastAsia"/>
          <w:color w:val="000000"/>
          <w:sz w:val="24"/>
        </w:rPr>
        <w:t>综合部、业务部应积极配合讨论顾客反馈的质量信息，制订并执行纠正和预防措施，并在及时将处理结果反馈给顾客。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 xml:space="preserve">.4 </w:t>
      </w:r>
      <w:r>
        <w:rPr>
          <w:rFonts w:ascii="宋体" w:hAnsi="宋体" w:cs="Sim Sun+ 2" w:hint="eastAsia"/>
          <w:color w:val="000000"/>
          <w:sz w:val="24"/>
        </w:rPr>
        <w:t>顾客反馈的信息，应作为管理评审的重要内容之一，以便向顾客提供更高质量的产品和服务；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 xml:space="preserve">.5 </w:t>
      </w:r>
      <w:r>
        <w:rPr>
          <w:rFonts w:ascii="宋体" w:hAnsi="宋体" w:cs="Sim Sun+ 2" w:hint="eastAsia"/>
          <w:color w:val="000000"/>
          <w:sz w:val="24"/>
        </w:rPr>
        <w:t>本公司除应在被动与顾客沟通的情况下，更多的应采取主动的沟通，沟通的方式可以是：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a</w:t>
      </w:r>
      <w:r>
        <w:rPr>
          <w:rFonts w:ascii="宋体" w:hAnsi="宋体" w:cs="Sim Sun+ 2" w:hint="eastAsia"/>
          <w:color w:val="000000"/>
          <w:sz w:val="24"/>
        </w:rPr>
        <w:t>）接受顾客书面或口头的反馈，包括抱怨；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b</w:t>
      </w:r>
      <w:r>
        <w:rPr>
          <w:rFonts w:ascii="宋体" w:hAnsi="宋体" w:cs="Sim Sun+ 2" w:hint="eastAsia"/>
          <w:color w:val="000000"/>
          <w:sz w:val="24"/>
        </w:rPr>
        <w:t>）采用电话、传真或书面报告的形式；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c</w:t>
      </w:r>
      <w:r>
        <w:rPr>
          <w:rFonts w:ascii="宋体" w:hAnsi="宋体" w:cs="Sim Sun+ 2" w:hint="eastAsia"/>
          <w:color w:val="000000"/>
          <w:sz w:val="24"/>
        </w:rPr>
        <w:t>）定期或不定期的书面调查；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cs="Sim Sun+ 2" w:hint="eastAsia"/>
          <w:color w:val="000000"/>
          <w:sz w:val="24"/>
        </w:rPr>
        <w:t>d</w:t>
      </w:r>
      <w:r>
        <w:rPr>
          <w:rFonts w:ascii="宋体" w:hAnsi="宋体" w:cs="Sim Sun+ 2" w:hint="eastAsia"/>
          <w:color w:val="000000"/>
          <w:sz w:val="24"/>
        </w:rPr>
        <w:t>）定期或不定期的顾客走访。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spacing w:line="400" w:lineRule="exact"/>
        <w:rPr>
          <w:rFonts w:ascii="宋体" w:hAnsi="宋体" w:cs="Sim Sun+ 2"/>
          <w:color w:val="000000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 xml:space="preserve">.6 </w:t>
      </w:r>
      <w:r>
        <w:rPr>
          <w:rFonts w:ascii="宋体" w:hAnsi="宋体" w:cs="Sim Sun+ 2" w:hint="eastAsia"/>
          <w:color w:val="000000"/>
          <w:sz w:val="24"/>
        </w:rPr>
        <w:t>应保存与顾客沟通的记录。</w:t>
      </w:r>
      <w:r>
        <w:rPr>
          <w:rFonts w:ascii="宋体" w:hAnsi="宋体" w:cs="Sim Sun+ 2" w:hint="eastAsia"/>
          <w:color w:val="000000"/>
          <w:sz w:val="24"/>
        </w:rPr>
        <w:t xml:space="preserve"> 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8.2.1</w:t>
      </w:r>
      <w:r>
        <w:rPr>
          <w:rFonts w:ascii="宋体" w:hAnsi="宋体" w:cs="Sim Sun+ 2" w:hint="eastAsia"/>
          <w:color w:val="000000"/>
          <w:sz w:val="24"/>
        </w:rPr>
        <w:t>.7</w:t>
      </w:r>
      <w:r>
        <w:rPr>
          <w:rFonts w:ascii="宋体" w:hAnsi="宋体" w:hint="eastAsia"/>
          <w:sz w:val="24"/>
        </w:rPr>
        <w:t>顾客财产发生丢失、损坏或不适应时，及时以书面形式报告顾客，协商解决。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8.2.2</w:t>
      </w:r>
      <w:r>
        <w:rPr>
          <w:rFonts w:ascii="宋体" w:hAnsi="宋体" w:hint="eastAsia"/>
          <w:sz w:val="24"/>
        </w:rPr>
        <w:t>与产品有关的要求的确定</w:t>
      </w:r>
    </w:p>
    <w:p w:rsidR="00D0390D" w:rsidRDefault="00D0390D" w:rsidP="00D0390D">
      <w:pPr>
        <w:tabs>
          <w:tab w:val="left" w:pos="1005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业务部应识别和确定顾客的要求，包括：</w:t>
      </w:r>
    </w:p>
    <w:p w:rsidR="00D0390D" w:rsidRDefault="00D0390D" w:rsidP="00D0390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a</w:t>
      </w:r>
      <w:r>
        <w:rPr>
          <w:rFonts w:ascii="宋体" w:hAnsi="宋体" w:hint="eastAsia"/>
          <w:sz w:val="24"/>
        </w:rPr>
        <w:t>）顾客对产品的明确要求，如招标文件、合同或订单、安全指标、交货期等，包括交付方式和服务要求；</w:t>
      </w:r>
    </w:p>
    <w:p w:rsidR="00D0390D" w:rsidRDefault="00D0390D" w:rsidP="00D0390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）与产品有关的法律法规、标准规范等；</w:t>
      </w:r>
    </w:p>
    <w:p w:rsidR="00D0390D" w:rsidRDefault="00D0390D" w:rsidP="00D0390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）顾客期望但没有明确说明的各种隐含的要求；</w:t>
      </w:r>
    </w:p>
    <w:p w:rsidR="00D0390D" w:rsidRDefault="00D0390D" w:rsidP="00D0390D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）本公司为超越顾客需求而自行确定的任何附加的要求。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8.2.3</w:t>
      </w:r>
      <w:r>
        <w:rPr>
          <w:rFonts w:ascii="宋体" w:hAnsi="宋体" w:hint="eastAsia"/>
          <w:sz w:val="24"/>
        </w:rPr>
        <w:t>与产品有关的要求的评审</w:t>
      </w:r>
    </w:p>
    <w:p w:rsidR="00D0390D" w:rsidRDefault="00D0390D" w:rsidP="00D0390D">
      <w:pPr>
        <w:tabs>
          <w:tab w:val="left" w:pos="1005"/>
        </w:tabs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在接受合同或订单以及接受合同或订单更改之前，应确定和评审与产品有关的要求、确保：</w:t>
      </w:r>
      <w:r>
        <w:rPr>
          <w:rFonts w:ascii="宋体" w:hAnsi="宋体" w:hint="eastAsia"/>
          <w:sz w:val="24"/>
        </w:rPr>
        <w:t xml:space="preserve"> 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）所有产品要求能准确理解，明确规定，并得到确认，形成文件；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）在顾客没有以文件的形式提供产品要求的情况下，顾客要求必须在接受前得到确认；</w:t>
      </w:r>
      <w:r>
        <w:rPr>
          <w:rFonts w:ascii="宋体" w:hAnsi="宋体" w:hint="eastAsia"/>
          <w:sz w:val="24"/>
        </w:rPr>
        <w:t xml:space="preserve"> 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）与以前表述不一致的投标或合同要求已经得到解决；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）有能力满足规定的要求。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8.2.4</w:t>
      </w:r>
      <w:r>
        <w:rPr>
          <w:rFonts w:ascii="宋体" w:hAnsi="宋体" w:hint="eastAsia"/>
          <w:sz w:val="24"/>
        </w:rPr>
        <w:t>产品要求的评审结果及评审引起的措施应予以记录。产品要求发生变更时，业务部确保相关文件也得到修改，并将变更的信息及时传达到有关职能部门，确保有关人员知道已变更的要求。</w:t>
      </w:r>
    </w:p>
    <w:p w:rsidR="00D0390D" w:rsidRDefault="00D0390D" w:rsidP="00D0390D">
      <w:pPr>
        <w:tabs>
          <w:tab w:val="left" w:pos="1005"/>
        </w:tabs>
        <w:spacing w:line="400" w:lineRule="exact"/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p w:rsidR="00363122" w:rsidRDefault="00363122" w:rsidP="00D31D50">
      <w:pPr>
        <w:spacing w:line="220" w:lineRule="atLeast"/>
      </w:pPr>
    </w:p>
    <w:p w:rsidR="00363122" w:rsidRDefault="00363122" w:rsidP="00D31D50">
      <w:pPr>
        <w:spacing w:line="220" w:lineRule="atLeast"/>
      </w:pPr>
    </w:p>
    <w:p w:rsidR="00363122" w:rsidRDefault="00363122" w:rsidP="00D31D50">
      <w:pPr>
        <w:spacing w:line="220" w:lineRule="atLeast"/>
      </w:pPr>
    </w:p>
    <w:p w:rsidR="00503D7B" w:rsidRDefault="00503D7B" w:rsidP="00503D7B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503D7B" w:rsidRDefault="00503D7B" w:rsidP="00503D7B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503D7B" w:rsidRDefault="00503D7B" w:rsidP="00503D7B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503D7B" w:rsidRDefault="00503D7B" w:rsidP="00503D7B"/>
    <w:p w:rsidR="000B6157" w:rsidRDefault="000B6157" w:rsidP="000B6157">
      <w:pPr>
        <w:spacing w:line="220" w:lineRule="atLeast"/>
      </w:pPr>
    </w:p>
    <w:p w:rsidR="00363122" w:rsidRDefault="00363122" w:rsidP="00D31D50">
      <w:pPr>
        <w:spacing w:line="220" w:lineRule="atLeast"/>
      </w:pPr>
    </w:p>
    <w:sectPr w:rsidR="0036312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A8" w:rsidRDefault="00BA44A8" w:rsidP="00D0390D">
      <w:pPr>
        <w:spacing w:after="0"/>
      </w:pPr>
      <w:r>
        <w:separator/>
      </w:r>
    </w:p>
  </w:endnote>
  <w:endnote w:type="continuationSeparator" w:id="0">
    <w:p w:rsidR="00BA44A8" w:rsidRDefault="00BA44A8" w:rsidP="00D0390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繁体">
    <w:altName w:val="宋体"/>
    <w:charset w:val="86"/>
    <w:family w:val="auto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Sun+ 2">
    <w:altName w:val="宋体"/>
    <w:charset w:val="86"/>
    <w:family w:val="swiss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A8" w:rsidRDefault="00BA44A8" w:rsidP="00D0390D">
      <w:pPr>
        <w:spacing w:after="0"/>
      </w:pPr>
      <w:r>
        <w:separator/>
      </w:r>
    </w:p>
  </w:footnote>
  <w:footnote w:type="continuationSeparator" w:id="0">
    <w:p w:rsidR="00BA44A8" w:rsidRDefault="00BA44A8" w:rsidP="00D0390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1CE4"/>
    <w:rsid w:val="000B6157"/>
    <w:rsid w:val="00145097"/>
    <w:rsid w:val="0018103E"/>
    <w:rsid w:val="00323B43"/>
    <w:rsid w:val="00363122"/>
    <w:rsid w:val="003D37D8"/>
    <w:rsid w:val="00426133"/>
    <w:rsid w:val="004358AB"/>
    <w:rsid w:val="00503D7B"/>
    <w:rsid w:val="005D445E"/>
    <w:rsid w:val="008901F4"/>
    <w:rsid w:val="008B7726"/>
    <w:rsid w:val="008F2C98"/>
    <w:rsid w:val="00A9751C"/>
    <w:rsid w:val="00BA44A8"/>
    <w:rsid w:val="00D0390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9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90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9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90D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D0390D"/>
    <w:pPr>
      <w:widowControl w:val="0"/>
      <w:adjustRightInd/>
      <w:snapToGrid/>
      <w:spacing w:after="0"/>
      <w:jc w:val="both"/>
    </w:pPr>
    <w:rPr>
      <w:rFonts w:ascii="Calibri" w:eastAsia="方正小标宋繁体" w:hAnsi="Calibri" w:cs="Times New Roman"/>
      <w:kern w:val="2"/>
      <w:sz w:val="24"/>
      <w:szCs w:val="20"/>
    </w:rPr>
  </w:style>
  <w:style w:type="character" w:customStyle="1" w:styleId="Char1">
    <w:name w:val="正文文本 Char"/>
    <w:basedOn w:val="a0"/>
    <w:link w:val="a5"/>
    <w:rsid w:val="00D0390D"/>
    <w:rPr>
      <w:rFonts w:ascii="Calibri" w:eastAsia="方正小标宋繁体" w:hAnsi="Calibri" w:cs="Times New Roman"/>
      <w:kern w:val="2"/>
      <w:sz w:val="24"/>
      <w:szCs w:val="20"/>
    </w:rPr>
  </w:style>
  <w:style w:type="character" w:styleId="a6">
    <w:name w:val="Hyperlink"/>
    <w:basedOn w:val="a0"/>
    <w:semiHidden/>
    <w:unhideWhenUsed/>
    <w:rsid w:val="000B61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2020-07-13T08:03:00Z</dcterms:modified>
</cp:coreProperties>
</file>