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64B" w:rsidRDefault="0084364B" w:rsidP="0084364B"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安全生产责任制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（一）生产经营单位主要负责人安全生产责任制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、认真贯彻落实国家安全生产法律法规、标准，积极开展安全生产工作。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、建立健全本单位各级安全生产责任制。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、组织制定本单位安全生产规章制度和操作规程。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、保证本单位安全生产投入的有效实施。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、督促、检查本单位的安全生产工作，及时消除生产安全事故隐患。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6</w:t>
      </w:r>
      <w:r>
        <w:rPr>
          <w:rFonts w:ascii="宋体" w:hAnsi="宋体" w:hint="eastAsia"/>
          <w:szCs w:val="21"/>
        </w:rPr>
        <w:t>、组织制定并实施本单位的生产安全事故应急救援预案。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7</w:t>
      </w:r>
      <w:r>
        <w:rPr>
          <w:rFonts w:ascii="宋体" w:hAnsi="宋体" w:hint="eastAsia"/>
          <w:szCs w:val="21"/>
        </w:rPr>
        <w:t>、及时、如实报告本单位的生产安全事故，并积极组织生产安全事故应急救援工作。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8</w:t>
      </w:r>
      <w:r>
        <w:rPr>
          <w:rFonts w:ascii="宋体" w:hAnsi="宋体" w:hint="eastAsia"/>
          <w:szCs w:val="21"/>
        </w:rPr>
        <w:t>、定期组织召开有关安全生产专题会议，及时解决安全生产中存在的问题。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（二）、生产经营单位分管安全生产负责人安全生产责任制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、认真贯彻落实国家安全生产法律和法规、标准和本单位安全生产责任制、规章和制度。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、认真组织生产安全事故隐患检查、排查和事故隐患整改治理工作。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、认真抓好本单位安全生产投入的有效实施。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、积极认真组织本单位员工安全教育、培训工作。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、定期组织召开生产安全有关会议，及时消除不安全因素和不安全行为。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6</w:t>
      </w:r>
      <w:r>
        <w:rPr>
          <w:rFonts w:ascii="宋体" w:hAnsi="宋体" w:hint="eastAsia"/>
          <w:szCs w:val="21"/>
        </w:rPr>
        <w:t>、认真抓好各项安全生产措施的落实，及时有效地开展各项安全生产工作。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7</w:t>
      </w:r>
      <w:r>
        <w:rPr>
          <w:rFonts w:ascii="宋体" w:hAnsi="宋体" w:hint="eastAsia"/>
          <w:szCs w:val="21"/>
        </w:rPr>
        <w:t>、认真组织本单位的生产安全事故应急演练和应急事故处置。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（三）、生产经营单位安全员安全生产责任制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、认真贯彻落实国家安全生产法律和法规、标准和本单位的安全生产责任制、规章制度。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、要根据本单位的生产经营特点，对安全生产状况进行经常性检查，对检查中发现的安全问题应当及时处理，不能及时处理的，应当及时报告本单位有关负责人，检查及时处理情况应当记录在案。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lastRenderedPageBreak/>
        <w:t>3</w:t>
      </w:r>
      <w:r>
        <w:rPr>
          <w:rFonts w:ascii="宋体" w:hAnsi="宋体" w:hint="eastAsia"/>
          <w:szCs w:val="21"/>
        </w:rPr>
        <w:t>、要认真做好安全生产档案管理，做到档案规范，记录详细。要做到有章可循，有案可查。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、要认真学习研究安全技术和安全管理业务知识，及时提出自己的合理化建议，做好本单位安全生产工作。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、要认真检查本单位安全生产责任制、规章制度、安全操作规程的落实情况要及时报告有关领导。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6</w:t>
      </w:r>
      <w:r>
        <w:rPr>
          <w:rFonts w:ascii="宋体" w:hAnsi="宋体" w:hint="eastAsia"/>
          <w:szCs w:val="21"/>
        </w:rPr>
        <w:t>、要积极组织和参与安全生产宣传教育，应急演练和应急救援工作。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（四）、车间主任安全生产责任制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、认真贯彻落实安全生产法律和法规、标准和本单位安全生产责任制、规章制度、安全操作规程。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、认真组织本车间安全生产事故隐患检查，排查，及时消除事故隐患，确保安全生产。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、要加强本车间员工安全教育，严格遵守规章、制度和操作规程，确保安全操作。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、要积极组织和参与应急演练和应急事故处理。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、要及时报告存在安全生产方面问题，加强事故预防工作。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6</w:t>
      </w:r>
      <w:r>
        <w:rPr>
          <w:rFonts w:ascii="宋体" w:hAnsi="宋体" w:hint="eastAsia"/>
          <w:szCs w:val="21"/>
        </w:rPr>
        <w:t>、要定期召开本车间安全有关会议，及时部署和落实安全工作。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7</w:t>
      </w:r>
      <w:r>
        <w:rPr>
          <w:rFonts w:ascii="宋体" w:hAnsi="宋体" w:hint="eastAsia"/>
          <w:szCs w:val="21"/>
        </w:rPr>
        <w:t>、要加强设备维修保养，确保设备设施完好；加强安全防护设施维护维修，确保安全可靠。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8</w:t>
      </w:r>
      <w:r>
        <w:rPr>
          <w:rFonts w:ascii="宋体" w:hAnsi="宋体" w:hint="eastAsia"/>
          <w:szCs w:val="21"/>
        </w:rPr>
        <w:t>、要搞好物品定置存放和作业环境、设备设施的卫生，做到安全文明生产。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9</w:t>
      </w:r>
      <w:r>
        <w:rPr>
          <w:rFonts w:ascii="宋体" w:hAnsi="宋体" w:hint="eastAsia"/>
          <w:szCs w:val="21"/>
        </w:rPr>
        <w:t>、车间的安全出口、安全通道不得堵塞、占用，确保顺利畅通。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10</w:t>
      </w:r>
      <w:r>
        <w:rPr>
          <w:rFonts w:ascii="宋体" w:hAnsi="宋体" w:hint="eastAsia"/>
          <w:szCs w:val="21"/>
        </w:rPr>
        <w:t>、车间设备设施维修要按照安全有关规定进行，确保安全可靠。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（五）、班组长安全生产责任制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、要积极带头贯彻落实国家安全生产法律法规，认真遵守本单位的规章制度和安全操作规程。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、要认真学习安全业务知识，提高安全意识和安全操作水平。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、要班前班后对本班所使用设备和工作场所进行安全检查，确保员工操作安全。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lastRenderedPageBreak/>
        <w:t>4</w:t>
      </w:r>
      <w:r>
        <w:rPr>
          <w:rFonts w:ascii="宋体" w:hAnsi="宋体" w:hint="eastAsia"/>
          <w:szCs w:val="21"/>
        </w:rPr>
        <w:t>、发现违章指挥、违章操作和违反劳动纪律者，要及时制止和纠正，并及时报告有关领导。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、要加强设备设施维修保养，确保设备设施处于良好运行状态。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6</w:t>
      </w:r>
      <w:r>
        <w:rPr>
          <w:rFonts w:ascii="宋体" w:hAnsi="宋体" w:hint="eastAsia"/>
          <w:szCs w:val="21"/>
        </w:rPr>
        <w:t>、发现事故隐患要及时整改，不能整改的要立即上报，并加强安全防范措施，确保安全生产。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（六），员工安全守则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、要自觉遵守国家法律法规、公司的规章制度和安全操作规程。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、要正确的佩戴和使用劳动防护用品。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3 </w:t>
      </w:r>
      <w:r>
        <w:rPr>
          <w:rFonts w:ascii="宋体" w:hAnsi="宋体" w:hint="eastAsia"/>
          <w:szCs w:val="21"/>
        </w:rPr>
        <w:t>操作旋转设备要穿好“三紧式”工作服。不准带围巾，不准带领带，不准留长发（留长发应当放在工作帽内）。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、班前和工作期间禁止饮酒。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、在车间工作期间不准穿拖鞋。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6</w:t>
      </w:r>
      <w:r>
        <w:rPr>
          <w:rFonts w:ascii="宋体" w:hAnsi="宋体" w:hint="eastAsia"/>
          <w:szCs w:val="21"/>
        </w:rPr>
        <w:t>、未经批准不得擅自开动他人的设备，未经批准不得到禁入的场所（环境）。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7</w:t>
      </w:r>
      <w:r>
        <w:rPr>
          <w:rFonts w:ascii="宋体" w:hAnsi="宋体" w:hint="eastAsia"/>
          <w:szCs w:val="21"/>
        </w:rPr>
        <w:t>、要爱护设备设施，确保设备设施完好。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8</w:t>
      </w:r>
      <w:r>
        <w:rPr>
          <w:rFonts w:ascii="宋体" w:hAnsi="宋体" w:hint="eastAsia"/>
          <w:szCs w:val="21"/>
        </w:rPr>
        <w:t>、要爱护安全防护设施，确保安全可靠。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9</w:t>
      </w:r>
      <w:r>
        <w:rPr>
          <w:rFonts w:ascii="宋体" w:hAnsi="宋体" w:hint="eastAsia"/>
          <w:szCs w:val="21"/>
        </w:rPr>
        <w:t>、发现违章操作、违章指挥、违反劳动纪律的违章违规行为和事故隐患，要立即向有关领导报告。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10</w:t>
      </w:r>
      <w:r>
        <w:rPr>
          <w:rFonts w:ascii="宋体" w:hAnsi="宋体" w:hint="eastAsia"/>
          <w:szCs w:val="21"/>
        </w:rPr>
        <w:t>、要做到物品定置存放，要及时清理环境卫生，做到安全文明生产。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11</w:t>
      </w:r>
      <w:r>
        <w:rPr>
          <w:rFonts w:ascii="宋体" w:hAnsi="宋体" w:hint="eastAsia"/>
          <w:szCs w:val="21"/>
        </w:rPr>
        <w:t>、清理设备内部卫生时要在设备停稳后方可进行，防止机械惯性运动伤人。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12</w:t>
      </w:r>
      <w:r>
        <w:rPr>
          <w:rFonts w:ascii="宋体" w:hAnsi="宋体" w:hint="eastAsia"/>
          <w:szCs w:val="21"/>
        </w:rPr>
        <w:t>、需要人工加油（脂）润滑的设备，要在设备停稳后进行。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13</w:t>
      </w:r>
      <w:r>
        <w:rPr>
          <w:rFonts w:ascii="宋体" w:hAnsi="宋体" w:hint="eastAsia"/>
          <w:szCs w:val="21"/>
        </w:rPr>
        <w:t>、非特种工种的人员不得从事特种作业。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14</w:t>
      </w:r>
      <w:r>
        <w:rPr>
          <w:rFonts w:ascii="宋体" w:hAnsi="宋体" w:hint="eastAsia"/>
          <w:szCs w:val="21"/>
        </w:rPr>
        <w:t>、机械设备工作期间，人体不得直接接触易伤害人的部位，不得从机械设备上跨越。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15</w:t>
      </w:r>
      <w:r>
        <w:rPr>
          <w:rFonts w:ascii="宋体" w:hAnsi="宋体" w:hint="eastAsia"/>
          <w:szCs w:val="21"/>
        </w:rPr>
        <w:t>、不得在厂区、车间、仓库等禁火区动火、吸烟。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16</w:t>
      </w:r>
      <w:r>
        <w:rPr>
          <w:rFonts w:ascii="宋体" w:hAnsi="宋体" w:hint="eastAsia"/>
          <w:szCs w:val="21"/>
        </w:rPr>
        <w:t>、未经批准不得滥拉电线，不得使用加热设备。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lastRenderedPageBreak/>
        <w:t>17</w:t>
      </w:r>
      <w:r>
        <w:rPr>
          <w:rFonts w:ascii="宋体" w:hAnsi="宋体" w:hint="eastAsia"/>
          <w:szCs w:val="21"/>
        </w:rPr>
        <w:t>、需要临时登高作业时，要认真检查等高设施，系好安全带，加强安全防护，确保安全后方可进行。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18</w:t>
      </w:r>
      <w:r>
        <w:rPr>
          <w:rFonts w:ascii="宋体" w:hAnsi="宋体" w:hint="eastAsia"/>
          <w:szCs w:val="21"/>
        </w:rPr>
        <w:t>、工作期间不得打闹、戏耍。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19</w:t>
      </w:r>
      <w:r>
        <w:rPr>
          <w:rFonts w:ascii="宋体" w:hAnsi="宋体" w:hint="eastAsia"/>
          <w:szCs w:val="21"/>
        </w:rPr>
        <w:t>、要积极参加安全教育培训，切实提高安全意识和安全操作水平。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20</w:t>
      </w:r>
      <w:r>
        <w:rPr>
          <w:rFonts w:ascii="宋体" w:hAnsi="宋体" w:hint="eastAsia"/>
          <w:szCs w:val="21"/>
        </w:rPr>
        <w:t>、要积极参加应急演练和抢险救援。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二、规章制度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（一）、防火安全管理制度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、要牢固树立“预防为主，防消结合”的消防工作方针，切实做好消防工作。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、要切实做到在禁火区无火种，必须做到在禁火区不吸烟，不动火。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、在禁火区动火维修时，必须经过动火审批并加强监护和防范措施，确保安全时方可动火作业。动火作业完成后，必须检查清理现场，确保安全后方可撤离。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、严禁滥拉电线，严禁滥增电器，确需增加电器设备时，必须经审批后方可增设。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、生产用火（热）必须加强安全措施，确保区间正确使用。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不得擅自扩大或改变用火区间。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6</w:t>
      </w:r>
      <w:r>
        <w:rPr>
          <w:rFonts w:ascii="宋体" w:hAnsi="宋体" w:hint="eastAsia"/>
          <w:szCs w:val="21"/>
        </w:rPr>
        <w:t>、消防器材按规定存放，不得遮挡和挪为他用。并定期维护保养，确保灭火使用。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7</w:t>
      </w:r>
      <w:r>
        <w:rPr>
          <w:rFonts w:ascii="宋体" w:hAnsi="宋体" w:hint="eastAsia"/>
          <w:szCs w:val="21"/>
        </w:rPr>
        <w:t>、电器、电闸周围不得存放可燃物质（特别是电闸下面），要及时修复老化破损线路。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8</w:t>
      </w:r>
      <w:r>
        <w:rPr>
          <w:rFonts w:ascii="宋体" w:hAnsi="宋体" w:hint="eastAsia"/>
          <w:szCs w:val="21"/>
        </w:rPr>
        <w:t>、员工集体宿舍不得使用用火设备、电热设备，不准躺在床上吸烟，防止发生火灾。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9</w:t>
      </w:r>
      <w:r>
        <w:rPr>
          <w:rFonts w:ascii="宋体" w:hAnsi="宋体" w:hint="eastAsia"/>
          <w:szCs w:val="21"/>
        </w:rPr>
        <w:t>、发现火警要立即拨打</w:t>
      </w:r>
      <w:r>
        <w:rPr>
          <w:rFonts w:ascii="宋体" w:hAnsi="宋体"/>
          <w:szCs w:val="21"/>
        </w:rPr>
        <w:t>119</w:t>
      </w:r>
      <w:r>
        <w:rPr>
          <w:rFonts w:ascii="宋体" w:hAnsi="宋体" w:hint="eastAsia"/>
          <w:szCs w:val="21"/>
        </w:rPr>
        <w:t>报警电话，并及时组织灭火人员实施灭火和控制蔓延。要对不能灭火的人员及时正确地疏散到安全地带。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10</w:t>
      </w:r>
      <w:r>
        <w:rPr>
          <w:rFonts w:ascii="宋体" w:hAnsi="宋体" w:hint="eastAsia"/>
          <w:szCs w:val="21"/>
        </w:rPr>
        <w:t>、为了防止引起火灾，实行用电拉送闸制度，每天谁送电、谁拉闸都要登记清楚。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（二）、用电安全管理制度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、要按照规定架设电气线路，按规定使用电气设备。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lastRenderedPageBreak/>
        <w:t>2</w:t>
      </w:r>
      <w:r>
        <w:rPr>
          <w:rFonts w:ascii="宋体" w:hAnsi="宋体" w:hint="eastAsia"/>
          <w:szCs w:val="21"/>
        </w:rPr>
        <w:t>、严禁电气线路与金属构件、可燃物体直接接触，防止漏电、短路引起触电事故、火灾事故。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、严禁滥拉电线，滥增电器，导致线路过载发热造成短路。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、防漏电的接地接零或漏电保护装置要确保灵敏有效，防止发生触电事故。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、易燃易爆场所要按规定使用防爆电器和防爆线路。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6</w:t>
      </w:r>
      <w:r>
        <w:rPr>
          <w:rFonts w:ascii="宋体" w:hAnsi="宋体" w:hint="eastAsia"/>
          <w:szCs w:val="21"/>
        </w:rPr>
        <w:t>、要按规定使用手提电动工具、移动式电动工具，并搞好接地接零及漏电保护，加强安全防护措施。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7</w:t>
      </w:r>
      <w:r>
        <w:rPr>
          <w:rFonts w:ascii="宋体" w:hAnsi="宋体" w:hint="eastAsia"/>
          <w:szCs w:val="21"/>
        </w:rPr>
        <w:t>、充电设备在充电时要远离可燃可爆物质，充完后要及时拔下充电头。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8</w:t>
      </w:r>
      <w:r>
        <w:rPr>
          <w:rFonts w:ascii="宋体" w:hAnsi="宋体" w:hint="eastAsia"/>
          <w:szCs w:val="21"/>
        </w:rPr>
        <w:t>、电热设备在使用期间必须有人监护，不得擅自离开现场。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9</w:t>
      </w:r>
      <w:r>
        <w:rPr>
          <w:rFonts w:ascii="宋体" w:hAnsi="宋体" w:hint="eastAsia"/>
          <w:szCs w:val="21"/>
        </w:rPr>
        <w:t>、用电场所必须做到人走电断，用完电后将电闸拉下，确保设备、线路处于无电状态。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10</w:t>
      </w:r>
      <w:r>
        <w:rPr>
          <w:rFonts w:ascii="宋体" w:hAnsi="宋体" w:hint="eastAsia"/>
          <w:szCs w:val="21"/>
        </w:rPr>
        <w:t>、使用电热设备要远离可燃可爆物质。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11</w:t>
      </w:r>
      <w:r>
        <w:rPr>
          <w:rFonts w:ascii="宋体" w:hAnsi="宋体" w:hint="eastAsia"/>
          <w:szCs w:val="21"/>
        </w:rPr>
        <w:t>、电气设备、线路上严禁挂放衣服、毛巾和工具。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12</w:t>
      </w:r>
      <w:r>
        <w:rPr>
          <w:rFonts w:ascii="宋体" w:hAnsi="宋体" w:hint="eastAsia"/>
          <w:szCs w:val="21"/>
        </w:rPr>
        <w:t>、员工宿舍严格遵守用电规定，自觉做到安全用电，不得使用电热设备，不得滥拉电线，并做到人走电断，防止发生火灾。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（三）机械设备安全操作总规程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、工作的准备，要正确佩戴劳动防护用品，准备好专用工具。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、开动机械设备前，要认真对设备及其周围进行检查，确保机械设备无异常。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、点动试车，经点动试车确认正常后，方可正式开机工作。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、工作期间要注意力集中，不得打闹、戏耍，不得擅自脱岗、离岗、串岗、睡岗。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、机械设备在运行时要及时观察仪器仪表，严格控制温度、压力、电压表、电流表等指标，严禁超温超压运行。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6</w:t>
      </w:r>
      <w:r>
        <w:rPr>
          <w:rFonts w:ascii="宋体" w:hAnsi="宋体" w:hint="eastAsia"/>
          <w:szCs w:val="21"/>
        </w:rPr>
        <w:t>、向机械设备加料（供料）时要均匀加料，严禁加料过猛，使机械设备电流过载或卡住机械设备；非正常工料（不合格工料）不得加入使用。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7</w:t>
      </w:r>
      <w:r>
        <w:rPr>
          <w:rFonts w:ascii="宋体" w:hAnsi="宋体" w:hint="eastAsia"/>
          <w:szCs w:val="21"/>
        </w:rPr>
        <w:t>、操作机械设备时，手和身体严禁触及机械设备的直接工作部位，防止造成机械伤害。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lastRenderedPageBreak/>
        <w:t>8</w:t>
      </w:r>
      <w:r>
        <w:rPr>
          <w:rFonts w:ascii="宋体" w:hAnsi="宋体" w:hint="eastAsia"/>
          <w:szCs w:val="21"/>
        </w:rPr>
        <w:t>、工作结束时，要及时拉闸断电，然后归类物品物料和清理卫生。清理机械设备内部卫生时，要在机械设备停稳时方可清理。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9</w:t>
      </w:r>
      <w:r>
        <w:rPr>
          <w:rFonts w:ascii="宋体" w:hAnsi="宋体" w:hint="eastAsia"/>
          <w:szCs w:val="21"/>
        </w:rPr>
        <w:t>、根据具体机械设备的性能特点、经验、事故案例制定各种机械设备安全操做规程。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10</w:t>
      </w:r>
      <w:r>
        <w:rPr>
          <w:rFonts w:ascii="宋体" w:hAnsi="宋体" w:hint="eastAsia"/>
          <w:szCs w:val="21"/>
        </w:rPr>
        <w:t>、根据各工种的特点制定工种的安全操作规程。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（四）仓库安全防火管理制度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、仓库重地严禁烟火，严禁一切火种进入。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、仓库要实行出入登记制度，入库人员一律实行登记。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、仓库中灭火器材要按照规定摆放，并按照规定检查检验，确保存放有效。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、一切热源物体不得存放于仓库。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、仓库内不得使用大于</w:t>
      </w:r>
      <w:r>
        <w:rPr>
          <w:rFonts w:ascii="宋体" w:hAnsi="宋体"/>
          <w:szCs w:val="21"/>
        </w:rPr>
        <w:t>60</w:t>
      </w:r>
      <w:r>
        <w:rPr>
          <w:rFonts w:ascii="宋体" w:hAnsi="宋体" w:hint="eastAsia"/>
          <w:szCs w:val="21"/>
        </w:rPr>
        <w:t>瓦的灯泡，灯具下半米周围不得存放可燃物质。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6</w:t>
      </w:r>
      <w:r>
        <w:rPr>
          <w:rFonts w:ascii="宋体" w:hAnsi="宋体" w:hint="eastAsia"/>
          <w:szCs w:val="21"/>
        </w:rPr>
        <w:t>、仓库内的电气线路按照规定架设。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7</w:t>
      </w:r>
      <w:r>
        <w:rPr>
          <w:rFonts w:ascii="宋体" w:hAnsi="宋体" w:hint="eastAsia"/>
          <w:szCs w:val="21"/>
        </w:rPr>
        <w:t>、物品物料要按照规定存放，留有墙距、垛距和规定的垛高，确保通风、阴凉、干燥、防潮。易燃品危险品要按照“隔离、隔开，分离”要求存放。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8</w:t>
      </w:r>
      <w:r>
        <w:rPr>
          <w:rFonts w:ascii="宋体" w:hAnsi="宋体" w:hint="eastAsia"/>
          <w:szCs w:val="21"/>
        </w:rPr>
        <w:t>、仓库照明要用完后随时关闭。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9</w:t>
      </w:r>
      <w:r>
        <w:rPr>
          <w:rFonts w:ascii="宋体" w:hAnsi="宋体" w:hint="eastAsia"/>
          <w:szCs w:val="21"/>
        </w:rPr>
        <w:t>、仓库内不得住宿，不得使用火炉和电热设备。</w:t>
      </w:r>
    </w:p>
    <w:p w:rsidR="0084364B" w:rsidRDefault="0084364B" w:rsidP="0084364B">
      <w:pPr>
        <w:ind w:left="6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10</w:t>
      </w:r>
      <w:r>
        <w:rPr>
          <w:rFonts w:ascii="宋体" w:hAnsi="宋体" w:hint="eastAsia"/>
          <w:szCs w:val="21"/>
        </w:rPr>
        <w:t>、仓库离人时要随时锁门，锁门前要检查仓库是否留有隐患，是否拉下电源闸，确定安全后方可锁门。</w:t>
      </w:r>
    </w:p>
    <w:p w:rsidR="00024537" w:rsidRDefault="00024537" w:rsidP="0084364B">
      <w:pPr>
        <w:jc w:val="center"/>
        <w:rPr>
          <w:rFonts w:ascii="宋体" w:hAnsi="宋体"/>
          <w:szCs w:val="21"/>
        </w:rPr>
      </w:pPr>
    </w:p>
    <w:p w:rsidR="004358AB" w:rsidRDefault="004358AB" w:rsidP="0084364B">
      <w:pPr>
        <w:spacing w:line="220" w:lineRule="atLeast"/>
      </w:pPr>
    </w:p>
    <w:p w:rsidR="00024537" w:rsidRDefault="00024537" w:rsidP="0084364B">
      <w:pPr>
        <w:spacing w:line="220" w:lineRule="atLeast"/>
      </w:pPr>
    </w:p>
    <w:p w:rsidR="00024537" w:rsidRDefault="00024537" w:rsidP="0084364B">
      <w:pPr>
        <w:spacing w:line="220" w:lineRule="atLeast"/>
      </w:pPr>
    </w:p>
    <w:p w:rsidR="00F61059" w:rsidRDefault="00F61059" w:rsidP="00F61059">
      <w:pPr>
        <w:rPr>
          <w:b/>
          <w:color w:val="FF0000"/>
        </w:rPr>
      </w:pPr>
      <w:r>
        <w:rPr>
          <w:rFonts w:hint="eastAsia"/>
          <w:b/>
          <w:color w:val="FF0000"/>
        </w:rPr>
        <w:t>说明：</w:t>
      </w:r>
    </w:p>
    <w:p w:rsidR="00F61059" w:rsidRDefault="00F61059" w:rsidP="00F61059">
      <w:pPr>
        <w:spacing w:line="220" w:lineRule="atLeast"/>
        <w:rPr>
          <w:color w:val="FF0000"/>
        </w:rPr>
      </w:pPr>
      <w:r>
        <w:rPr>
          <w:rFonts w:hint="eastAsia"/>
          <w:color w:val="FF0000"/>
        </w:rPr>
        <w:t>本范文内容由汇智认证：</w:t>
      </w:r>
      <w:hyperlink r:id="rId7" w:history="1">
        <w:r>
          <w:rPr>
            <w:rStyle w:val="a5"/>
          </w:rPr>
          <w:t>https://www.hisiso.com/</w:t>
        </w:r>
      </w:hyperlink>
      <w:r>
        <w:rPr>
          <w:rFonts w:hint="eastAsia"/>
          <w:color w:val="FF0000"/>
        </w:rPr>
        <w:t>整理并发布，内容格式仅供参考学习使用，如需转载请标明出处。</w:t>
      </w:r>
    </w:p>
    <w:p w:rsidR="00F61059" w:rsidRDefault="00F61059" w:rsidP="00F61059">
      <w:pPr>
        <w:rPr>
          <w:color w:val="FF0000"/>
        </w:rPr>
      </w:pPr>
      <w:r>
        <w:rPr>
          <w:rFonts w:hint="eastAsia"/>
          <w:color w:val="FF0000"/>
        </w:rPr>
        <w:t>更多问题可咨询电话：</w:t>
      </w:r>
      <w:r>
        <w:rPr>
          <w:color w:val="FF0000"/>
        </w:rPr>
        <w:t>0532-84688710</w:t>
      </w:r>
    </w:p>
    <w:p w:rsidR="00F61059" w:rsidRDefault="00F61059" w:rsidP="00F61059"/>
    <w:p w:rsidR="00BE3772" w:rsidRDefault="00BE3772" w:rsidP="00BE3772">
      <w:pPr>
        <w:spacing w:line="220" w:lineRule="atLeast"/>
      </w:pPr>
    </w:p>
    <w:p w:rsidR="00024537" w:rsidRDefault="00024537" w:rsidP="0084364B">
      <w:pPr>
        <w:spacing w:line="220" w:lineRule="atLeast"/>
      </w:pPr>
    </w:p>
    <w:sectPr w:rsidR="00024537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32D" w:rsidRDefault="007C132D" w:rsidP="0084364B">
      <w:pPr>
        <w:spacing w:after="0"/>
      </w:pPr>
      <w:r>
        <w:separator/>
      </w:r>
    </w:p>
  </w:endnote>
  <w:endnote w:type="continuationSeparator" w:id="0">
    <w:p w:rsidR="007C132D" w:rsidRDefault="007C132D" w:rsidP="0084364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32D" w:rsidRDefault="007C132D" w:rsidP="0084364B">
      <w:pPr>
        <w:spacing w:after="0"/>
      </w:pPr>
      <w:r>
        <w:separator/>
      </w:r>
    </w:p>
  </w:footnote>
  <w:footnote w:type="continuationSeparator" w:id="0">
    <w:p w:rsidR="007C132D" w:rsidRDefault="007C132D" w:rsidP="0084364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D2677"/>
    <w:multiLevelType w:val="multilevel"/>
    <w:tmpl w:val="0CDD2677"/>
    <w:lvl w:ilvl="0">
      <w:start w:val="1"/>
      <w:numFmt w:val="japaneseCounting"/>
      <w:lvlText w:val="%1，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4537"/>
    <w:rsid w:val="0012519C"/>
    <w:rsid w:val="002B3000"/>
    <w:rsid w:val="002C5948"/>
    <w:rsid w:val="00323B43"/>
    <w:rsid w:val="00326D48"/>
    <w:rsid w:val="003D37D8"/>
    <w:rsid w:val="00426133"/>
    <w:rsid w:val="004358AB"/>
    <w:rsid w:val="00691267"/>
    <w:rsid w:val="007C132D"/>
    <w:rsid w:val="0084364B"/>
    <w:rsid w:val="008B7726"/>
    <w:rsid w:val="00BB268B"/>
    <w:rsid w:val="00BE3772"/>
    <w:rsid w:val="00D31D50"/>
    <w:rsid w:val="00DA67BC"/>
    <w:rsid w:val="00F61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364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364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364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364B"/>
    <w:rPr>
      <w:rFonts w:ascii="Tahoma" w:hAnsi="Tahoma"/>
      <w:sz w:val="18"/>
      <w:szCs w:val="18"/>
    </w:rPr>
  </w:style>
  <w:style w:type="character" w:styleId="a5">
    <w:name w:val="Hyperlink"/>
    <w:basedOn w:val="a0"/>
    <w:semiHidden/>
    <w:unhideWhenUsed/>
    <w:rsid w:val="00BE37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isis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561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2008-09-11T17:20:00Z</dcterms:created>
  <dcterms:modified xsi:type="dcterms:W3CDTF">2020-07-13T08:07:00Z</dcterms:modified>
</cp:coreProperties>
</file>